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04" w:rsidRDefault="00265804" w:rsidP="008C4CA8">
      <w:pPr>
        <w:jc w:val="center"/>
        <w:rPr>
          <w:sz w:val="24"/>
          <w:szCs w:val="24"/>
        </w:rPr>
      </w:pPr>
      <w:r>
        <w:rPr>
          <w:sz w:val="24"/>
          <w:szCs w:val="24"/>
        </w:rPr>
        <w:t>KATALOG PRETRAGA – IMUNOHEMATOLOGIJA</w:t>
      </w:r>
    </w:p>
    <w:tbl>
      <w:tblPr>
        <w:tblStyle w:val="Reetkatablice"/>
        <w:tblW w:w="9180" w:type="dxa"/>
        <w:tblLook w:val="04A0"/>
      </w:tblPr>
      <w:tblGrid>
        <w:gridCol w:w="3011"/>
        <w:gridCol w:w="3334"/>
        <w:gridCol w:w="2835"/>
      </w:tblGrid>
      <w:tr w:rsidR="00BE5CD1" w:rsidTr="00BE5CD1">
        <w:trPr>
          <w:trHeight w:val="908"/>
        </w:trPr>
        <w:tc>
          <w:tcPr>
            <w:tcW w:w="6345" w:type="dxa"/>
            <w:gridSpan w:val="2"/>
            <w:vAlign w:val="center"/>
          </w:tcPr>
          <w:p w:rsidR="00BE5CD1" w:rsidRPr="005C6366" w:rsidRDefault="00BE5CD1" w:rsidP="00E84053">
            <w:pPr>
              <w:rPr>
                <w:b/>
                <w:sz w:val="24"/>
                <w:szCs w:val="24"/>
              </w:rPr>
            </w:pPr>
            <w:r w:rsidRPr="005C6366">
              <w:rPr>
                <w:b/>
                <w:sz w:val="24"/>
                <w:szCs w:val="24"/>
              </w:rPr>
              <w:t>VRSTA PRETRAGE</w:t>
            </w:r>
          </w:p>
        </w:tc>
        <w:tc>
          <w:tcPr>
            <w:tcW w:w="2835" w:type="dxa"/>
            <w:vAlign w:val="center"/>
          </w:tcPr>
          <w:p w:rsidR="00BE5CD1" w:rsidRPr="005C6366" w:rsidRDefault="00BE5CD1" w:rsidP="00E84053">
            <w:pPr>
              <w:rPr>
                <w:b/>
                <w:sz w:val="24"/>
                <w:szCs w:val="24"/>
              </w:rPr>
            </w:pPr>
            <w:r w:rsidRPr="005C6366">
              <w:rPr>
                <w:b/>
                <w:sz w:val="24"/>
                <w:szCs w:val="24"/>
              </w:rPr>
              <w:t>VRSTA I VOLUMEN UZORKA</w:t>
            </w:r>
          </w:p>
        </w:tc>
      </w:tr>
      <w:tr w:rsidR="00BE5CD1" w:rsidTr="00BE5CD1">
        <w:trPr>
          <w:trHeight w:val="597"/>
        </w:trPr>
        <w:tc>
          <w:tcPr>
            <w:tcW w:w="3011" w:type="dxa"/>
            <w:vMerge w:val="restart"/>
            <w:vAlign w:val="center"/>
          </w:tcPr>
          <w:p w:rsidR="00BE5CD1" w:rsidRDefault="00BE5CD1" w:rsidP="0026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ODREĐIVANJE KRVNE GRUPE ERITROCITA </w:t>
            </w:r>
          </w:p>
        </w:tc>
        <w:tc>
          <w:tcPr>
            <w:tcW w:w="3334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ABO i </w:t>
            </w:r>
            <w:proofErr w:type="spellStart"/>
            <w:r>
              <w:rPr>
                <w:sz w:val="24"/>
                <w:szCs w:val="24"/>
              </w:rPr>
              <w:t>RhD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Odrasli: EDTA , 4 ml</w:t>
            </w:r>
          </w:p>
          <w:p w:rsidR="00BE5CD1" w:rsidRDefault="00BE5CD1" w:rsidP="00E84053">
            <w:pPr>
              <w:rPr>
                <w:sz w:val="24"/>
                <w:szCs w:val="24"/>
              </w:rPr>
            </w:pPr>
          </w:p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Novorođenče - EDTA  ili uzorak bez antikoagulansa</w:t>
            </w:r>
          </w:p>
          <w:p w:rsidR="00BE5CD1" w:rsidRDefault="00BE5CD1" w:rsidP="005C6366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Pupkovina 2 ml</w:t>
            </w:r>
          </w:p>
          <w:p w:rsidR="00BE5CD1" w:rsidRDefault="00BE5CD1" w:rsidP="005C6366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Venski uzorak min. 500 µl, poželjno 1 ml</w:t>
            </w:r>
          </w:p>
          <w:p w:rsidR="00BE5CD1" w:rsidRPr="00AD13B3" w:rsidRDefault="00BE5CD1" w:rsidP="00AD13B3">
            <w:pPr>
              <w:rPr>
                <w:sz w:val="24"/>
                <w:szCs w:val="24"/>
              </w:rPr>
            </w:pPr>
          </w:p>
        </w:tc>
      </w:tr>
      <w:tr w:rsidR="00BE5CD1" w:rsidTr="00BE5CD1">
        <w:trPr>
          <w:trHeight w:val="597"/>
        </w:trPr>
        <w:tc>
          <w:tcPr>
            <w:tcW w:w="3011" w:type="dxa"/>
            <w:vMerge/>
            <w:vAlign w:val="center"/>
          </w:tcPr>
          <w:p w:rsidR="00BE5CD1" w:rsidRDefault="00BE5CD1" w:rsidP="00265804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BE5CD1" w:rsidRPr="00E84053" w:rsidRDefault="00BE5CD1" w:rsidP="00E84053">
            <w:pPr>
              <w:rPr>
                <w:sz w:val="24"/>
                <w:szCs w:val="24"/>
              </w:rPr>
            </w:pPr>
            <w:r w:rsidRPr="00E84053">
              <w:rPr>
                <w:sz w:val="24"/>
                <w:szCs w:val="24"/>
              </w:rPr>
              <w:t xml:space="preserve">Druge </w:t>
            </w:r>
            <w:r>
              <w:rPr>
                <w:sz w:val="24"/>
                <w:szCs w:val="24"/>
              </w:rPr>
              <w:t xml:space="preserve">eritrocitne </w:t>
            </w:r>
            <w:r w:rsidRPr="00E84053">
              <w:rPr>
                <w:sz w:val="24"/>
                <w:szCs w:val="24"/>
              </w:rPr>
              <w:t>krvne grupe</w:t>
            </w:r>
          </w:p>
          <w:p w:rsidR="00BE5CD1" w:rsidRDefault="00BE5CD1" w:rsidP="00E8405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</w:p>
        </w:tc>
      </w:tr>
      <w:tr w:rsidR="00BE5CD1" w:rsidTr="00BE5CD1">
        <w:trPr>
          <w:trHeight w:val="597"/>
        </w:trPr>
        <w:tc>
          <w:tcPr>
            <w:tcW w:w="3011" w:type="dxa"/>
            <w:vMerge w:val="restart"/>
            <w:vAlign w:val="center"/>
          </w:tcPr>
          <w:p w:rsidR="00BE5CD1" w:rsidRDefault="00BE5CD1" w:rsidP="0026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PROBIRNI TESTOVI IMUNIZACIJE NA ERITROCITNE ANTIGENE</w:t>
            </w:r>
          </w:p>
        </w:tc>
        <w:tc>
          <w:tcPr>
            <w:tcW w:w="3334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Indirektni </w:t>
            </w:r>
            <w:proofErr w:type="spellStart"/>
            <w:r>
              <w:rPr>
                <w:sz w:val="24"/>
                <w:szCs w:val="24"/>
              </w:rPr>
              <w:t>antiglobulinski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Coombs</w:t>
            </w:r>
            <w:proofErr w:type="spellEnd"/>
            <w:r>
              <w:rPr>
                <w:sz w:val="24"/>
                <w:szCs w:val="24"/>
              </w:rPr>
              <w:t>) test - IAT</w:t>
            </w:r>
          </w:p>
        </w:tc>
        <w:tc>
          <w:tcPr>
            <w:tcW w:w="2835" w:type="dxa"/>
            <w:vMerge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</w:p>
        </w:tc>
      </w:tr>
      <w:tr w:rsidR="00BE5CD1" w:rsidTr="00BE5CD1">
        <w:trPr>
          <w:trHeight w:val="597"/>
        </w:trPr>
        <w:tc>
          <w:tcPr>
            <w:tcW w:w="3011" w:type="dxa"/>
            <w:vMerge/>
            <w:vAlign w:val="center"/>
          </w:tcPr>
          <w:p w:rsidR="00BE5CD1" w:rsidRDefault="00BE5CD1" w:rsidP="00265804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Direktni </w:t>
            </w:r>
            <w:proofErr w:type="spellStart"/>
            <w:r>
              <w:rPr>
                <w:sz w:val="24"/>
                <w:szCs w:val="24"/>
              </w:rPr>
              <w:t>antiglobulinski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Coombs</w:t>
            </w:r>
            <w:proofErr w:type="spellEnd"/>
            <w:r>
              <w:rPr>
                <w:sz w:val="24"/>
                <w:szCs w:val="24"/>
              </w:rPr>
              <w:t>) test - DAT</w:t>
            </w:r>
          </w:p>
        </w:tc>
        <w:tc>
          <w:tcPr>
            <w:tcW w:w="2835" w:type="dxa"/>
            <w:vMerge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</w:p>
        </w:tc>
      </w:tr>
      <w:tr w:rsidR="00BE5CD1" w:rsidTr="00BE5CD1">
        <w:trPr>
          <w:trHeight w:val="597"/>
        </w:trPr>
        <w:tc>
          <w:tcPr>
            <w:tcW w:w="3011" w:type="dxa"/>
            <w:vMerge/>
            <w:vAlign w:val="center"/>
          </w:tcPr>
          <w:p w:rsidR="00BE5CD1" w:rsidRDefault="00BE5CD1" w:rsidP="00265804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Pretraživanje drugih eritrocitnih protutijela (hladni </w:t>
            </w:r>
            <w:proofErr w:type="spellStart"/>
            <w:r>
              <w:rPr>
                <w:sz w:val="24"/>
                <w:szCs w:val="24"/>
              </w:rPr>
              <w:t>aglutinini.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835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Uzorak  bez antikoagulansa 2-4 ml</w:t>
            </w:r>
          </w:p>
        </w:tc>
      </w:tr>
      <w:tr w:rsidR="00BE5CD1" w:rsidTr="00BE5CD1">
        <w:trPr>
          <w:trHeight w:val="597"/>
        </w:trPr>
        <w:tc>
          <w:tcPr>
            <w:tcW w:w="3011" w:type="dxa"/>
            <w:vAlign w:val="center"/>
          </w:tcPr>
          <w:p w:rsidR="00BE5CD1" w:rsidRDefault="00BE5CD1" w:rsidP="0026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IMUNOHEMATOLOŠKA OBRADA ERITROCITNE IMUNIZACIJE </w:t>
            </w:r>
          </w:p>
          <w:p w:rsidR="00BE5CD1" w:rsidRDefault="00BE5CD1" w:rsidP="0026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 bolesnike i  trudnice)</w:t>
            </w:r>
          </w:p>
        </w:tc>
        <w:tc>
          <w:tcPr>
            <w:tcW w:w="3334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Uključuje niz postupaka s ciljem identificiranja i procjene kliničke značajnosti protutijela</w:t>
            </w:r>
          </w:p>
        </w:tc>
        <w:tc>
          <w:tcPr>
            <w:tcW w:w="2835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Minimalno:</w:t>
            </w:r>
          </w:p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EDTA uzorak 4 ml  +</w:t>
            </w:r>
          </w:p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uzorak bez antikoagulansa 4 ml</w:t>
            </w:r>
          </w:p>
          <w:p w:rsidR="00BE5CD1" w:rsidRDefault="00BE5CD1" w:rsidP="00E84053">
            <w:pPr>
              <w:rPr>
                <w:sz w:val="24"/>
                <w:szCs w:val="24"/>
              </w:rPr>
            </w:pPr>
          </w:p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indikaciju transfuziologa više uzoraka</w:t>
            </w:r>
          </w:p>
        </w:tc>
      </w:tr>
      <w:tr w:rsidR="00BE5CD1" w:rsidTr="00BE5CD1">
        <w:trPr>
          <w:trHeight w:val="597"/>
        </w:trPr>
        <w:tc>
          <w:tcPr>
            <w:tcW w:w="6345" w:type="dxa"/>
            <w:gridSpan w:val="2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PRIJETRANSFUZIJSKO TESTIRANJE NA ZAHTJEV  ZA KRVNIM PRIPRAVKOM</w:t>
            </w:r>
          </w:p>
        </w:tc>
        <w:tc>
          <w:tcPr>
            <w:tcW w:w="2835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EDTA uzorak 4 ml</w:t>
            </w:r>
          </w:p>
        </w:tc>
      </w:tr>
      <w:tr w:rsidR="00BE5CD1" w:rsidTr="00BE5CD1">
        <w:trPr>
          <w:trHeight w:val="597"/>
        </w:trPr>
        <w:tc>
          <w:tcPr>
            <w:tcW w:w="6345" w:type="dxa"/>
            <w:gridSpan w:val="2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IMUNOHEMATOLOŠKA OBRADA BOLESNIKA LIJEČENOG DARATUMUMABOM</w:t>
            </w:r>
          </w:p>
        </w:tc>
        <w:tc>
          <w:tcPr>
            <w:tcW w:w="2835" w:type="dxa"/>
            <w:vAlign w:val="center"/>
          </w:tcPr>
          <w:p w:rsidR="00BE5CD1" w:rsidRDefault="00BE5CD1" w:rsidP="008C4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EDTA uzorak 4 ml  +</w:t>
            </w:r>
          </w:p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uzorak bez antikoagulansa 4 ml</w:t>
            </w:r>
          </w:p>
        </w:tc>
      </w:tr>
      <w:tr w:rsidR="00BE5CD1" w:rsidTr="00BE5CD1">
        <w:trPr>
          <w:trHeight w:val="597"/>
        </w:trPr>
        <w:tc>
          <w:tcPr>
            <w:tcW w:w="6345" w:type="dxa"/>
            <w:gridSpan w:val="2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PRIJETRANSFUZIJSKO TESTIRANJE S REZERVACIJOM DOZA ZA BOLESNIKA LIJEČENOG DARATUMUMABOM</w:t>
            </w:r>
          </w:p>
        </w:tc>
        <w:tc>
          <w:tcPr>
            <w:tcW w:w="2835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EDTA uzorak 4 ml</w:t>
            </w:r>
          </w:p>
        </w:tc>
      </w:tr>
      <w:tr w:rsidR="00BE5CD1" w:rsidTr="00BE5CD1">
        <w:trPr>
          <w:trHeight w:val="561"/>
        </w:trPr>
        <w:tc>
          <w:tcPr>
            <w:tcW w:w="6345" w:type="dxa"/>
            <w:gridSpan w:val="2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TITAR IZOHEMAGLUTININA  anti-A, anti-B</w:t>
            </w:r>
          </w:p>
        </w:tc>
        <w:tc>
          <w:tcPr>
            <w:tcW w:w="2835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EDTA uzorak 4 ml</w:t>
            </w:r>
          </w:p>
        </w:tc>
      </w:tr>
      <w:tr w:rsidR="00BE5CD1" w:rsidTr="00BE5CD1">
        <w:trPr>
          <w:trHeight w:val="597"/>
        </w:trPr>
        <w:tc>
          <w:tcPr>
            <w:tcW w:w="6345" w:type="dxa"/>
            <w:gridSpan w:val="2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GENOTIPIZACIJA – SLABI D tip 1, 2, 3</w:t>
            </w:r>
          </w:p>
        </w:tc>
        <w:tc>
          <w:tcPr>
            <w:tcW w:w="2835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EDTA uzorak 2 ml</w:t>
            </w:r>
          </w:p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Djeca: EDTA uzorak 0,5 ml</w:t>
            </w:r>
          </w:p>
        </w:tc>
      </w:tr>
      <w:tr w:rsidR="00BE5CD1" w:rsidTr="00BE5CD1">
        <w:trPr>
          <w:trHeight w:val="597"/>
        </w:trPr>
        <w:tc>
          <w:tcPr>
            <w:tcW w:w="6345" w:type="dxa"/>
            <w:gridSpan w:val="2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ODREĐIVANJE PRISUTNOSTI TROMBOCITNIH PROTUTIJELA INDUCIRANIH  HEPARINOM (HIT)</w:t>
            </w:r>
          </w:p>
        </w:tc>
        <w:tc>
          <w:tcPr>
            <w:tcW w:w="2835" w:type="dxa"/>
            <w:vAlign w:val="center"/>
          </w:tcPr>
          <w:p w:rsidR="00BE5CD1" w:rsidRDefault="00BE5CD1" w:rsidP="00E8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Uzorak bez antikoagulansa 4 ml</w:t>
            </w:r>
          </w:p>
        </w:tc>
      </w:tr>
    </w:tbl>
    <w:p w:rsidR="00265804" w:rsidRDefault="00265804" w:rsidP="005C6366">
      <w:pPr>
        <w:rPr>
          <w:sz w:val="24"/>
          <w:szCs w:val="24"/>
        </w:rPr>
      </w:pPr>
    </w:p>
    <w:p w:rsidR="000E52A1" w:rsidRDefault="000E52A1" w:rsidP="005C6366">
      <w:pPr>
        <w:rPr>
          <w:sz w:val="24"/>
          <w:szCs w:val="24"/>
        </w:rPr>
      </w:pPr>
      <w:r>
        <w:rPr>
          <w:sz w:val="24"/>
          <w:szCs w:val="24"/>
        </w:rPr>
        <w:t>DOSTAVA UZORAKA</w:t>
      </w:r>
    </w:p>
    <w:p w:rsidR="000E52A1" w:rsidRDefault="000E52A1" w:rsidP="005C6366">
      <w:pPr>
        <w:rPr>
          <w:sz w:val="24"/>
          <w:szCs w:val="24"/>
        </w:rPr>
      </w:pPr>
      <w:r>
        <w:rPr>
          <w:sz w:val="24"/>
          <w:szCs w:val="24"/>
        </w:rPr>
        <w:t>Uzorak uzet pacijentu izvan KBC Osijek može se dostaviti osobno ili putem ovlaštene ustanove za transport bioloških uzoraka, koja može osigurati uvjete transporta na temperaturi hladnjaka (2-8°C). Nije prihvatljiv uzorak koji je poslan običnom poštom.</w:t>
      </w:r>
    </w:p>
    <w:p w:rsidR="000E52A1" w:rsidRDefault="000E52A1" w:rsidP="005C6366">
      <w:pPr>
        <w:rPr>
          <w:sz w:val="24"/>
          <w:szCs w:val="24"/>
        </w:rPr>
      </w:pPr>
      <w:r>
        <w:rPr>
          <w:sz w:val="24"/>
          <w:szCs w:val="24"/>
        </w:rPr>
        <w:lastRenderedPageBreak/>
        <w:t>U slučaju osobne dostave uzorak se smije transportirati na temperaturama 2-25°C. Uzorak mora biti dostavljen unutar 6 sati ako se transportira na temperaturama 10-25°C ili unutar 24 sata ako je tijekom toga vremena skladišten u kontroliranom hladnjaku na 2-8°C.</w:t>
      </w:r>
    </w:p>
    <w:p w:rsidR="000E52A1" w:rsidRDefault="000E52A1" w:rsidP="005C6366">
      <w:pPr>
        <w:rPr>
          <w:sz w:val="24"/>
          <w:szCs w:val="24"/>
        </w:rPr>
      </w:pPr>
      <w:r>
        <w:rPr>
          <w:sz w:val="24"/>
          <w:szCs w:val="24"/>
        </w:rPr>
        <w:t>Uzorak mora biti označen prezimenom, imenom i datumom rođenja bolesnika.</w:t>
      </w:r>
    </w:p>
    <w:p w:rsidR="000E52A1" w:rsidRDefault="000E52A1" w:rsidP="005C6366">
      <w:pPr>
        <w:rPr>
          <w:sz w:val="24"/>
          <w:szCs w:val="24"/>
        </w:rPr>
      </w:pPr>
    </w:p>
    <w:p w:rsidR="000E52A1" w:rsidRDefault="000E52A1" w:rsidP="005C6366">
      <w:pPr>
        <w:rPr>
          <w:sz w:val="24"/>
          <w:szCs w:val="24"/>
        </w:rPr>
      </w:pPr>
      <w:r>
        <w:rPr>
          <w:sz w:val="24"/>
          <w:szCs w:val="24"/>
        </w:rPr>
        <w:t>Uz uzorak mora biti dostavljena uputnica ili pismo liječnika koje sadrži sljedeće podatke:</w:t>
      </w:r>
    </w:p>
    <w:p w:rsidR="000E52A1" w:rsidRDefault="000E52A1" w:rsidP="000E52A1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Prezime, ime i datum rođenja bolesnika; MB osigurane osobe</w:t>
      </w:r>
    </w:p>
    <w:p w:rsidR="003F77CE" w:rsidRDefault="003F77CE" w:rsidP="000E52A1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inozemne osiguranike kopiju EU zdravs</w:t>
      </w:r>
      <w:r w:rsidR="00BE5CD1">
        <w:rPr>
          <w:sz w:val="24"/>
          <w:szCs w:val="24"/>
        </w:rPr>
        <w:t>t</w:t>
      </w:r>
      <w:r>
        <w:rPr>
          <w:sz w:val="24"/>
          <w:szCs w:val="24"/>
        </w:rPr>
        <w:t xml:space="preserve">vene </w:t>
      </w:r>
      <w:r w:rsidR="00BE5CD1">
        <w:rPr>
          <w:sz w:val="24"/>
          <w:szCs w:val="24"/>
        </w:rPr>
        <w:t>iskaznice</w:t>
      </w:r>
      <w:r>
        <w:rPr>
          <w:sz w:val="24"/>
          <w:szCs w:val="24"/>
        </w:rPr>
        <w:t>, obje strane</w:t>
      </w:r>
    </w:p>
    <w:p w:rsidR="003F77CE" w:rsidRDefault="003F77CE" w:rsidP="000E52A1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Telefonski broj pacijenta</w:t>
      </w:r>
    </w:p>
    <w:p w:rsidR="000E52A1" w:rsidRDefault="000E52A1" w:rsidP="000E52A1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Tražene pretrage</w:t>
      </w:r>
    </w:p>
    <w:p w:rsidR="000E52A1" w:rsidRPr="000E52A1" w:rsidRDefault="000E52A1" w:rsidP="000E52A1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Potpis osobe koja je </w:t>
      </w:r>
      <w:proofErr w:type="spellStart"/>
      <w:r>
        <w:rPr>
          <w:sz w:val="24"/>
          <w:szCs w:val="24"/>
        </w:rPr>
        <w:t>uzorkovala</w:t>
      </w:r>
      <w:proofErr w:type="spellEnd"/>
      <w:r>
        <w:rPr>
          <w:sz w:val="24"/>
          <w:szCs w:val="24"/>
        </w:rPr>
        <w:t xml:space="preserve"> bolesnika i vrijeme uzorkovanja</w:t>
      </w:r>
    </w:p>
    <w:p w:rsidR="000E52A1" w:rsidRDefault="000E52A1" w:rsidP="005C6366">
      <w:pPr>
        <w:rPr>
          <w:sz w:val="24"/>
          <w:szCs w:val="24"/>
        </w:rPr>
      </w:pPr>
    </w:p>
    <w:p w:rsidR="000E52A1" w:rsidRPr="00265804" w:rsidRDefault="000E52A1" w:rsidP="005C6366">
      <w:pPr>
        <w:rPr>
          <w:sz w:val="24"/>
          <w:szCs w:val="24"/>
        </w:rPr>
      </w:pPr>
    </w:p>
    <w:sectPr w:rsidR="000E52A1" w:rsidRPr="00265804" w:rsidSect="00E2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A9"/>
    <w:multiLevelType w:val="hybridMultilevel"/>
    <w:tmpl w:val="6620513C"/>
    <w:lvl w:ilvl="0" w:tplc="B56C6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B2AC0"/>
    <w:multiLevelType w:val="hybridMultilevel"/>
    <w:tmpl w:val="558C3932"/>
    <w:lvl w:ilvl="0" w:tplc="FEB4FB7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657163C1"/>
    <w:multiLevelType w:val="hybridMultilevel"/>
    <w:tmpl w:val="558C3932"/>
    <w:lvl w:ilvl="0" w:tplc="FEB4FB7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65804"/>
    <w:rsid w:val="00026DCB"/>
    <w:rsid w:val="000E52A1"/>
    <w:rsid w:val="00265804"/>
    <w:rsid w:val="00360FB1"/>
    <w:rsid w:val="003F77CE"/>
    <w:rsid w:val="005C6366"/>
    <w:rsid w:val="0067625F"/>
    <w:rsid w:val="0075765A"/>
    <w:rsid w:val="008C4CA8"/>
    <w:rsid w:val="009A2446"/>
    <w:rsid w:val="00AD13B3"/>
    <w:rsid w:val="00B53544"/>
    <w:rsid w:val="00BE5CD1"/>
    <w:rsid w:val="00DF1175"/>
    <w:rsid w:val="00E24988"/>
    <w:rsid w:val="00E8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6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84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Bošnjak Bojana</dc:creator>
  <cp:lastModifiedBy>onk_irena</cp:lastModifiedBy>
  <cp:revision>2</cp:revision>
  <dcterms:created xsi:type="dcterms:W3CDTF">2022-06-02T09:18:00Z</dcterms:created>
  <dcterms:modified xsi:type="dcterms:W3CDTF">2022-06-02T09:18:00Z</dcterms:modified>
</cp:coreProperties>
</file>