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94" w:rsidRDefault="00DC0494">
      <w:pPr>
        <w:pStyle w:val="Header"/>
        <w:rPr>
          <w:b/>
          <w:sz w:val="18"/>
          <w:szCs w:val="18"/>
        </w:rPr>
      </w:pPr>
    </w:p>
    <w:tbl>
      <w:tblPr>
        <w:tblW w:w="9789" w:type="dxa"/>
        <w:jc w:val="center"/>
        <w:tblCellMar>
          <w:left w:w="10" w:type="dxa"/>
          <w:right w:w="10" w:type="dxa"/>
        </w:tblCellMar>
        <w:tblLook w:val="0000"/>
      </w:tblPr>
      <w:tblGrid>
        <w:gridCol w:w="3823"/>
        <w:gridCol w:w="2126"/>
        <w:gridCol w:w="3840"/>
      </w:tblGrid>
      <w:tr w:rsidR="00DC0494">
        <w:trPr>
          <w:trHeight w:val="1285"/>
          <w:jc w:val="center"/>
        </w:trPr>
        <w:tc>
          <w:tcPr>
            <w:tcW w:w="3823" w:type="dxa"/>
            <w:shd w:val="clear" w:color="auto" w:fill="auto"/>
            <w:tcMar>
              <w:top w:w="0" w:type="dxa"/>
              <w:left w:w="108" w:type="dxa"/>
              <w:bottom w:w="0" w:type="dxa"/>
              <w:right w:w="108" w:type="dxa"/>
            </w:tcMar>
          </w:tcPr>
          <w:p w:rsidR="00DC0494" w:rsidRDefault="00CD586D">
            <w:pPr>
              <w:pStyle w:val="Header"/>
              <w:rPr>
                <w:b/>
              </w:rPr>
            </w:pPr>
            <w:r>
              <w:rPr>
                <w:b/>
              </w:rPr>
              <w:t>KLINIČKI BOLNIČKI CENTAR OSIJEK</w:t>
            </w:r>
          </w:p>
          <w:p w:rsidR="00DC0494" w:rsidRPr="00C54338" w:rsidRDefault="00C54338">
            <w:pPr>
              <w:pStyle w:val="Header"/>
              <w:rPr>
                <w:b/>
                <w:sz w:val="22"/>
                <w:szCs w:val="22"/>
              </w:rPr>
            </w:pPr>
            <w:r>
              <w:rPr>
                <w:b/>
                <w:sz w:val="22"/>
                <w:szCs w:val="22"/>
              </w:rPr>
              <w:t>Služba za poslove nabave</w:t>
            </w:r>
          </w:p>
          <w:p w:rsidR="00C54338" w:rsidRDefault="00C54338">
            <w:pPr>
              <w:spacing w:after="0" w:line="240" w:lineRule="auto"/>
              <w:rPr>
                <w:rFonts w:ascii="Times New Roman" w:hAnsi="Times New Roman"/>
                <w:b/>
                <w:sz w:val="20"/>
                <w:szCs w:val="20"/>
              </w:rPr>
            </w:pPr>
          </w:p>
          <w:p w:rsidR="00DC0494" w:rsidRDefault="00C54338">
            <w:pPr>
              <w:spacing w:after="0" w:line="240" w:lineRule="auto"/>
              <w:rPr>
                <w:rFonts w:ascii="Times New Roman" w:hAnsi="Times New Roman"/>
                <w:b/>
                <w:sz w:val="20"/>
                <w:szCs w:val="20"/>
              </w:rPr>
            </w:pPr>
            <w:r>
              <w:rPr>
                <w:rFonts w:ascii="Times New Roman" w:hAnsi="Times New Roman"/>
                <w:b/>
                <w:sz w:val="20"/>
                <w:szCs w:val="20"/>
              </w:rPr>
              <w:t>Voditelj Službe:</w:t>
            </w:r>
          </w:p>
          <w:p w:rsidR="00C54338" w:rsidRDefault="00C54338">
            <w:pPr>
              <w:spacing w:after="0" w:line="240" w:lineRule="auto"/>
              <w:rPr>
                <w:rFonts w:ascii="Times New Roman" w:hAnsi="Times New Roman"/>
                <w:b/>
                <w:sz w:val="20"/>
                <w:szCs w:val="20"/>
              </w:rPr>
            </w:pPr>
            <w:r>
              <w:rPr>
                <w:rFonts w:ascii="Times New Roman" w:hAnsi="Times New Roman"/>
                <w:b/>
                <w:sz w:val="20"/>
                <w:szCs w:val="20"/>
              </w:rPr>
              <w:t xml:space="preserve">Boris </w:t>
            </w:r>
            <w:proofErr w:type="spellStart"/>
            <w:r>
              <w:rPr>
                <w:rFonts w:ascii="Times New Roman" w:hAnsi="Times New Roman"/>
                <w:b/>
                <w:sz w:val="20"/>
                <w:szCs w:val="20"/>
              </w:rPr>
              <w:t>Flegar</w:t>
            </w:r>
            <w:proofErr w:type="spellEnd"/>
            <w:r>
              <w:rPr>
                <w:rFonts w:ascii="Times New Roman" w:hAnsi="Times New Roman"/>
                <w:b/>
                <w:sz w:val="20"/>
                <w:szCs w:val="20"/>
              </w:rPr>
              <w:t xml:space="preserve">, </w:t>
            </w:r>
            <w:proofErr w:type="spellStart"/>
            <w:r>
              <w:rPr>
                <w:rFonts w:ascii="Times New Roman" w:hAnsi="Times New Roman"/>
                <w:b/>
                <w:sz w:val="20"/>
                <w:szCs w:val="20"/>
              </w:rPr>
              <w:t>dipl.oec</w:t>
            </w:r>
            <w:proofErr w:type="spellEnd"/>
            <w:r>
              <w:rPr>
                <w:rFonts w:ascii="Times New Roman" w:hAnsi="Times New Roman"/>
                <w:b/>
                <w:sz w:val="20"/>
                <w:szCs w:val="20"/>
              </w:rPr>
              <w:t>.</w:t>
            </w:r>
          </w:p>
          <w:p w:rsidR="00DC0494" w:rsidRDefault="00CD586D">
            <w:pPr>
              <w:pStyle w:val="Header"/>
              <w:rPr>
                <w:b/>
                <w:sz w:val="20"/>
                <w:szCs w:val="20"/>
              </w:rPr>
            </w:pPr>
            <w:r>
              <w:rPr>
                <w:b/>
                <w:sz w:val="20"/>
                <w:szCs w:val="20"/>
              </w:rPr>
              <w:t>Josipa Huttlera 4</w:t>
            </w:r>
          </w:p>
          <w:p w:rsidR="00DC0494" w:rsidRDefault="00CD586D">
            <w:pPr>
              <w:pStyle w:val="Header"/>
              <w:rPr>
                <w:b/>
                <w:sz w:val="20"/>
                <w:szCs w:val="20"/>
              </w:rPr>
            </w:pPr>
            <w:r>
              <w:rPr>
                <w:b/>
                <w:sz w:val="20"/>
                <w:szCs w:val="20"/>
              </w:rPr>
              <w:t>31000 Osijek, Hrvatska</w:t>
            </w:r>
          </w:p>
          <w:p w:rsidR="00DC0494" w:rsidRDefault="00CD586D">
            <w:pPr>
              <w:pStyle w:val="Header"/>
              <w:rPr>
                <w:b/>
                <w:sz w:val="20"/>
                <w:szCs w:val="20"/>
              </w:rPr>
            </w:pPr>
            <w:proofErr w:type="spellStart"/>
            <w:r>
              <w:rPr>
                <w:b/>
                <w:sz w:val="20"/>
                <w:szCs w:val="20"/>
              </w:rPr>
              <w:t>Tel</w:t>
            </w:r>
            <w:proofErr w:type="spellEnd"/>
            <w:r>
              <w:rPr>
                <w:b/>
                <w:sz w:val="20"/>
                <w:szCs w:val="20"/>
              </w:rPr>
              <w:t>:</w:t>
            </w:r>
            <w:r w:rsidR="00C54338">
              <w:rPr>
                <w:b/>
                <w:sz w:val="20"/>
                <w:szCs w:val="20"/>
              </w:rPr>
              <w:t xml:space="preserve"> 031/511-111</w:t>
            </w:r>
          </w:p>
          <w:p w:rsidR="00DC0494" w:rsidRDefault="00CD586D">
            <w:pPr>
              <w:pStyle w:val="Header"/>
              <w:rPr>
                <w:b/>
                <w:sz w:val="20"/>
                <w:szCs w:val="20"/>
              </w:rPr>
            </w:pPr>
            <w:r>
              <w:rPr>
                <w:b/>
                <w:sz w:val="20"/>
                <w:szCs w:val="20"/>
              </w:rPr>
              <w:t>E-mail:</w:t>
            </w:r>
            <w:r w:rsidR="00C54338">
              <w:rPr>
                <w:b/>
                <w:sz w:val="20"/>
                <w:szCs w:val="20"/>
              </w:rPr>
              <w:t xml:space="preserve"> boris.flegar@gmail.com</w:t>
            </w:r>
          </w:p>
          <w:p w:rsidR="00DC0494" w:rsidRDefault="00DC0494">
            <w:pPr>
              <w:spacing w:after="0" w:line="240" w:lineRule="auto"/>
              <w:rPr>
                <w:rFonts w:ascii="Times New Roman" w:hAnsi="Times New Roman"/>
              </w:rPr>
            </w:pPr>
          </w:p>
        </w:tc>
        <w:tc>
          <w:tcPr>
            <w:tcW w:w="2126" w:type="dxa"/>
            <w:shd w:val="clear" w:color="auto" w:fill="auto"/>
            <w:tcMar>
              <w:top w:w="0" w:type="dxa"/>
              <w:left w:w="108" w:type="dxa"/>
              <w:bottom w:w="0" w:type="dxa"/>
              <w:right w:w="108" w:type="dxa"/>
            </w:tcMar>
            <w:vAlign w:val="center"/>
          </w:tcPr>
          <w:p w:rsidR="00DC0494" w:rsidRDefault="00CD586D">
            <w:pPr>
              <w:spacing w:after="0" w:line="240" w:lineRule="auto"/>
              <w:jc w:val="center"/>
            </w:pPr>
            <w:r>
              <w:rPr>
                <w:noProof/>
                <w:sz w:val="18"/>
                <w:szCs w:val="18"/>
                <w:lang w:eastAsia="hr-HR"/>
              </w:rPr>
              <w:drawing>
                <wp:inline distT="0" distB="0" distL="0" distR="0">
                  <wp:extent cx="885825" cy="850904"/>
                  <wp:effectExtent l="0" t="0" r="0" b="0"/>
                  <wp:docPr id="1" name="Slika 4" descr="http://www.kbco.hr/wp-content/uploads/2016/10/KBC-Fotk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12871" t="29000" r="56436" b="26500"/>
                          <a:stretch>
                            <a:fillRect/>
                          </a:stretch>
                        </pic:blipFill>
                        <pic:spPr>
                          <a:xfrm>
                            <a:off x="0" y="0"/>
                            <a:ext cx="885825" cy="850904"/>
                          </a:xfrm>
                          <a:prstGeom prst="rect">
                            <a:avLst/>
                          </a:prstGeom>
                          <a:noFill/>
                          <a:ln>
                            <a:noFill/>
                            <a:prstDash/>
                          </a:ln>
                        </pic:spPr>
                      </pic:pic>
                    </a:graphicData>
                  </a:graphic>
                </wp:inline>
              </w:drawing>
            </w:r>
          </w:p>
        </w:tc>
        <w:tc>
          <w:tcPr>
            <w:tcW w:w="3840" w:type="dxa"/>
            <w:shd w:val="clear" w:color="auto" w:fill="auto"/>
            <w:tcMar>
              <w:top w:w="0" w:type="dxa"/>
              <w:left w:w="108" w:type="dxa"/>
              <w:bottom w:w="0" w:type="dxa"/>
              <w:right w:w="108" w:type="dxa"/>
            </w:tcMar>
          </w:tcPr>
          <w:p w:rsidR="00DC0494" w:rsidRDefault="003039EA">
            <w:pPr>
              <w:spacing w:after="0" w:line="240" w:lineRule="auto"/>
              <w:jc w:val="right"/>
              <w:rPr>
                <w:rFonts w:ascii="Times New Roman" w:hAnsi="Times New Roman"/>
                <w:b/>
                <w:sz w:val="24"/>
                <w:szCs w:val="24"/>
              </w:rPr>
            </w:pPr>
            <w:r>
              <w:rPr>
                <w:rFonts w:ascii="Times New Roman" w:hAnsi="Times New Roman"/>
                <w:b/>
                <w:sz w:val="24"/>
                <w:szCs w:val="24"/>
              </w:rPr>
              <w:t xml:space="preserve">UNIVERSITY HOSPITAL </w:t>
            </w:r>
            <w:r w:rsidR="00CD586D">
              <w:rPr>
                <w:rFonts w:ascii="Times New Roman" w:hAnsi="Times New Roman"/>
                <w:b/>
                <w:sz w:val="24"/>
                <w:szCs w:val="24"/>
              </w:rPr>
              <w:t xml:space="preserve">                       OSIJEK</w:t>
            </w:r>
          </w:p>
          <w:p w:rsidR="00DC0494" w:rsidRDefault="00C54338">
            <w:pPr>
              <w:spacing w:after="0" w:line="240" w:lineRule="auto"/>
              <w:jc w:val="right"/>
              <w:rPr>
                <w:rFonts w:ascii="Times New Roman" w:hAnsi="Times New Roman"/>
                <w:b/>
              </w:rPr>
            </w:pPr>
            <w:r>
              <w:rPr>
                <w:rFonts w:ascii="Times New Roman" w:hAnsi="Times New Roman"/>
                <w:b/>
              </w:rPr>
              <w:t xml:space="preserve">Department </w:t>
            </w:r>
            <w:proofErr w:type="spellStart"/>
            <w:r>
              <w:rPr>
                <w:rFonts w:ascii="Times New Roman" w:hAnsi="Times New Roman"/>
                <w:b/>
              </w:rPr>
              <w:t>of</w:t>
            </w:r>
            <w:proofErr w:type="spellEnd"/>
            <w:r>
              <w:rPr>
                <w:rFonts w:ascii="Times New Roman" w:hAnsi="Times New Roman"/>
                <w:b/>
              </w:rPr>
              <w:t xml:space="preserve"> </w:t>
            </w:r>
            <w:proofErr w:type="spellStart"/>
            <w:r>
              <w:rPr>
                <w:rFonts w:ascii="Times New Roman" w:hAnsi="Times New Roman"/>
                <w:b/>
              </w:rPr>
              <w:t>Supply</w:t>
            </w:r>
            <w:proofErr w:type="spellEnd"/>
          </w:p>
          <w:p w:rsidR="00DC0494" w:rsidRDefault="00DC0494">
            <w:pPr>
              <w:spacing w:after="0" w:line="240" w:lineRule="auto"/>
              <w:jc w:val="right"/>
              <w:rPr>
                <w:rFonts w:ascii="Times New Roman" w:hAnsi="Times New Roman"/>
                <w:b/>
                <w:sz w:val="20"/>
                <w:szCs w:val="20"/>
              </w:rPr>
            </w:pPr>
          </w:p>
          <w:p w:rsidR="00DC0494" w:rsidRDefault="00CD586D">
            <w:pPr>
              <w:spacing w:after="0" w:line="240" w:lineRule="auto"/>
              <w:jc w:val="right"/>
              <w:rPr>
                <w:rFonts w:ascii="Times New Roman" w:hAnsi="Times New Roman"/>
                <w:b/>
                <w:sz w:val="20"/>
                <w:szCs w:val="20"/>
              </w:rPr>
            </w:pPr>
            <w:proofErr w:type="spellStart"/>
            <w:r>
              <w:rPr>
                <w:rFonts w:ascii="Times New Roman" w:hAnsi="Times New Roman"/>
                <w:b/>
                <w:sz w:val="20"/>
                <w:szCs w:val="20"/>
              </w:rPr>
              <w:t>Head</w:t>
            </w:r>
            <w:proofErr w:type="spellEnd"/>
            <w:r>
              <w:rPr>
                <w:rFonts w:ascii="Times New Roman" w:hAnsi="Times New Roman"/>
                <w:b/>
                <w:sz w:val="20"/>
                <w:szCs w:val="20"/>
              </w:rPr>
              <w:t xml:space="preserve"> </w:t>
            </w:r>
            <w:proofErr w:type="spellStart"/>
            <w:r>
              <w:rPr>
                <w:rFonts w:ascii="Times New Roman" w:hAnsi="Times New Roman"/>
                <w:b/>
                <w:sz w:val="20"/>
                <w:szCs w:val="20"/>
              </w:rPr>
              <w:t>of</w:t>
            </w:r>
            <w:proofErr w:type="spellEnd"/>
            <w:r>
              <w:rPr>
                <w:rFonts w:ascii="Times New Roman" w:hAnsi="Times New Roman"/>
                <w:b/>
                <w:sz w:val="20"/>
                <w:szCs w:val="20"/>
              </w:rPr>
              <w:t xml:space="preserve"> Department</w:t>
            </w:r>
          </w:p>
          <w:p w:rsidR="00DC0494" w:rsidRDefault="00B165F6">
            <w:pPr>
              <w:spacing w:after="0" w:line="240" w:lineRule="auto"/>
              <w:jc w:val="right"/>
              <w:rPr>
                <w:rFonts w:ascii="Times New Roman" w:hAnsi="Times New Roman"/>
                <w:b/>
                <w:sz w:val="20"/>
                <w:szCs w:val="20"/>
              </w:rPr>
            </w:pPr>
            <w:r>
              <w:rPr>
                <w:rFonts w:ascii="Times New Roman" w:hAnsi="Times New Roman"/>
                <w:b/>
                <w:sz w:val="20"/>
                <w:szCs w:val="20"/>
              </w:rPr>
              <w:t xml:space="preserve">Boris </w:t>
            </w:r>
            <w:proofErr w:type="spellStart"/>
            <w:r>
              <w:rPr>
                <w:rFonts w:ascii="Times New Roman" w:hAnsi="Times New Roman"/>
                <w:b/>
                <w:sz w:val="20"/>
                <w:szCs w:val="20"/>
              </w:rPr>
              <w:t>Flegar</w:t>
            </w:r>
            <w:proofErr w:type="spellEnd"/>
            <w:r w:rsidR="0029520B">
              <w:rPr>
                <w:rFonts w:ascii="Times New Roman" w:hAnsi="Times New Roman"/>
                <w:b/>
                <w:sz w:val="20"/>
                <w:szCs w:val="20"/>
              </w:rPr>
              <w:t xml:space="preserve">, </w:t>
            </w:r>
            <w:proofErr w:type="spellStart"/>
            <w:r w:rsidR="0029520B">
              <w:rPr>
                <w:rFonts w:ascii="Times New Roman" w:hAnsi="Times New Roman"/>
                <w:b/>
                <w:sz w:val="20"/>
                <w:szCs w:val="20"/>
              </w:rPr>
              <w:t>B.Sc</w:t>
            </w:r>
            <w:proofErr w:type="spellEnd"/>
            <w:r w:rsidR="0029520B">
              <w:rPr>
                <w:rFonts w:ascii="Times New Roman" w:hAnsi="Times New Roman"/>
                <w:b/>
                <w:sz w:val="20"/>
                <w:szCs w:val="20"/>
              </w:rPr>
              <w:t xml:space="preserve"> (</w:t>
            </w:r>
            <w:proofErr w:type="spellStart"/>
            <w:r w:rsidR="0029520B">
              <w:rPr>
                <w:rFonts w:ascii="Times New Roman" w:hAnsi="Times New Roman"/>
                <w:b/>
                <w:sz w:val="20"/>
                <w:szCs w:val="20"/>
              </w:rPr>
              <w:t>Econ</w:t>
            </w:r>
            <w:proofErr w:type="spellEnd"/>
            <w:r w:rsidR="0029520B">
              <w:rPr>
                <w:rFonts w:ascii="Times New Roman" w:hAnsi="Times New Roman"/>
                <w:b/>
                <w:sz w:val="20"/>
                <w:szCs w:val="20"/>
              </w:rPr>
              <w:t>.</w:t>
            </w:r>
            <w:r w:rsidR="000F49CB">
              <w:rPr>
                <w:rFonts w:ascii="Times New Roman" w:hAnsi="Times New Roman"/>
                <w:b/>
                <w:sz w:val="20"/>
                <w:szCs w:val="20"/>
              </w:rPr>
              <w:t>)</w:t>
            </w:r>
          </w:p>
          <w:p w:rsidR="00DC0494" w:rsidRDefault="00CD586D">
            <w:pPr>
              <w:pStyle w:val="Header"/>
              <w:jc w:val="right"/>
              <w:rPr>
                <w:b/>
                <w:sz w:val="20"/>
                <w:szCs w:val="20"/>
              </w:rPr>
            </w:pPr>
            <w:r>
              <w:rPr>
                <w:b/>
                <w:sz w:val="20"/>
                <w:szCs w:val="20"/>
              </w:rPr>
              <w:t>Josipa Huttlera 4</w:t>
            </w:r>
          </w:p>
          <w:p w:rsidR="00DC0494" w:rsidRDefault="00CD586D">
            <w:pPr>
              <w:pStyle w:val="Header"/>
              <w:jc w:val="right"/>
              <w:rPr>
                <w:b/>
                <w:sz w:val="20"/>
                <w:szCs w:val="20"/>
              </w:rPr>
            </w:pPr>
            <w:r>
              <w:rPr>
                <w:b/>
                <w:sz w:val="20"/>
                <w:szCs w:val="20"/>
              </w:rPr>
              <w:t>31000 Osijek, Hrvatska</w:t>
            </w:r>
          </w:p>
          <w:p w:rsidR="00DC0494" w:rsidRDefault="00CD586D">
            <w:pPr>
              <w:pStyle w:val="Header"/>
              <w:jc w:val="right"/>
              <w:rPr>
                <w:b/>
                <w:sz w:val="20"/>
                <w:szCs w:val="20"/>
              </w:rPr>
            </w:pPr>
            <w:proofErr w:type="spellStart"/>
            <w:r>
              <w:rPr>
                <w:b/>
                <w:sz w:val="20"/>
                <w:szCs w:val="20"/>
              </w:rPr>
              <w:t>Phone</w:t>
            </w:r>
            <w:proofErr w:type="spellEnd"/>
            <w:r>
              <w:rPr>
                <w:b/>
                <w:sz w:val="20"/>
                <w:szCs w:val="20"/>
              </w:rPr>
              <w:t>:</w:t>
            </w:r>
            <w:r w:rsidR="00C54338">
              <w:rPr>
                <w:b/>
                <w:sz w:val="20"/>
                <w:szCs w:val="20"/>
              </w:rPr>
              <w:t xml:space="preserve"> +385 31 511 111</w:t>
            </w:r>
          </w:p>
          <w:p w:rsidR="00DC0494" w:rsidRDefault="00CD586D">
            <w:pPr>
              <w:pStyle w:val="Header"/>
              <w:jc w:val="right"/>
              <w:rPr>
                <w:b/>
                <w:sz w:val="20"/>
                <w:szCs w:val="20"/>
              </w:rPr>
            </w:pPr>
            <w:r>
              <w:rPr>
                <w:b/>
                <w:sz w:val="20"/>
                <w:szCs w:val="20"/>
              </w:rPr>
              <w:t>E-mail:</w:t>
            </w:r>
            <w:r w:rsidR="00C54338">
              <w:rPr>
                <w:b/>
                <w:sz w:val="20"/>
                <w:szCs w:val="20"/>
              </w:rPr>
              <w:t xml:space="preserve"> boris.flegar@gmail.com</w:t>
            </w:r>
          </w:p>
          <w:p w:rsidR="00DC0494" w:rsidRDefault="00DC0494">
            <w:pPr>
              <w:spacing w:after="0" w:line="240" w:lineRule="auto"/>
              <w:jc w:val="right"/>
              <w:rPr>
                <w:rFonts w:ascii="Times New Roman" w:hAnsi="Times New Roman"/>
                <w:sz w:val="24"/>
                <w:szCs w:val="24"/>
              </w:rPr>
            </w:pPr>
          </w:p>
        </w:tc>
      </w:tr>
    </w:tbl>
    <w:p w:rsidR="00DC0494" w:rsidRDefault="006A2892">
      <w:r>
        <w:rPr>
          <w:lang w:eastAsia="hr-HR"/>
        </w:rPr>
        <w:pict>
          <v:shape id="Double Bracket 1" o:spid="_x0000_s1026" style="position:absolute;margin-left:-12.8pt;margin-top:20.6pt;width:280.45pt;height:136.45pt;z-index:251659264;visibility:visible;mso-position-horizontal-relative:text;mso-position-vertical-relative:text" coordsize="3561716,1732916" o:spt="100" adj="0,,0" path="m,288825nswa,,577650,577650,,288825,288826,l3272891,wa2984066,,3561716,577650,3272891,,3561716,288826l3561716,1444091wa2984066,1155266,3561716,1732916,3561716,1444091,3272891,1732916l288825,1732916wa,1155266,577650,1732916,288825,1732916,,1444091xem288825,1732916nfwa,1155266,577650,1732916,288825,1732916,,1444091l,288825wa,,577650,577650,,288825,288826,m3272891,nfwa2984066,,3561716,577650,3272891,,3561716,288826l3561716,1444091wa2984066,1155266,3561716,1732916,3561716,1444091,3272891,1732916e" filled="f" strokecolor="#5b9bd5" strokeweight=".17625mm">
            <v:stroke joinstyle="miter"/>
            <v:formulas/>
            <v:path arrowok="t" o:connecttype="custom" o:connectlocs="1780858,0;3561716,866458;1780858,1732916;0,866458" o:connectangles="270,0,90,180" textboxrect="84594,84594,3477122,1648322"/>
          </v:shape>
        </w:pict>
      </w:r>
      <w:r w:rsidR="00CD586D">
        <w:t xml:space="preserve">          </w:t>
      </w:r>
    </w:p>
    <w:p w:rsidR="00331868" w:rsidRDefault="00331868" w:rsidP="00331868">
      <w:pPr>
        <w:spacing w:after="0" w:line="240" w:lineRule="auto"/>
        <w:jc w:val="center"/>
        <w:rPr>
          <w:rFonts w:ascii="Times New Roman" w:hAnsi="Times New Roman"/>
        </w:rPr>
      </w:pPr>
    </w:p>
    <w:p w:rsidR="0086564B" w:rsidRDefault="0086564B" w:rsidP="00331868">
      <w:pPr>
        <w:spacing w:after="0" w:line="360" w:lineRule="auto"/>
        <w:rPr>
          <w:rFonts w:ascii="Times New Roman" w:hAnsi="Times New Roman"/>
          <w:b/>
        </w:rPr>
      </w:pPr>
    </w:p>
    <w:p w:rsidR="00331868" w:rsidRDefault="00331868" w:rsidP="00331868">
      <w:pPr>
        <w:spacing w:after="0" w:line="360" w:lineRule="auto"/>
        <w:rPr>
          <w:rFonts w:ascii="Times New Roman" w:hAnsi="Times New Roman"/>
          <w:b/>
        </w:rPr>
      </w:pPr>
      <w:r w:rsidRPr="00331868">
        <w:rPr>
          <w:rFonts w:ascii="Times New Roman" w:hAnsi="Times New Roman"/>
          <w:b/>
        </w:rPr>
        <w:t>SVIM ZAINTERESIRANIM GOSPODARSKIM</w:t>
      </w:r>
    </w:p>
    <w:p w:rsidR="00986437" w:rsidRPr="00331868" w:rsidRDefault="00331868" w:rsidP="00331868">
      <w:pPr>
        <w:spacing w:after="0" w:line="360" w:lineRule="auto"/>
        <w:rPr>
          <w:rFonts w:ascii="Times New Roman" w:hAnsi="Times New Roman"/>
          <w:b/>
        </w:rPr>
      </w:pPr>
      <w:r>
        <w:rPr>
          <w:rFonts w:ascii="Times New Roman" w:hAnsi="Times New Roman"/>
          <w:b/>
        </w:rPr>
        <w:tab/>
      </w:r>
      <w:r>
        <w:rPr>
          <w:rFonts w:ascii="Times New Roman" w:hAnsi="Times New Roman"/>
          <w:b/>
        </w:rPr>
        <w:tab/>
      </w:r>
      <w:r w:rsidRPr="00331868">
        <w:rPr>
          <w:rFonts w:ascii="Times New Roman" w:hAnsi="Times New Roman"/>
          <w:b/>
        </w:rPr>
        <w:t>SUBJEKTIMA</w:t>
      </w:r>
    </w:p>
    <w:p w:rsidR="00986437" w:rsidRPr="009A301C" w:rsidRDefault="00986437" w:rsidP="009A301C">
      <w:pPr>
        <w:spacing w:after="0" w:line="240" w:lineRule="auto"/>
        <w:rPr>
          <w:rFonts w:ascii="Times New Roman" w:hAnsi="Times New Roman"/>
        </w:rPr>
      </w:pPr>
    </w:p>
    <w:p w:rsidR="00986437" w:rsidRPr="002666E5" w:rsidRDefault="009A301C" w:rsidP="009A301C">
      <w:pPr>
        <w:spacing w:after="0"/>
        <w:rPr>
          <w:rFonts w:ascii="Times New Roman" w:hAnsi="Times New Roman"/>
        </w:rPr>
      </w:pPr>
      <w:proofErr w:type="spellStart"/>
      <w:r w:rsidRPr="002666E5">
        <w:rPr>
          <w:rFonts w:ascii="Times New Roman" w:hAnsi="Times New Roman"/>
        </w:rPr>
        <w:t>Urbroj</w:t>
      </w:r>
      <w:proofErr w:type="spellEnd"/>
      <w:r w:rsidRPr="002666E5">
        <w:rPr>
          <w:rFonts w:ascii="Times New Roman" w:hAnsi="Times New Roman"/>
        </w:rPr>
        <w:t>:</w:t>
      </w:r>
      <w:r w:rsidR="00331868" w:rsidRPr="002666E5">
        <w:rPr>
          <w:rFonts w:ascii="Times New Roman" w:hAnsi="Times New Roman"/>
        </w:rPr>
        <w:t xml:space="preserve"> R6- </w:t>
      </w:r>
      <w:r w:rsidR="002666E5" w:rsidRPr="002666E5">
        <w:rPr>
          <w:rFonts w:ascii="Times New Roman" w:hAnsi="Times New Roman"/>
        </w:rPr>
        <w:t>7709</w:t>
      </w:r>
      <w:r w:rsidR="0029520B" w:rsidRPr="002666E5">
        <w:rPr>
          <w:rFonts w:ascii="Times New Roman" w:hAnsi="Times New Roman"/>
        </w:rPr>
        <w:t>/17.</w:t>
      </w:r>
    </w:p>
    <w:p w:rsidR="009A301C" w:rsidRPr="009A301C" w:rsidRDefault="009A301C" w:rsidP="009A301C">
      <w:pPr>
        <w:spacing w:after="0"/>
        <w:rPr>
          <w:rFonts w:ascii="Times New Roman" w:hAnsi="Times New Roman"/>
        </w:rPr>
      </w:pPr>
      <w:r w:rsidRPr="002666E5">
        <w:rPr>
          <w:rFonts w:ascii="Times New Roman" w:hAnsi="Times New Roman"/>
        </w:rPr>
        <w:t>U Osijeku,</w:t>
      </w:r>
      <w:r w:rsidR="00331868" w:rsidRPr="002666E5">
        <w:rPr>
          <w:rFonts w:ascii="Times New Roman" w:hAnsi="Times New Roman"/>
        </w:rPr>
        <w:t xml:space="preserve"> </w:t>
      </w:r>
      <w:r w:rsidR="002666E5" w:rsidRPr="002666E5">
        <w:rPr>
          <w:rFonts w:ascii="Times New Roman" w:hAnsi="Times New Roman"/>
        </w:rPr>
        <w:t>27</w:t>
      </w:r>
      <w:r w:rsidR="00C30E38" w:rsidRPr="002666E5">
        <w:rPr>
          <w:rFonts w:ascii="Times New Roman" w:hAnsi="Times New Roman"/>
        </w:rPr>
        <w:t>.</w:t>
      </w:r>
      <w:r w:rsidR="00331868" w:rsidRPr="002666E5">
        <w:rPr>
          <w:rFonts w:ascii="Times New Roman" w:hAnsi="Times New Roman"/>
        </w:rPr>
        <w:t xml:space="preserve"> </w:t>
      </w:r>
      <w:r w:rsidR="000F49CB" w:rsidRPr="002666E5">
        <w:rPr>
          <w:rFonts w:ascii="Times New Roman" w:hAnsi="Times New Roman"/>
        </w:rPr>
        <w:t>travnja</w:t>
      </w:r>
      <w:r w:rsidR="0029520B" w:rsidRPr="002666E5">
        <w:rPr>
          <w:rFonts w:ascii="Times New Roman" w:hAnsi="Times New Roman"/>
        </w:rPr>
        <w:t xml:space="preserve"> </w:t>
      </w:r>
      <w:r w:rsidR="00331868" w:rsidRPr="002666E5">
        <w:rPr>
          <w:rFonts w:ascii="Times New Roman" w:hAnsi="Times New Roman"/>
        </w:rPr>
        <w:t xml:space="preserve"> 2017.</w:t>
      </w:r>
      <w:r w:rsidR="00331868">
        <w:rPr>
          <w:rFonts w:ascii="Times New Roman" w:hAnsi="Times New Roman"/>
        </w:rPr>
        <w:t xml:space="preserve"> </w:t>
      </w:r>
    </w:p>
    <w:p w:rsidR="009A301C" w:rsidRPr="009A301C" w:rsidRDefault="009A301C" w:rsidP="009A301C">
      <w:pPr>
        <w:spacing w:after="0"/>
        <w:rPr>
          <w:rFonts w:ascii="Times New Roman" w:hAnsi="Times New Roman"/>
        </w:rPr>
      </w:pPr>
    </w:p>
    <w:p w:rsidR="009A301C" w:rsidRPr="009A301C" w:rsidRDefault="009A301C" w:rsidP="009A301C">
      <w:pPr>
        <w:spacing w:after="0"/>
        <w:rPr>
          <w:rFonts w:ascii="Times New Roman" w:hAnsi="Times New Roman"/>
        </w:rPr>
      </w:pPr>
    </w:p>
    <w:p w:rsidR="009A301C" w:rsidRPr="009A301C" w:rsidRDefault="009A301C" w:rsidP="009A301C">
      <w:pPr>
        <w:spacing w:after="0"/>
        <w:rPr>
          <w:rFonts w:ascii="Times New Roman" w:hAnsi="Times New Roman"/>
        </w:rPr>
      </w:pPr>
    </w:p>
    <w:p w:rsidR="009A301C" w:rsidRDefault="009A301C" w:rsidP="009A301C">
      <w:pPr>
        <w:spacing w:after="0"/>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4"/>
        <w:gridCol w:w="7984"/>
      </w:tblGrid>
      <w:tr w:rsidR="00986437" w:rsidRPr="00986437" w:rsidTr="00986437">
        <w:tc>
          <w:tcPr>
            <w:tcW w:w="1242" w:type="dxa"/>
          </w:tcPr>
          <w:p w:rsidR="00986437" w:rsidRPr="00986437" w:rsidRDefault="00986437">
            <w:pPr>
              <w:rPr>
                <w:rFonts w:ascii="Times New Roman" w:hAnsi="Times New Roman"/>
              </w:rPr>
            </w:pPr>
            <w:r w:rsidRPr="00986437">
              <w:rPr>
                <w:rFonts w:ascii="Times New Roman" w:hAnsi="Times New Roman"/>
              </w:rPr>
              <w:t>PREDMET:</w:t>
            </w:r>
          </w:p>
        </w:tc>
        <w:tc>
          <w:tcPr>
            <w:tcW w:w="8046" w:type="dxa"/>
          </w:tcPr>
          <w:p w:rsidR="009553CF" w:rsidRPr="009553CF" w:rsidRDefault="009553CF" w:rsidP="009553CF">
            <w:pPr>
              <w:rPr>
                <w:rFonts w:ascii="Times New Roman" w:hAnsi="Times New Roman"/>
              </w:rPr>
            </w:pPr>
            <w:r w:rsidRPr="009553CF">
              <w:rPr>
                <w:rFonts w:ascii="Times New Roman" w:hAnsi="Times New Roman"/>
              </w:rPr>
              <w:t>Izvješće o prihvaćenim i neprihvaćenim primjedbama i prijedlozima u provedenom prethodnom savjetovanju sa zainteresiranim gospodarskim subjektima za pripremu i provedbu otvorenog postupka javne nabave velike vrijednosti za nabavu:</w:t>
            </w:r>
          </w:p>
          <w:p w:rsidR="0029520B" w:rsidRDefault="000F49CB">
            <w:pPr>
              <w:rPr>
                <w:rFonts w:ascii="Times New Roman" w:hAnsi="Times New Roman"/>
              </w:rPr>
            </w:pPr>
            <w:r>
              <w:rPr>
                <w:rFonts w:ascii="Times New Roman" w:hAnsi="Times New Roman"/>
                <w:b/>
                <w:i/>
              </w:rPr>
              <w:t>SKUPI LIJEKOVI</w:t>
            </w:r>
            <w:r w:rsidR="0029520B">
              <w:rPr>
                <w:rFonts w:ascii="Times New Roman" w:hAnsi="Times New Roman"/>
                <w:b/>
                <w:i/>
              </w:rPr>
              <w:t xml:space="preserve"> </w:t>
            </w:r>
            <w:r w:rsidR="0029520B" w:rsidRPr="0029520B">
              <w:rPr>
                <w:rFonts w:ascii="Times New Roman" w:hAnsi="Times New Roman"/>
              </w:rPr>
              <w:t>za potrebe KBC-a Osijek</w:t>
            </w:r>
          </w:p>
          <w:p w:rsidR="00331868" w:rsidRPr="0029520B" w:rsidRDefault="0029520B">
            <w:pPr>
              <w:rPr>
                <w:rFonts w:ascii="Times New Roman" w:hAnsi="Times New Roman"/>
              </w:rPr>
            </w:pPr>
            <w:r>
              <w:rPr>
                <w:rFonts w:ascii="Times New Roman" w:hAnsi="Times New Roman"/>
              </w:rPr>
              <w:t>evidencijski broj nabave: VV-17/</w:t>
            </w:r>
            <w:r w:rsidR="000F49CB">
              <w:rPr>
                <w:rFonts w:ascii="Times New Roman" w:hAnsi="Times New Roman"/>
              </w:rPr>
              <w:t>3</w:t>
            </w:r>
            <w:r>
              <w:rPr>
                <w:rFonts w:ascii="Times New Roman" w:hAnsi="Times New Roman"/>
              </w:rPr>
              <w:t>.</w:t>
            </w:r>
          </w:p>
          <w:p w:rsidR="00331868" w:rsidRPr="00331868" w:rsidRDefault="00331868">
            <w:pPr>
              <w:rPr>
                <w:rFonts w:ascii="Times New Roman" w:hAnsi="Times New Roman"/>
              </w:rPr>
            </w:pPr>
            <w:r>
              <w:rPr>
                <w:rFonts w:ascii="Times New Roman" w:hAnsi="Times New Roman"/>
                <w:b/>
                <w:i/>
              </w:rPr>
              <w:t xml:space="preserve">- </w:t>
            </w:r>
            <w:r>
              <w:rPr>
                <w:rFonts w:ascii="Times New Roman" w:hAnsi="Times New Roman"/>
              </w:rPr>
              <w:t>dostavlja se!</w:t>
            </w:r>
          </w:p>
        </w:tc>
      </w:tr>
    </w:tbl>
    <w:p w:rsidR="00986437" w:rsidRPr="00986437" w:rsidRDefault="00986437">
      <w:pPr>
        <w:rPr>
          <w:rFonts w:ascii="Times New Roman" w:hAnsi="Times New Roman"/>
        </w:rPr>
      </w:pPr>
    </w:p>
    <w:p w:rsidR="00331868" w:rsidRDefault="00331868" w:rsidP="00331868">
      <w:pPr>
        <w:rPr>
          <w:rFonts w:ascii="Times New Roman" w:hAnsi="Times New Roman"/>
        </w:rPr>
      </w:pPr>
      <w:r>
        <w:rPr>
          <w:rFonts w:ascii="Times New Roman" w:hAnsi="Times New Roman"/>
        </w:rPr>
        <w:tab/>
        <w:t>Poštovani,</w:t>
      </w:r>
    </w:p>
    <w:p w:rsidR="009553CF" w:rsidRPr="002666E5" w:rsidRDefault="009553CF" w:rsidP="00FD1C2D">
      <w:pPr>
        <w:spacing w:line="240" w:lineRule="auto"/>
        <w:jc w:val="both"/>
        <w:rPr>
          <w:rFonts w:ascii="Times New Roman" w:hAnsi="Times New Roman"/>
        </w:rPr>
      </w:pPr>
      <w:r w:rsidRPr="002666E5">
        <w:rPr>
          <w:rFonts w:ascii="Times New Roman" w:hAnsi="Times New Roman"/>
        </w:rPr>
        <w:t xml:space="preserve">temeljem članka 198. stavka 4. Zakona o javnoj nabavi (Narodne novine, broj 120/2016) javni naručitelj Klinički bolnički centar Osijek je dana </w:t>
      </w:r>
      <w:r w:rsidR="00FD1C2D" w:rsidRPr="002666E5">
        <w:rPr>
          <w:rFonts w:ascii="Times New Roman" w:hAnsi="Times New Roman"/>
        </w:rPr>
        <w:t>14. travnja</w:t>
      </w:r>
      <w:r w:rsidRPr="002666E5">
        <w:rPr>
          <w:rFonts w:ascii="Times New Roman" w:hAnsi="Times New Roman"/>
        </w:rPr>
        <w:t xml:space="preserve"> 2017.g. na svojim internetskim stranicama http://www.kbco.hr/informacije/javna-nabava/ </w:t>
      </w:r>
      <w:r w:rsidR="00FD1C2D" w:rsidRPr="002666E5">
        <w:rPr>
          <w:rFonts w:ascii="Times New Roman" w:hAnsi="Times New Roman"/>
        </w:rPr>
        <w:t xml:space="preserve"> </w:t>
      </w:r>
      <w:r w:rsidRPr="002666E5">
        <w:rPr>
          <w:rFonts w:ascii="Times New Roman" w:hAnsi="Times New Roman"/>
        </w:rPr>
        <w:t>objavio obavijest o prethodnom savjetovanju sa zainteresiranim gospodarskim subjektima, Nacrt dokumentacije o nabavi te tehničku specifikaciju</w:t>
      </w:r>
      <w:r w:rsidR="00FD1C2D" w:rsidRPr="002666E5">
        <w:rPr>
          <w:rFonts w:ascii="Times New Roman" w:hAnsi="Times New Roman"/>
        </w:rPr>
        <w:t xml:space="preserve"> za nabavu </w:t>
      </w:r>
      <w:r w:rsidR="00FD1C2D" w:rsidRPr="002666E5">
        <w:rPr>
          <w:rFonts w:ascii="Times New Roman" w:hAnsi="Times New Roman"/>
          <w:i/>
        </w:rPr>
        <w:t>skupih lijekova</w:t>
      </w:r>
      <w:r w:rsidR="00FD1C2D" w:rsidRPr="002666E5">
        <w:rPr>
          <w:rFonts w:ascii="Times New Roman" w:hAnsi="Times New Roman"/>
        </w:rPr>
        <w:t xml:space="preserve"> za potrebe KBC-a Osijek za jednogodišnje razdoblje, evidencijskog broja nabave: VV-17/3.</w:t>
      </w:r>
    </w:p>
    <w:p w:rsidR="00FD1C2D" w:rsidRPr="002666E5" w:rsidRDefault="00FD1C2D" w:rsidP="00FD1C2D">
      <w:pPr>
        <w:spacing w:line="240" w:lineRule="auto"/>
        <w:jc w:val="both"/>
        <w:rPr>
          <w:rFonts w:ascii="Times New Roman" w:hAnsi="Times New Roman"/>
        </w:rPr>
      </w:pPr>
      <w:r w:rsidRPr="002666E5">
        <w:rPr>
          <w:rFonts w:ascii="Times New Roman" w:hAnsi="Times New Roman"/>
        </w:rPr>
        <w:tab/>
        <w:t xml:space="preserve">Prethodno savjetovanje sa zainteresiranim gospodarskim subjektima trajalo je do 25. travnja 2017. godine. </w:t>
      </w:r>
    </w:p>
    <w:p w:rsidR="00FD1C2D" w:rsidRPr="002666E5" w:rsidRDefault="00FD1C2D" w:rsidP="00FD1C2D">
      <w:pPr>
        <w:spacing w:line="240" w:lineRule="auto"/>
        <w:jc w:val="both"/>
        <w:rPr>
          <w:rFonts w:ascii="Times New Roman" w:hAnsi="Times New Roman"/>
        </w:rPr>
      </w:pPr>
      <w:r w:rsidRPr="002666E5">
        <w:rPr>
          <w:rFonts w:ascii="Times New Roman" w:hAnsi="Times New Roman"/>
        </w:rPr>
        <w:tab/>
        <w:t>Tijekom prethodnog savjetovanja Naručitelj je zaprimio primjedbe i prijedloge o nacrtu dokumentacije o nabavi i tehničkoj specifikaciji predmeta nabave dva zainteresirana gospodarska subjekta. U nastavku citiramo primjedbe i prijedloge gospodarskih subjekata na koje dajemo odgovore kako slijedi:</w:t>
      </w:r>
    </w:p>
    <w:p w:rsidR="00FD1C2D" w:rsidRPr="002666E5" w:rsidRDefault="00FD1C2D" w:rsidP="00331868">
      <w:pPr>
        <w:jc w:val="both"/>
        <w:rPr>
          <w:rFonts w:ascii="Times New Roman" w:hAnsi="Times New Roman"/>
        </w:rPr>
      </w:pPr>
      <w:r w:rsidRPr="002666E5">
        <w:rPr>
          <w:rFonts w:ascii="Times New Roman" w:hAnsi="Times New Roman"/>
          <w:b/>
          <w:u w:val="single"/>
        </w:rPr>
        <w:t>Ad 1.) Primjedbe i prijedlozi zainteresiranog gospodarskog subjekta</w:t>
      </w:r>
      <w:r w:rsidRPr="002666E5">
        <w:rPr>
          <w:rFonts w:ascii="Times New Roman" w:hAnsi="Times New Roman"/>
        </w:rPr>
        <w:t>:</w:t>
      </w:r>
    </w:p>
    <w:p w:rsidR="00FD1C2D" w:rsidRPr="002666E5" w:rsidRDefault="00FD1C2D" w:rsidP="00FD1C2D">
      <w:pPr>
        <w:jc w:val="both"/>
        <w:rPr>
          <w:rFonts w:ascii="Times New Roman" w:hAnsi="Times New Roman"/>
        </w:rPr>
      </w:pPr>
      <w:r w:rsidRPr="002666E5">
        <w:rPr>
          <w:rFonts w:ascii="Times New Roman" w:hAnsi="Times New Roman"/>
        </w:rPr>
        <w:t xml:space="preserve">„Molimo vas objašnjenje/izmjenu dokumentacije za nadmetanje: </w:t>
      </w:r>
    </w:p>
    <w:p w:rsidR="00FD1C2D" w:rsidRPr="002666E5" w:rsidRDefault="00FD1C2D" w:rsidP="00FD1C2D">
      <w:pPr>
        <w:jc w:val="both"/>
        <w:rPr>
          <w:rFonts w:ascii="Times New Roman" w:hAnsi="Times New Roman"/>
        </w:rPr>
      </w:pPr>
      <w:r w:rsidRPr="002666E5">
        <w:rPr>
          <w:rFonts w:ascii="Times New Roman" w:hAnsi="Times New Roman"/>
        </w:rPr>
        <w:t>- Grupa 29, Stavka 4: Molimo Vas izbacivanje iz grupe. Traženi lijek više nije na listi lijekova HZZO-a.</w:t>
      </w:r>
    </w:p>
    <w:p w:rsidR="00FD1C2D" w:rsidRPr="002666E5" w:rsidRDefault="00FD1C2D" w:rsidP="00FD1C2D">
      <w:pPr>
        <w:jc w:val="both"/>
        <w:rPr>
          <w:rFonts w:ascii="Times New Roman" w:hAnsi="Times New Roman"/>
        </w:rPr>
      </w:pPr>
      <w:r w:rsidRPr="002666E5">
        <w:rPr>
          <w:rFonts w:ascii="Times New Roman" w:hAnsi="Times New Roman"/>
        </w:rPr>
        <w:lastRenderedPageBreak/>
        <w:t xml:space="preserve">- Grupa 52, Stavka 1: Traženi oblik lijeka više nije dostupan na tržištu (2x40mg/0,8ml). Na tržištu je dostupan samo oblik 2 x40 mg/0,4 ml. Molimo Vas izmjenu oblika. </w:t>
      </w:r>
    </w:p>
    <w:p w:rsidR="00711E9A" w:rsidRPr="002666E5" w:rsidRDefault="00FD1C2D" w:rsidP="00FD1C2D">
      <w:pPr>
        <w:jc w:val="both"/>
        <w:rPr>
          <w:rFonts w:ascii="Times New Roman" w:hAnsi="Times New Roman"/>
        </w:rPr>
      </w:pPr>
      <w:r w:rsidRPr="002666E5">
        <w:rPr>
          <w:rFonts w:ascii="Times New Roman" w:hAnsi="Times New Roman"/>
        </w:rPr>
        <w:t>- Grupa 52: Molimo izmjenu procijenjene vrijednosti. Procijenjena vrijednost je nerealno mala.</w:t>
      </w:r>
    </w:p>
    <w:p w:rsidR="00711E9A" w:rsidRPr="002666E5" w:rsidRDefault="00711E9A" w:rsidP="00711E9A">
      <w:pPr>
        <w:spacing w:after="0" w:line="240" w:lineRule="auto"/>
        <w:jc w:val="both"/>
        <w:rPr>
          <w:rFonts w:ascii="Times New Roman" w:hAnsi="Times New Roman"/>
        </w:rPr>
      </w:pPr>
      <w:r w:rsidRPr="002666E5">
        <w:rPr>
          <w:rFonts w:ascii="Times New Roman" w:hAnsi="Times New Roman"/>
        </w:rPr>
        <w:t>- Točka 4.2.1. Popis značajnih ugovora o isporuci robe vezane uz predmet nabave</w:t>
      </w:r>
    </w:p>
    <w:p w:rsidR="00711E9A" w:rsidRPr="002666E5" w:rsidRDefault="00711E9A" w:rsidP="00711E9A">
      <w:pPr>
        <w:spacing w:after="0" w:line="240" w:lineRule="auto"/>
        <w:jc w:val="both"/>
        <w:rPr>
          <w:rFonts w:ascii="Times New Roman" w:hAnsi="Times New Roman"/>
        </w:rPr>
      </w:pPr>
      <w:r w:rsidRPr="002666E5">
        <w:rPr>
          <w:rFonts w:ascii="Times New Roman" w:hAnsi="Times New Roman"/>
        </w:rPr>
        <w:t>U prilogu Čl.268 ZJN 2016</w:t>
      </w:r>
    </w:p>
    <w:p w:rsidR="00FD1C2D" w:rsidRPr="002666E5" w:rsidRDefault="00711E9A" w:rsidP="00711E9A">
      <w:pPr>
        <w:spacing w:line="240" w:lineRule="auto"/>
        <w:jc w:val="both"/>
        <w:rPr>
          <w:rFonts w:ascii="Times New Roman" w:hAnsi="Times New Roman"/>
        </w:rPr>
      </w:pPr>
      <w:r w:rsidRPr="002666E5">
        <w:rPr>
          <w:rFonts w:ascii="Times New Roman" w:hAnsi="Times New Roman"/>
        </w:rPr>
        <w:t xml:space="preserve">Potvrde izdane ili potpisane od naručitelja traže se samo za izvršenje radova, a ne traže se za robe i usluge. </w:t>
      </w:r>
      <w:r w:rsidR="00FD1C2D" w:rsidRPr="002666E5">
        <w:rPr>
          <w:rFonts w:ascii="Times New Roman" w:hAnsi="Times New Roman"/>
        </w:rPr>
        <w:t>“</w:t>
      </w:r>
    </w:p>
    <w:p w:rsidR="00711E9A" w:rsidRPr="002666E5" w:rsidRDefault="00711E9A" w:rsidP="00711E9A">
      <w:pPr>
        <w:spacing w:line="240" w:lineRule="auto"/>
        <w:jc w:val="both"/>
        <w:rPr>
          <w:rFonts w:ascii="Times New Roman" w:hAnsi="Times New Roman"/>
        </w:rPr>
      </w:pPr>
    </w:p>
    <w:p w:rsidR="00FD1C2D" w:rsidRPr="002666E5" w:rsidRDefault="00FD1C2D" w:rsidP="00FD1C2D">
      <w:pPr>
        <w:pStyle w:val="Odlomakpopisa"/>
        <w:numPr>
          <w:ilvl w:val="0"/>
          <w:numId w:val="12"/>
        </w:numPr>
        <w:spacing w:after="0"/>
        <w:jc w:val="both"/>
        <w:rPr>
          <w:rFonts w:ascii="Times New Roman" w:hAnsi="Times New Roman"/>
        </w:rPr>
      </w:pPr>
      <w:r w:rsidRPr="002666E5">
        <w:rPr>
          <w:rFonts w:ascii="Times New Roman" w:hAnsi="Times New Roman"/>
          <w:b/>
          <w:u w:val="single"/>
        </w:rPr>
        <w:t>ODGOVOR NARUČITELJA</w:t>
      </w:r>
      <w:r w:rsidRPr="002666E5">
        <w:rPr>
          <w:rFonts w:ascii="Times New Roman" w:hAnsi="Times New Roman"/>
        </w:rPr>
        <w:t>:</w:t>
      </w:r>
    </w:p>
    <w:p w:rsidR="00711E9A" w:rsidRPr="002666E5" w:rsidRDefault="00711E9A" w:rsidP="00711E9A">
      <w:pPr>
        <w:pStyle w:val="Odlomakpopisa"/>
        <w:spacing w:after="0"/>
        <w:jc w:val="both"/>
        <w:rPr>
          <w:rFonts w:ascii="Times New Roman" w:hAnsi="Times New Roman"/>
        </w:rPr>
      </w:pPr>
    </w:p>
    <w:p w:rsidR="00FD1C2D" w:rsidRPr="002666E5" w:rsidRDefault="008B579D" w:rsidP="00331868">
      <w:pPr>
        <w:jc w:val="both"/>
        <w:rPr>
          <w:rFonts w:ascii="Times New Roman" w:hAnsi="Times New Roman"/>
        </w:rPr>
      </w:pPr>
      <w:r w:rsidRPr="002666E5">
        <w:rPr>
          <w:rFonts w:ascii="Times New Roman" w:hAnsi="Times New Roman"/>
        </w:rPr>
        <w:t xml:space="preserve">Naručitelj prihvaća prijedlog gospodarskog subjekta za izmjenom tehničke specifikacije u smislu: </w:t>
      </w:r>
    </w:p>
    <w:p w:rsidR="008B579D" w:rsidRPr="002666E5" w:rsidRDefault="008B579D" w:rsidP="00711E9A">
      <w:pPr>
        <w:pStyle w:val="Odlomakpopisa"/>
        <w:numPr>
          <w:ilvl w:val="0"/>
          <w:numId w:val="13"/>
        </w:numPr>
        <w:jc w:val="both"/>
        <w:rPr>
          <w:rFonts w:ascii="Times New Roman" w:hAnsi="Times New Roman"/>
        </w:rPr>
      </w:pPr>
      <w:r w:rsidRPr="002666E5">
        <w:rPr>
          <w:rFonts w:ascii="Times New Roman" w:hAnsi="Times New Roman"/>
          <w:u w:val="single"/>
        </w:rPr>
        <w:t>Briše se 4. stavka u 29. grupi predmeta nabave</w:t>
      </w:r>
      <w:r w:rsidRPr="002666E5">
        <w:rPr>
          <w:rFonts w:ascii="Times New Roman" w:hAnsi="Times New Roman"/>
        </w:rPr>
        <w:t>:</w:t>
      </w:r>
    </w:p>
    <w:tbl>
      <w:tblPr>
        <w:tblW w:w="6367" w:type="dxa"/>
        <w:jc w:val="center"/>
        <w:tblInd w:w="97" w:type="dxa"/>
        <w:tblLook w:val="04A0"/>
      </w:tblPr>
      <w:tblGrid>
        <w:gridCol w:w="516"/>
        <w:gridCol w:w="1428"/>
        <w:gridCol w:w="1765"/>
        <w:gridCol w:w="754"/>
        <w:gridCol w:w="1904"/>
      </w:tblGrid>
      <w:tr w:rsidR="008B579D" w:rsidRPr="002666E5" w:rsidTr="008B579D">
        <w:trPr>
          <w:trHeight w:val="25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79D" w:rsidRPr="002666E5" w:rsidRDefault="008B579D" w:rsidP="008B579D">
            <w:pPr>
              <w:suppressAutoHyphens w:val="0"/>
              <w:autoSpaceDN/>
              <w:spacing w:after="0" w:line="240" w:lineRule="auto"/>
              <w:textAlignment w:val="auto"/>
              <w:rPr>
                <w:rFonts w:ascii="Times New Roman" w:eastAsia="Times New Roman" w:hAnsi="Times New Roman"/>
                <w:color w:val="000000"/>
                <w:lang w:eastAsia="hr-HR"/>
              </w:rPr>
            </w:pPr>
            <w:r w:rsidRPr="002666E5">
              <w:rPr>
                <w:rFonts w:ascii="Times New Roman" w:eastAsia="Times New Roman" w:hAnsi="Times New Roman"/>
                <w:color w:val="000000"/>
                <w:lang w:eastAsia="hr-HR"/>
              </w:rPr>
              <w:t xml:space="preserve">4. </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8B579D" w:rsidRPr="002666E5" w:rsidRDefault="008B579D" w:rsidP="008B579D">
            <w:pPr>
              <w:suppressAutoHyphens w:val="0"/>
              <w:autoSpaceDN/>
              <w:spacing w:after="0" w:line="240" w:lineRule="auto"/>
              <w:jc w:val="center"/>
              <w:textAlignment w:val="auto"/>
              <w:rPr>
                <w:rFonts w:ascii="Times New Roman" w:eastAsia="Times New Roman" w:hAnsi="Times New Roman"/>
                <w:color w:val="000000"/>
                <w:lang w:eastAsia="hr-HR"/>
              </w:rPr>
            </w:pPr>
            <w:r w:rsidRPr="002666E5">
              <w:rPr>
                <w:rFonts w:ascii="Times New Roman" w:eastAsia="Times New Roman" w:hAnsi="Times New Roman"/>
                <w:color w:val="000000"/>
                <w:lang w:eastAsia="hr-HR"/>
              </w:rPr>
              <w:t>L01XE13</w:t>
            </w:r>
          </w:p>
        </w:tc>
        <w:tc>
          <w:tcPr>
            <w:tcW w:w="1765" w:type="dxa"/>
            <w:tcBorders>
              <w:top w:val="single" w:sz="4" w:space="0" w:color="auto"/>
              <w:left w:val="nil"/>
              <w:bottom w:val="single" w:sz="4" w:space="0" w:color="auto"/>
              <w:right w:val="single" w:sz="4" w:space="0" w:color="auto"/>
            </w:tcBorders>
            <w:shd w:val="clear" w:color="000000" w:fill="FFFFFF"/>
            <w:vAlign w:val="center"/>
            <w:hideMark/>
          </w:tcPr>
          <w:p w:rsidR="008B579D" w:rsidRPr="002666E5" w:rsidRDefault="008B579D" w:rsidP="008B579D">
            <w:pPr>
              <w:suppressAutoHyphens w:val="0"/>
              <w:autoSpaceDN/>
              <w:spacing w:after="0" w:line="240" w:lineRule="auto"/>
              <w:textAlignment w:val="auto"/>
              <w:rPr>
                <w:rFonts w:ascii="Times New Roman" w:eastAsia="Times New Roman" w:hAnsi="Times New Roman"/>
                <w:color w:val="000000"/>
                <w:lang w:eastAsia="hr-HR"/>
              </w:rPr>
            </w:pPr>
            <w:proofErr w:type="spellStart"/>
            <w:r w:rsidRPr="002666E5">
              <w:rPr>
                <w:rFonts w:ascii="Times New Roman" w:eastAsia="Times New Roman" w:hAnsi="Times New Roman"/>
                <w:color w:val="000000"/>
                <w:lang w:eastAsia="hr-HR"/>
              </w:rPr>
              <w:t>afatinib</w:t>
            </w:r>
            <w:proofErr w:type="spellEnd"/>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8B579D" w:rsidRPr="002666E5" w:rsidRDefault="008B579D" w:rsidP="008B579D">
            <w:pPr>
              <w:suppressAutoHyphens w:val="0"/>
              <w:autoSpaceDN/>
              <w:spacing w:after="0" w:line="240" w:lineRule="auto"/>
              <w:jc w:val="center"/>
              <w:textAlignment w:val="auto"/>
              <w:rPr>
                <w:rFonts w:ascii="Times New Roman" w:eastAsia="Times New Roman" w:hAnsi="Times New Roman"/>
                <w:color w:val="000000"/>
                <w:lang w:eastAsia="hr-HR"/>
              </w:rPr>
            </w:pPr>
            <w:proofErr w:type="spellStart"/>
            <w:r w:rsidRPr="002666E5">
              <w:rPr>
                <w:rFonts w:ascii="Times New Roman" w:eastAsia="Times New Roman" w:hAnsi="Times New Roman"/>
                <w:color w:val="000000"/>
                <w:lang w:eastAsia="hr-HR"/>
              </w:rPr>
              <w:t>tbl</w:t>
            </w:r>
            <w:proofErr w:type="spellEnd"/>
            <w:r w:rsidRPr="002666E5">
              <w:rPr>
                <w:rFonts w:ascii="Times New Roman" w:eastAsia="Times New Roman" w:hAnsi="Times New Roman"/>
                <w:color w:val="000000"/>
                <w:lang w:eastAsia="hr-HR"/>
              </w:rPr>
              <w:t>.</w:t>
            </w:r>
          </w:p>
        </w:tc>
        <w:tc>
          <w:tcPr>
            <w:tcW w:w="1904" w:type="dxa"/>
            <w:tcBorders>
              <w:top w:val="single" w:sz="4" w:space="0" w:color="auto"/>
              <w:left w:val="nil"/>
              <w:bottom w:val="single" w:sz="4" w:space="0" w:color="auto"/>
              <w:right w:val="single" w:sz="4" w:space="0" w:color="auto"/>
            </w:tcBorders>
            <w:shd w:val="clear" w:color="000000" w:fill="FFFFFF"/>
            <w:hideMark/>
          </w:tcPr>
          <w:p w:rsidR="008B579D" w:rsidRPr="002666E5" w:rsidRDefault="008B579D" w:rsidP="008B579D">
            <w:pPr>
              <w:suppressAutoHyphens w:val="0"/>
              <w:autoSpaceDN/>
              <w:spacing w:after="0" w:line="240" w:lineRule="auto"/>
              <w:textAlignment w:val="auto"/>
              <w:rPr>
                <w:rFonts w:ascii="Times New Roman" w:eastAsia="Times New Roman" w:hAnsi="Times New Roman"/>
                <w:color w:val="000000"/>
                <w:lang w:eastAsia="hr-HR"/>
              </w:rPr>
            </w:pPr>
            <w:proofErr w:type="spellStart"/>
            <w:r w:rsidRPr="002666E5">
              <w:rPr>
                <w:rFonts w:ascii="Times New Roman" w:eastAsia="Times New Roman" w:hAnsi="Times New Roman"/>
                <w:color w:val="000000"/>
                <w:lang w:eastAsia="hr-HR"/>
              </w:rPr>
              <w:t>tbl</w:t>
            </w:r>
            <w:proofErr w:type="spellEnd"/>
            <w:r w:rsidRPr="002666E5">
              <w:rPr>
                <w:rFonts w:ascii="Times New Roman" w:eastAsia="Times New Roman" w:hAnsi="Times New Roman"/>
                <w:color w:val="000000"/>
                <w:lang w:eastAsia="hr-HR"/>
              </w:rPr>
              <w:t>. 28x50 mg</w:t>
            </w:r>
          </w:p>
        </w:tc>
      </w:tr>
    </w:tbl>
    <w:p w:rsidR="008B579D" w:rsidRPr="002666E5" w:rsidRDefault="008B579D" w:rsidP="00331868">
      <w:pPr>
        <w:jc w:val="both"/>
        <w:rPr>
          <w:rFonts w:ascii="Times New Roman" w:hAnsi="Times New Roman"/>
        </w:rPr>
      </w:pPr>
    </w:p>
    <w:p w:rsidR="008B579D" w:rsidRPr="002666E5" w:rsidRDefault="008B579D" w:rsidP="00711E9A">
      <w:pPr>
        <w:pStyle w:val="Odlomakpopisa"/>
        <w:numPr>
          <w:ilvl w:val="0"/>
          <w:numId w:val="13"/>
        </w:numPr>
        <w:jc w:val="both"/>
        <w:rPr>
          <w:rFonts w:ascii="Times New Roman" w:hAnsi="Times New Roman"/>
        </w:rPr>
      </w:pPr>
      <w:r w:rsidRPr="002666E5">
        <w:rPr>
          <w:rFonts w:ascii="Times New Roman" w:hAnsi="Times New Roman"/>
          <w:u w:val="single"/>
        </w:rPr>
        <w:t>Mijenja se oblik lijeka u 52. grupi predmeta nabave, stavka 1.:</w:t>
      </w:r>
    </w:p>
    <w:tbl>
      <w:tblPr>
        <w:tblStyle w:val="Reetkatablice"/>
        <w:tblW w:w="0" w:type="auto"/>
        <w:jc w:val="center"/>
        <w:tblInd w:w="108" w:type="dxa"/>
        <w:tblLook w:val="04A0"/>
      </w:tblPr>
      <w:tblGrid>
        <w:gridCol w:w="381"/>
        <w:gridCol w:w="1351"/>
        <w:gridCol w:w="1686"/>
        <w:gridCol w:w="759"/>
        <w:gridCol w:w="3622"/>
      </w:tblGrid>
      <w:tr w:rsidR="008B579D" w:rsidRPr="002666E5" w:rsidTr="008B579D">
        <w:trPr>
          <w:trHeight w:val="458"/>
          <w:jc w:val="center"/>
        </w:trPr>
        <w:tc>
          <w:tcPr>
            <w:tcW w:w="368" w:type="dxa"/>
            <w:hideMark/>
          </w:tcPr>
          <w:p w:rsidR="008B579D" w:rsidRPr="002666E5" w:rsidRDefault="008B579D" w:rsidP="008B579D">
            <w:pPr>
              <w:jc w:val="both"/>
              <w:rPr>
                <w:rFonts w:ascii="Times New Roman" w:hAnsi="Times New Roman"/>
              </w:rPr>
            </w:pPr>
            <w:r w:rsidRPr="002666E5">
              <w:rPr>
                <w:rFonts w:ascii="Times New Roman" w:hAnsi="Times New Roman"/>
              </w:rPr>
              <w:t>1.</w:t>
            </w:r>
          </w:p>
        </w:tc>
        <w:tc>
          <w:tcPr>
            <w:tcW w:w="1351" w:type="dxa"/>
            <w:hideMark/>
          </w:tcPr>
          <w:p w:rsidR="008B579D" w:rsidRPr="002666E5" w:rsidRDefault="008B579D" w:rsidP="008B579D">
            <w:pPr>
              <w:jc w:val="both"/>
              <w:rPr>
                <w:rFonts w:ascii="Times New Roman" w:hAnsi="Times New Roman"/>
              </w:rPr>
            </w:pPr>
            <w:r w:rsidRPr="002666E5">
              <w:rPr>
                <w:rFonts w:ascii="Times New Roman" w:hAnsi="Times New Roman"/>
              </w:rPr>
              <w:t xml:space="preserve">L04AB04 </w:t>
            </w:r>
          </w:p>
        </w:tc>
        <w:tc>
          <w:tcPr>
            <w:tcW w:w="1686" w:type="dxa"/>
            <w:hideMark/>
          </w:tcPr>
          <w:p w:rsidR="008B579D" w:rsidRPr="002666E5" w:rsidRDefault="008B579D" w:rsidP="008B579D">
            <w:pPr>
              <w:jc w:val="both"/>
              <w:rPr>
                <w:rFonts w:ascii="Times New Roman" w:hAnsi="Times New Roman"/>
              </w:rPr>
            </w:pPr>
            <w:proofErr w:type="spellStart"/>
            <w:r w:rsidRPr="002666E5">
              <w:rPr>
                <w:rFonts w:ascii="Times New Roman" w:hAnsi="Times New Roman"/>
              </w:rPr>
              <w:t>adalimumab</w:t>
            </w:r>
            <w:proofErr w:type="spellEnd"/>
          </w:p>
        </w:tc>
        <w:tc>
          <w:tcPr>
            <w:tcW w:w="759" w:type="dxa"/>
            <w:noWrap/>
            <w:hideMark/>
          </w:tcPr>
          <w:p w:rsidR="008B579D" w:rsidRPr="002666E5" w:rsidRDefault="008B579D" w:rsidP="008B579D">
            <w:pPr>
              <w:jc w:val="both"/>
              <w:rPr>
                <w:rFonts w:ascii="Times New Roman" w:hAnsi="Times New Roman"/>
              </w:rPr>
            </w:pPr>
            <w:proofErr w:type="spellStart"/>
            <w:r w:rsidRPr="002666E5">
              <w:rPr>
                <w:rFonts w:ascii="Times New Roman" w:hAnsi="Times New Roman"/>
              </w:rPr>
              <w:t>lag</w:t>
            </w:r>
            <w:proofErr w:type="spellEnd"/>
          </w:p>
        </w:tc>
        <w:tc>
          <w:tcPr>
            <w:tcW w:w="3622" w:type="dxa"/>
            <w:hideMark/>
          </w:tcPr>
          <w:p w:rsidR="008B579D" w:rsidRPr="002666E5" w:rsidRDefault="008B579D" w:rsidP="008B579D">
            <w:pPr>
              <w:jc w:val="both"/>
              <w:rPr>
                <w:rFonts w:ascii="Times New Roman" w:hAnsi="Times New Roman"/>
              </w:rPr>
            </w:pPr>
            <w:proofErr w:type="spellStart"/>
            <w:r w:rsidRPr="002666E5">
              <w:rPr>
                <w:rFonts w:ascii="Times New Roman" w:hAnsi="Times New Roman"/>
              </w:rPr>
              <w:t>otop</w:t>
            </w:r>
            <w:proofErr w:type="spellEnd"/>
            <w:r w:rsidRPr="002666E5">
              <w:rPr>
                <w:rFonts w:ascii="Times New Roman" w:hAnsi="Times New Roman"/>
              </w:rPr>
              <w:t xml:space="preserve">. za </w:t>
            </w:r>
            <w:proofErr w:type="spellStart"/>
            <w:r w:rsidRPr="002666E5">
              <w:rPr>
                <w:rFonts w:ascii="Times New Roman" w:hAnsi="Times New Roman"/>
              </w:rPr>
              <w:t>inj</w:t>
            </w:r>
            <w:proofErr w:type="spellEnd"/>
            <w:r w:rsidRPr="002666E5">
              <w:rPr>
                <w:rFonts w:ascii="Times New Roman" w:hAnsi="Times New Roman"/>
              </w:rPr>
              <w:t>.,</w:t>
            </w:r>
            <w:proofErr w:type="spellStart"/>
            <w:r w:rsidRPr="002666E5">
              <w:rPr>
                <w:rFonts w:ascii="Times New Roman" w:hAnsi="Times New Roman"/>
              </w:rPr>
              <w:t>štrc.stakl</w:t>
            </w:r>
            <w:proofErr w:type="spellEnd"/>
            <w:r w:rsidRPr="002666E5">
              <w:rPr>
                <w:rFonts w:ascii="Times New Roman" w:hAnsi="Times New Roman"/>
              </w:rPr>
              <w:t>./</w:t>
            </w:r>
            <w:proofErr w:type="spellStart"/>
            <w:r w:rsidRPr="002666E5">
              <w:rPr>
                <w:rFonts w:ascii="Times New Roman" w:hAnsi="Times New Roman"/>
              </w:rPr>
              <w:t>briz.napunj</w:t>
            </w:r>
            <w:proofErr w:type="spellEnd"/>
            <w:r w:rsidRPr="002666E5">
              <w:rPr>
                <w:rFonts w:ascii="Times New Roman" w:hAnsi="Times New Roman"/>
              </w:rPr>
              <w:t>. 2x40 mg/0,4 ml</w:t>
            </w:r>
          </w:p>
        </w:tc>
      </w:tr>
    </w:tbl>
    <w:p w:rsidR="00711E9A" w:rsidRPr="002666E5" w:rsidRDefault="00711E9A" w:rsidP="00331868">
      <w:pPr>
        <w:jc w:val="both"/>
        <w:rPr>
          <w:rFonts w:ascii="Times New Roman" w:hAnsi="Times New Roman"/>
        </w:rPr>
      </w:pPr>
    </w:p>
    <w:p w:rsidR="00711E9A" w:rsidRPr="002666E5" w:rsidRDefault="00711E9A" w:rsidP="00711E9A">
      <w:pPr>
        <w:pStyle w:val="Odlomakpopisa"/>
        <w:numPr>
          <w:ilvl w:val="0"/>
          <w:numId w:val="13"/>
        </w:numPr>
        <w:jc w:val="both"/>
        <w:rPr>
          <w:rFonts w:ascii="Times New Roman" w:hAnsi="Times New Roman"/>
          <w:u w:val="single"/>
        </w:rPr>
      </w:pPr>
      <w:r w:rsidRPr="002666E5">
        <w:rPr>
          <w:rFonts w:ascii="Times New Roman" w:hAnsi="Times New Roman"/>
          <w:u w:val="single"/>
        </w:rPr>
        <w:t>Povećava</w:t>
      </w:r>
      <w:r w:rsidR="008B579D" w:rsidRPr="002666E5">
        <w:rPr>
          <w:rFonts w:ascii="Times New Roman" w:hAnsi="Times New Roman"/>
          <w:u w:val="single"/>
        </w:rPr>
        <w:t xml:space="preserve"> se procijenjena vrijed</w:t>
      </w:r>
      <w:r w:rsidRPr="002666E5">
        <w:rPr>
          <w:rFonts w:ascii="Times New Roman" w:hAnsi="Times New Roman"/>
          <w:u w:val="single"/>
        </w:rPr>
        <w:t>nost 52. grupe predmeta nabave koja iznosi 3.900.000,00 kn (bez PDV-a).</w:t>
      </w:r>
    </w:p>
    <w:p w:rsidR="00711E9A" w:rsidRPr="002666E5" w:rsidRDefault="00711E9A" w:rsidP="00711E9A">
      <w:pPr>
        <w:pStyle w:val="Odlomakpopisa"/>
        <w:ind w:left="502"/>
        <w:jc w:val="both"/>
        <w:rPr>
          <w:rFonts w:ascii="Times New Roman" w:hAnsi="Times New Roman"/>
          <w:u w:val="single"/>
        </w:rPr>
      </w:pPr>
    </w:p>
    <w:p w:rsidR="00711E9A" w:rsidRPr="002666E5" w:rsidRDefault="00711E9A" w:rsidP="00711E9A">
      <w:pPr>
        <w:pStyle w:val="Odlomakpopisa"/>
        <w:numPr>
          <w:ilvl w:val="0"/>
          <w:numId w:val="13"/>
        </w:numPr>
        <w:jc w:val="both"/>
        <w:rPr>
          <w:rFonts w:ascii="Times New Roman" w:hAnsi="Times New Roman"/>
          <w:u w:val="single"/>
        </w:rPr>
      </w:pPr>
      <w:r w:rsidRPr="002666E5">
        <w:rPr>
          <w:rFonts w:ascii="Times New Roman" w:hAnsi="Times New Roman"/>
          <w:u w:val="single"/>
        </w:rPr>
        <w:t>Mijenja se točka 4.2.1. dokumentacije o nabavi</w:t>
      </w:r>
      <w:r w:rsidRPr="002666E5">
        <w:rPr>
          <w:rFonts w:ascii="Times New Roman" w:hAnsi="Times New Roman"/>
        </w:rPr>
        <w:t>, koja sada glasi:</w:t>
      </w:r>
    </w:p>
    <w:p w:rsidR="001F1507" w:rsidRPr="002666E5" w:rsidRDefault="001F1507" w:rsidP="001F1507">
      <w:pPr>
        <w:pStyle w:val="Odlomakpopisa"/>
        <w:ind w:left="502"/>
        <w:jc w:val="both"/>
        <w:rPr>
          <w:rFonts w:ascii="Times New Roman" w:hAnsi="Times New Roman"/>
          <w:u w:val="single"/>
        </w:rPr>
      </w:pPr>
    </w:p>
    <w:p w:rsidR="00711E9A" w:rsidRPr="002666E5" w:rsidRDefault="00711E9A" w:rsidP="00711E9A">
      <w:pPr>
        <w:pStyle w:val="Odlomakpopisa"/>
        <w:ind w:left="502"/>
        <w:rPr>
          <w:rFonts w:ascii="Times New Roman" w:hAnsi="Times New Roman"/>
          <w:i/>
          <w:u w:val="single"/>
        </w:rPr>
      </w:pPr>
      <w:r w:rsidRPr="002666E5">
        <w:rPr>
          <w:rFonts w:ascii="Times New Roman" w:hAnsi="Times New Roman"/>
          <w:b/>
        </w:rPr>
        <w:t>„</w:t>
      </w:r>
      <w:r w:rsidRPr="002666E5">
        <w:rPr>
          <w:rFonts w:ascii="Times New Roman" w:hAnsi="Times New Roman"/>
          <w:b/>
          <w:i/>
        </w:rPr>
        <w:t>4.2.1.</w:t>
      </w:r>
      <w:r w:rsidRPr="002666E5">
        <w:rPr>
          <w:rFonts w:ascii="Times New Roman" w:hAnsi="Times New Roman"/>
          <w:i/>
        </w:rPr>
        <w:t xml:space="preserve"> </w:t>
      </w:r>
      <w:r w:rsidRPr="002666E5">
        <w:rPr>
          <w:rFonts w:ascii="Times New Roman" w:hAnsi="Times New Roman"/>
          <w:i/>
          <w:u w:val="single"/>
        </w:rPr>
        <w:t>Popis glavnih isporuka robe izvršenih u godini u kojoj je započeo postupak javne nabave i tijekom tri godine koje prethode toj godini</w:t>
      </w:r>
    </w:p>
    <w:p w:rsidR="00711E9A" w:rsidRPr="002666E5" w:rsidRDefault="00711E9A" w:rsidP="001F1507">
      <w:pPr>
        <w:pStyle w:val="Odlomakpopisa"/>
        <w:ind w:left="502"/>
        <w:rPr>
          <w:rFonts w:ascii="Times New Roman" w:hAnsi="Times New Roman"/>
          <w:b/>
          <w:i/>
        </w:rPr>
      </w:pPr>
      <w:r w:rsidRPr="002666E5">
        <w:rPr>
          <w:rFonts w:ascii="Times New Roman" w:hAnsi="Times New Roman"/>
          <w:i/>
        </w:rPr>
        <w:t>U popisu se navode ugovori, iznos ugovorene vrijednosti, datum izvršenja isporuke robe, te naziv druge ugovorne strane</w:t>
      </w:r>
      <w:r w:rsidRPr="002666E5">
        <w:rPr>
          <w:rFonts w:ascii="Times New Roman" w:hAnsi="Times New Roman"/>
          <w:b/>
          <w:i/>
        </w:rPr>
        <w:t>.</w:t>
      </w:r>
      <w:r w:rsidRPr="002666E5">
        <w:t>“</w:t>
      </w:r>
    </w:p>
    <w:p w:rsidR="00711E9A" w:rsidRPr="002666E5" w:rsidRDefault="00711E9A" w:rsidP="00711E9A">
      <w:pPr>
        <w:jc w:val="both"/>
        <w:rPr>
          <w:rFonts w:ascii="Times New Roman" w:hAnsi="Times New Roman"/>
          <w:u w:val="single"/>
        </w:rPr>
      </w:pPr>
    </w:p>
    <w:p w:rsidR="00711E9A" w:rsidRPr="002666E5" w:rsidRDefault="00711E9A" w:rsidP="00331868">
      <w:pPr>
        <w:jc w:val="both"/>
        <w:rPr>
          <w:rFonts w:ascii="Times New Roman" w:hAnsi="Times New Roman"/>
          <w:u w:val="single"/>
        </w:rPr>
      </w:pPr>
      <w:r w:rsidRPr="002666E5">
        <w:rPr>
          <w:rFonts w:ascii="Times New Roman" w:hAnsi="Times New Roman"/>
          <w:b/>
          <w:u w:val="single"/>
        </w:rPr>
        <w:t>Ad 2.) Primjedbe i prijedlozi zainteresiranog gospodarskog subjekta</w:t>
      </w:r>
    </w:p>
    <w:p w:rsidR="001F1507" w:rsidRPr="002666E5" w:rsidRDefault="001F1507" w:rsidP="001F1507">
      <w:pPr>
        <w:spacing w:after="0"/>
        <w:jc w:val="both"/>
        <w:rPr>
          <w:rFonts w:ascii="Times New Roman" w:hAnsi="Times New Roman"/>
        </w:rPr>
      </w:pPr>
      <w:r w:rsidRPr="002666E5">
        <w:rPr>
          <w:rFonts w:ascii="Times New Roman" w:hAnsi="Times New Roman"/>
        </w:rPr>
        <w:t xml:space="preserve">„Vezano uz objavu Poziva na prethodno savjetovanje, Evidencijski broj nabave: VV-17/3, Predmeta </w:t>
      </w:r>
      <w:r w:rsidRPr="002666E5">
        <w:rPr>
          <w:rFonts w:ascii="Times New Roman" w:hAnsi="Times New Roman"/>
          <w:b/>
          <w:bCs/>
        </w:rPr>
        <w:t>nabave: SKUPI LIJEKOVI, objavljenog na stranicama EОЈN 18. travnja 2017., a sukladno članku 198.</w:t>
      </w:r>
      <w:r w:rsidRPr="002666E5">
        <w:rPr>
          <w:rFonts w:ascii="Times New Roman" w:hAnsi="Times New Roman"/>
        </w:rPr>
        <w:t xml:space="preserve"> Zakona o javnoj nabavi, slobodni smo Vam dostaviti svoje primjedbe i prijedloge vezano objavljeni troškovnik kako slijedi:</w:t>
      </w:r>
    </w:p>
    <w:p w:rsidR="001F1507" w:rsidRPr="002666E5" w:rsidRDefault="001F1507" w:rsidP="001F1507">
      <w:pPr>
        <w:spacing w:after="0"/>
        <w:jc w:val="both"/>
        <w:rPr>
          <w:rFonts w:ascii="Times New Roman" w:hAnsi="Times New Roman"/>
        </w:rPr>
      </w:pPr>
    </w:p>
    <w:p w:rsidR="001F1507" w:rsidRPr="002666E5" w:rsidRDefault="001F1507" w:rsidP="001F1507">
      <w:pPr>
        <w:spacing w:after="0"/>
        <w:jc w:val="both"/>
        <w:rPr>
          <w:rFonts w:ascii="Times New Roman" w:hAnsi="Times New Roman"/>
        </w:rPr>
      </w:pPr>
      <w:r w:rsidRPr="002666E5">
        <w:rPr>
          <w:rFonts w:ascii="Times New Roman" w:hAnsi="Times New Roman"/>
        </w:rPr>
        <w:t>- Grupa 29, stavka 5 – Na tržištu nije dostupan traženi oblik lijeka te vas molimo da stavku brišete iz grupe</w:t>
      </w:r>
    </w:p>
    <w:p w:rsidR="001F1507" w:rsidRPr="002666E5" w:rsidRDefault="001F1507" w:rsidP="001F1507">
      <w:pPr>
        <w:spacing w:after="0"/>
        <w:jc w:val="both"/>
        <w:rPr>
          <w:rFonts w:ascii="Times New Roman" w:hAnsi="Times New Roman"/>
        </w:rPr>
      </w:pPr>
    </w:p>
    <w:p w:rsidR="001F1507" w:rsidRPr="002666E5" w:rsidRDefault="001F1507" w:rsidP="001F1507">
      <w:pPr>
        <w:spacing w:after="0"/>
        <w:jc w:val="both"/>
        <w:rPr>
          <w:rFonts w:ascii="Times New Roman" w:hAnsi="Times New Roman"/>
        </w:rPr>
      </w:pPr>
      <w:r w:rsidRPr="002666E5">
        <w:rPr>
          <w:rFonts w:ascii="Times New Roman" w:hAnsi="Times New Roman"/>
        </w:rPr>
        <w:t>- Grupa 52, stavka 1 – Traženi oblik lijeka više nije dostupan na tržištu. Molimo vas da promijenite obliku : „</w:t>
      </w:r>
      <w:proofErr w:type="spellStart"/>
      <w:r w:rsidRPr="002666E5">
        <w:rPr>
          <w:rFonts w:ascii="Times New Roman" w:hAnsi="Times New Roman"/>
        </w:rPr>
        <w:t>otop</w:t>
      </w:r>
      <w:proofErr w:type="spellEnd"/>
      <w:r w:rsidRPr="002666E5">
        <w:rPr>
          <w:rFonts w:ascii="Times New Roman" w:hAnsi="Times New Roman"/>
        </w:rPr>
        <w:t xml:space="preserve">. za </w:t>
      </w:r>
      <w:proofErr w:type="spellStart"/>
      <w:r w:rsidRPr="002666E5">
        <w:rPr>
          <w:rFonts w:ascii="Times New Roman" w:hAnsi="Times New Roman"/>
        </w:rPr>
        <w:t>inj</w:t>
      </w:r>
      <w:proofErr w:type="spellEnd"/>
      <w:r w:rsidRPr="002666E5">
        <w:rPr>
          <w:rFonts w:ascii="Times New Roman" w:hAnsi="Times New Roman"/>
        </w:rPr>
        <w:t xml:space="preserve">. </w:t>
      </w:r>
      <w:proofErr w:type="spellStart"/>
      <w:r w:rsidRPr="002666E5">
        <w:rPr>
          <w:rFonts w:ascii="Times New Roman" w:hAnsi="Times New Roman"/>
        </w:rPr>
        <w:t>štrc</w:t>
      </w:r>
      <w:proofErr w:type="spellEnd"/>
      <w:r w:rsidRPr="002666E5">
        <w:rPr>
          <w:rFonts w:ascii="Times New Roman" w:hAnsi="Times New Roman"/>
        </w:rPr>
        <w:t xml:space="preserve">, </w:t>
      </w:r>
      <w:proofErr w:type="spellStart"/>
      <w:r w:rsidRPr="002666E5">
        <w:rPr>
          <w:rFonts w:ascii="Times New Roman" w:hAnsi="Times New Roman"/>
        </w:rPr>
        <w:t>stakl</w:t>
      </w:r>
      <w:proofErr w:type="spellEnd"/>
      <w:r w:rsidRPr="002666E5">
        <w:rPr>
          <w:rFonts w:ascii="Times New Roman" w:hAnsi="Times New Roman"/>
        </w:rPr>
        <w:t>. 2x40 mg/0,4 ml“ ili „</w:t>
      </w:r>
      <w:proofErr w:type="spellStart"/>
      <w:r w:rsidRPr="002666E5">
        <w:rPr>
          <w:rFonts w:ascii="Times New Roman" w:hAnsi="Times New Roman"/>
        </w:rPr>
        <w:t>otop</w:t>
      </w:r>
      <w:proofErr w:type="spellEnd"/>
      <w:r w:rsidRPr="002666E5">
        <w:rPr>
          <w:rFonts w:ascii="Times New Roman" w:hAnsi="Times New Roman"/>
        </w:rPr>
        <w:t xml:space="preserve">. za </w:t>
      </w:r>
      <w:proofErr w:type="spellStart"/>
      <w:r w:rsidRPr="002666E5">
        <w:rPr>
          <w:rFonts w:ascii="Times New Roman" w:hAnsi="Times New Roman"/>
        </w:rPr>
        <w:t>inj</w:t>
      </w:r>
      <w:proofErr w:type="spellEnd"/>
      <w:r w:rsidRPr="002666E5">
        <w:rPr>
          <w:rFonts w:ascii="Times New Roman" w:hAnsi="Times New Roman"/>
        </w:rPr>
        <w:t xml:space="preserve">., </w:t>
      </w:r>
      <w:proofErr w:type="spellStart"/>
      <w:r w:rsidRPr="002666E5">
        <w:rPr>
          <w:rFonts w:ascii="Times New Roman" w:hAnsi="Times New Roman"/>
        </w:rPr>
        <w:t>brizg</w:t>
      </w:r>
      <w:proofErr w:type="spellEnd"/>
      <w:r w:rsidRPr="002666E5">
        <w:rPr>
          <w:rFonts w:ascii="Times New Roman" w:hAnsi="Times New Roman"/>
        </w:rPr>
        <w:t xml:space="preserve">. </w:t>
      </w:r>
      <w:proofErr w:type="spellStart"/>
      <w:r w:rsidRPr="002666E5">
        <w:rPr>
          <w:rFonts w:ascii="Times New Roman" w:hAnsi="Times New Roman"/>
        </w:rPr>
        <w:t>napunj</w:t>
      </w:r>
      <w:proofErr w:type="spellEnd"/>
      <w:r w:rsidRPr="002666E5">
        <w:rPr>
          <w:rFonts w:ascii="Times New Roman" w:hAnsi="Times New Roman"/>
        </w:rPr>
        <w:t>. 2x40 mg/0,4 ml". Također vas molimo da promijenite procijenjenu vrijednost grupe proporcionalno važećim Listama lijekova.</w:t>
      </w:r>
    </w:p>
    <w:p w:rsidR="001F1507" w:rsidRPr="002666E5" w:rsidRDefault="001F1507" w:rsidP="001F1507">
      <w:pPr>
        <w:spacing w:after="0"/>
        <w:jc w:val="both"/>
        <w:rPr>
          <w:rFonts w:ascii="Times New Roman" w:hAnsi="Times New Roman"/>
          <w:b/>
          <w:bCs/>
        </w:rPr>
      </w:pPr>
    </w:p>
    <w:p w:rsidR="001F1507" w:rsidRPr="002666E5" w:rsidRDefault="001F1507" w:rsidP="001F1507">
      <w:pPr>
        <w:spacing w:after="0"/>
        <w:jc w:val="both"/>
        <w:rPr>
          <w:rFonts w:ascii="Times New Roman" w:hAnsi="Times New Roman"/>
        </w:rPr>
      </w:pPr>
      <w:r w:rsidRPr="002666E5">
        <w:rPr>
          <w:rFonts w:ascii="Times New Roman" w:hAnsi="Times New Roman"/>
          <w:b/>
          <w:bCs/>
        </w:rPr>
        <w:t xml:space="preserve">- </w:t>
      </w:r>
      <w:r w:rsidRPr="002666E5">
        <w:rPr>
          <w:rFonts w:ascii="Times New Roman" w:hAnsi="Times New Roman"/>
          <w:bCs/>
        </w:rPr>
        <w:t xml:space="preserve">Grupa 53 – Oblik lijeka prema zadanoj ATK šifri trebao bi glasiti: </w:t>
      </w:r>
      <w:proofErr w:type="spellStart"/>
      <w:r w:rsidRPr="002666E5">
        <w:rPr>
          <w:rFonts w:ascii="Times New Roman" w:hAnsi="Times New Roman"/>
          <w:bCs/>
        </w:rPr>
        <w:t>praš</w:t>
      </w:r>
      <w:proofErr w:type="spellEnd"/>
      <w:r w:rsidRPr="002666E5">
        <w:rPr>
          <w:rFonts w:ascii="Times New Roman" w:hAnsi="Times New Roman"/>
          <w:bCs/>
        </w:rPr>
        <w:t xml:space="preserve"> za </w:t>
      </w:r>
      <w:proofErr w:type="spellStart"/>
      <w:r w:rsidRPr="002666E5">
        <w:rPr>
          <w:rFonts w:ascii="Times New Roman" w:hAnsi="Times New Roman"/>
          <w:bCs/>
        </w:rPr>
        <w:t>konc</w:t>
      </w:r>
      <w:proofErr w:type="spellEnd"/>
      <w:r w:rsidRPr="002666E5">
        <w:rPr>
          <w:rFonts w:ascii="Times New Roman" w:hAnsi="Times New Roman"/>
          <w:bCs/>
        </w:rPr>
        <w:t xml:space="preserve">. za </w:t>
      </w:r>
      <w:proofErr w:type="spellStart"/>
      <w:r w:rsidRPr="002666E5">
        <w:rPr>
          <w:rFonts w:ascii="Times New Roman" w:hAnsi="Times New Roman"/>
          <w:bCs/>
        </w:rPr>
        <w:t>otop</w:t>
      </w:r>
      <w:proofErr w:type="spellEnd"/>
      <w:r w:rsidRPr="002666E5">
        <w:rPr>
          <w:rFonts w:ascii="Times New Roman" w:hAnsi="Times New Roman"/>
          <w:bCs/>
        </w:rPr>
        <w:t>. za</w:t>
      </w:r>
      <w:r w:rsidRPr="002666E5">
        <w:rPr>
          <w:rFonts w:ascii="Times New Roman" w:hAnsi="Times New Roman"/>
        </w:rPr>
        <w:t xml:space="preserve"> </w:t>
      </w:r>
      <w:proofErr w:type="spellStart"/>
      <w:r w:rsidRPr="002666E5">
        <w:rPr>
          <w:rFonts w:ascii="Times New Roman" w:hAnsi="Times New Roman"/>
          <w:bCs/>
        </w:rPr>
        <w:t>inf</w:t>
      </w:r>
      <w:proofErr w:type="spellEnd"/>
      <w:r w:rsidRPr="002666E5">
        <w:rPr>
          <w:rFonts w:ascii="Times New Roman" w:hAnsi="Times New Roman"/>
          <w:bCs/>
        </w:rPr>
        <w:t xml:space="preserve">, </w:t>
      </w:r>
      <w:proofErr w:type="spellStart"/>
      <w:r w:rsidRPr="002666E5">
        <w:rPr>
          <w:rFonts w:ascii="Times New Roman" w:hAnsi="Times New Roman"/>
          <w:bCs/>
        </w:rPr>
        <w:t>boč</w:t>
      </w:r>
      <w:proofErr w:type="spellEnd"/>
      <w:r w:rsidRPr="002666E5">
        <w:rPr>
          <w:rFonts w:ascii="Times New Roman" w:hAnsi="Times New Roman"/>
          <w:bCs/>
        </w:rPr>
        <w:t xml:space="preserve">. </w:t>
      </w:r>
      <w:proofErr w:type="spellStart"/>
      <w:r w:rsidRPr="002666E5">
        <w:rPr>
          <w:rFonts w:ascii="Times New Roman" w:hAnsi="Times New Roman"/>
          <w:bCs/>
        </w:rPr>
        <w:t>stakI</w:t>
      </w:r>
      <w:proofErr w:type="spellEnd"/>
      <w:r w:rsidRPr="002666E5">
        <w:rPr>
          <w:rFonts w:ascii="Times New Roman" w:hAnsi="Times New Roman"/>
          <w:bCs/>
        </w:rPr>
        <w:t>. 1x100 mg"</w:t>
      </w:r>
    </w:p>
    <w:p w:rsidR="001F1507" w:rsidRPr="002666E5" w:rsidRDefault="001F1507" w:rsidP="001F1507">
      <w:pPr>
        <w:spacing w:after="0"/>
        <w:jc w:val="both"/>
        <w:rPr>
          <w:rFonts w:ascii="Times New Roman" w:hAnsi="Times New Roman"/>
          <w:bCs/>
        </w:rPr>
      </w:pPr>
    </w:p>
    <w:p w:rsidR="001F1507" w:rsidRPr="002666E5" w:rsidRDefault="001F1507" w:rsidP="001F1507">
      <w:pPr>
        <w:spacing w:after="0"/>
        <w:jc w:val="both"/>
        <w:rPr>
          <w:rFonts w:ascii="Times New Roman" w:hAnsi="Times New Roman"/>
        </w:rPr>
      </w:pPr>
      <w:r w:rsidRPr="002666E5">
        <w:rPr>
          <w:rFonts w:ascii="Times New Roman" w:hAnsi="Times New Roman"/>
          <w:bCs/>
        </w:rPr>
        <w:lastRenderedPageBreak/>
        <w:t>- U grupi 60 i 64 tražite identičan lijek koji ne nalazimo na Listama lijekova, da li ste mislili na</w:t>
      </w:r>
      <w:r w:rsidRPr="002666E5">
        <w:rPr>
          <w:rFonts w:ascii="Times New Roman" w:hAnsi="Times New Roman"/>
        </w:rPr>
        <w:t xml:space="preserve"> lijek generičkog naziva </w:t>
      </w:r>
      <w:proofErr w:type="spellStart"/>
      <w:r w:rsidRPr="002666E5">
        <w:rPr>
          <w:rFonts w:ascii="Times New Roman" w:hAnsi="Times New Roman"/>
        </w:rPr>
        <w:t>teriflunomid</w:t>
      </w:r>
      <w:proofErr w:type="spellEnd"/>
      <w:r w:rsidRPr="002666E5">
        <w:rPr>
          <w:rFonts w:ascii="Times New Roman" w:hAnsi="Times New Roman"/>
        </w:rPr>
        <w:t>?</w:t>
      </w:r>
    </w:p>
    <w:p w:rsidR="001F1507" w:rsidRPr="002666E5" w:rsidRDefault="001F1507" w:rsidP="001F1507">
      <w:pPr>
        <w:spacing w:after="0"/>
        <w:jc w:val="both"/>
        <w:rPr>
          <w:rFonts w:ascii="Times New Roman" w:hAnsi="Times New Roman"/>
          <w:bCs/>
        </w:rPr>
      </w:pPr>
    </w:p>
    <w:p w:rsidR="001F1507" w:rsidRPr="002666E5" w:rsidRDefault="001F1507" w:rsidP="001F1507">
      <w:pPr>
        <w:spacing w:after="0"/>
        <w:jc w:val="both"/>
        <w:rPr>
          <w:rFonts w:ascii="Times New Roman" w:hAnsi="Times New Roman"/>
        </w:rPr>
      </w:pPr>
      <w:r w:rsidRPr="002666E5">
        <w:rPr>
          <w:rFonts w:ascii="Times New Roman" w:hAnsi="Times New Roman"/>
          <w:bCs/>
        </w:rPr>
        <w:t>Nadalje predlažemo izmjenu dokumentacije o nabavi kako slijedi:</w:t>
      </w:r>
    </w:p>
    <w:p w:rsidR="001F1507" w:rsidRPr="002666E5" w:rsidRDefault="001F1507" w:rsidP="001F1507">
      <w:pPr>
        <w:spacing w:after="0"/>
        <w:jc w:val="both"/>
        <w:rPr>
          <w:rFonts w:ascii="Times New Roman" w:hAnsi="Times New Roman"/>
        </w:rPr>
      </w:pPr>
      <w:r w:rsidRPr="002666E5">
        <w:rPr>
          <w:rFonts w:ascii="Times New Roman" w:hAnsi="Times New Roman"/>
          <w:bCs/>
        </w:rPr>
        <w:t xml:space="preserve">- </w:t>
      </w:r>
      <w:r w:rsidRPr="002666E5">
        <w:rPr>
          <w:rFonts w:ascii="Times New Roman" w:hAnsi="Times New Roman"/>
          <w:bCs/>
          <w:u w:val="single"/>
        </w:rPr>
        <w:t>u točki 4.3. Dokazivanje kriterija za kvalitativni odabir gospodarskog subjekta</w:t>
      </w:r>
      <w:r w:rsidRPr="002666E5">
        <w:rPr>
          <w:rFonts w:ascii="Times New Roman" w:hAnsi="Times New Roman"/>
          <w:bCs/>
        </w:rPr>
        <w:t>, 4.3.1. Europska</w:t>
      </w:r>
      <w:r w:rsidRPr="002666E5">
        <w:rPr>
          <w:rFonts w:ascii="Times New Roman" w:hAnsi="Times New Roman"/>
        </w:rPr>
        <w:t xml:space="preserve"> jedinstvena dokumentacija o nabavi, navodite ako ponuditelj dostavi Europsku jedinstvenu dokumentaciju o nabavi (</w:t>
      </w:r>
      <w:proofErr w:type="spellStart"/>
      <w:r w:rsidRPr="002666E5">
        <w:rPr>
          <w:rFonts w:ascii="Times New Roman" w:hAnsi="Times New Roman"/>
        </w:rPr>
        <w:t>European</w:t>
      </w:r>
      <w:proofErr w:type="spellEnd"/>
      <w:r w:rsidRPr="002666E5">
        <w:rPr>
          <w:rFonts w:ascii="Times New Roman" w:hAnsi="Times New Roman"/>
        </w:rPr>
        <w:t xml:space="preserve"> </w:t>
      </w:r>
      <w:proofErr w:type="spellStart"/>
      <w:r w:rsidRPr="002666E5">
        <w:rPr>
          <w:rFonts w:ascii="Times New Roman" w:hAnsi="Times New Roman"/>
        </w:rPr>
        <w:t>Single</w:t>
      </w:r>
      <w:proofErr w:type="spellEnd"/>
      <w:r w:rsidRPr="002666E5">
        <w:rPr>
          <w:rFonts w:ascii="Times New Roman" w:hAnsi="Times New Roman"/>
        </w:rPr>
        <w:t xml:space="preserve"> </w:t>
      </w:r>
      <w:proofErr w:type="spellStart"/>
      <w:r w:rsidRPr="002666E5">
        <w:rPr>
          <w:rFonts w:ascii="Times New Roman" w:hAnsi="Times New Roman"/>
        </w:rPr>
        <w:t>Procurement</w:t>
      </w:r>
      <w:proofErr w:type="spellEnd"/>
      <w:r w:rsidRPr="002666E5">
        <w:rPr>
          <w:rFonts w:ascii="Times New Roman" w:hAnsi="Times New Roman"/>
        </w:rPr>
        <w:t xml:space="preserve"> </w:t>
      </w:r>
      <w:proofErr w:type="spellStart"/>
      <w:r w:rsidRPr="002666E5">
        <w:rPr>
          <w:rFonts w:ascii="Times New Roman" w:hAnsi="Times New Roman"/>
        </w:rPr>
        <w:t>Document</w:t>
      </w:r>
      <w:proofErr w:type="spellEnd"/>
      <w:r w:rsidRPr="002666E5">
        <w:rPr>
          <w:rFonts w:ascii="Times New Roman" w:hAnsi="Times New Roman"/>
        </w:rPr>
        <w:t xml:space="preserve"> – ESPD), Naručitelj je </w:t>
      </w:r>
      <w:r w:rsidRPr="002666E5">
        <w:rPr>
          <w:rFonts w:ascii="Times New Roman" w:hAnsi="Times New Roman"/>
          <w:bCs/>
        </w:rPr>
        <w:t>dužan istu prihvatiti.</w:t>
      </w:r>
    </w:p>
    <w:p w:rsidR="00711E9A" w:rsidRPr="002666E5" w:rsidRDefault="00711E9A" w:rsidP="001F1507">
      <w:pPr>
        <w:spacing w:after="0"/>
        <w:jc w:val="both"/>
        <w:rPr>
          <w:rFonts w:ascii="Times New Roman" w:hAnsi="Times New Roman"/>
          <w:u w:val="single"/>
        </w:rPr>
      </w:pPr>
    </w:p>
    <w:p w:rsidR="001F1507" w:rsidRPr="002666E5" w:rsidRDefault="001F1507" w:rsidP="001F1507">
      <w:pPr>
        <w:spacing w:after="0"/>
        <w:jc w:val="both"/>
        <w:rPr>
          <w:rFonts w:ascii="Times New Roman" w:hAnsi="Times New Roman"/>
        </w:rPr>
      </w:pPr>
      <w:r w:rsidRPr="002666E5">
        <w:rPr>
          <w:rFonts w:ascii="Times New Roman" w:hAnsi="Times New Roman"/>
        </w:rPr>
        <w:t>Standardni obrazac ESPD nalazi se u sklopu ove Dokumentacije o nabavi. ESPD se dostavlja isključivo u elektroničkom obliku.</w:t>
      </w:r>
    </w:p>
    <w:p w:rsidR="001F1507" w:rsidRPr="002666E5" w:rsidRDefault="001F1507" w:rsidP="001F1507">
      <w:pPr>
        <w:spacing w:after="0"/>
        <w:jc w:val="both"/>
        <w:rPr>
          <w:rFonts w:ascii="Times New Roman" w:hAnsi="Times New Roman"/>
        </w:rPr>
      </w:pPr>
      <w:r w:rsidRPr="002666E5">
        <w:rPr>
          <w:rFonts w:ascii="Times New Roman" w:hAnsi="Times New Roman"/>
        </w:rPr>
        <w:t>Predlažemo da, sukladno Zakonu o javnoj nabavi NN 120/2016 (od Čanka 260. do Članka 263.) te Provedbenoj uredbi komisije (EU) 2016/7 od 5. siječnja 2016. o utvrđivanju standardnog obrasca za europsku jedinstvenu dokumentaciju o nabavi, stavak (3) propišete koje dijelove i odjeljke je gospodarski subjekt dužan popuniti u ESPD obrascu.</w:t>
      </w:r>
    </w:p>
    <w:p w:rsidR="001F1507" w:rsidRPr="002666E5" w:rsidRDefault="001F1507" w:rsidP="001F1507">
      <w:pPr>
        <w:spacing w:after="0"/>
        <w:jc w:val="both"/>
        <w:rPr>
          <w:rFonts w:ascii="Times New Roman" w:hAnsi="Times New Roman"/>
          <w:u w:val="single"/>
        </w:rPr>
      </w:pPr>
    </w:p>
    <w:p w:rsidR="001F1507" w:rsidRPr="002666E5" w:rsidRDefault="001F1507" w:rsidP="001F1507">
      <w:pPr>
        <w:spacing w:after="0"/>
        <w:jc w:val="both"/>
        <w:rPr>
          <w:rFonts w:ascii="Times New Roman" w:hAnsi="Times New Roman"/>
        </w:rPr>
      </w:pPr>
      <w:r w:rsidRPr="002666E5">
        <w:rPr>
          <w:rFonts w:ascii="Times New Roman" w:hAnsi="Times New Roman"/>
        </w:rPr>
        <w:t>Slobodni smo citirati stavak (3) Provedbene uredbe komisije (EU) 2016/7 od 5. siječnja 2016. godine:</w:t>
      </w:r>
    </w:p>
    <w:p w:rsidR="001F1507" w:rsidRPr="002666E5" w:rsidRDefault="001F1507" w:rsidP="001F1507">
      <w:pPr>
        <w:spacing w:after="0"/>
        <w:jc w:val="both"/>
        <w:rPr>
          <w:rFonts w:ascii="Times New Roman" w:hAnsi="Times New Roman"/>
        </w:rPr>
      </w:pPr>
      <w:r w:rsidRPr="002666E5">
        <w:rPr>
          <w:rFonts w:ascii="Times New Roman" w:hAnsi="Times New Roman"/>
        </w:rPr>
        <w:t>„Kako bi se izbjeglo administrativno opterećenje javnih naručitelja i naručitelja te mogući proturječni navodi u pojedinim dokumentima o nabavi, javni naručitelji i naručitelji prethodno bi trebali jasno  naznačiti koje podatke gospodarski subjekti moraju navesti u ESPD-u, i to u pozivu za nadmetanje ili upućivanjem u pozivu na druge dijelove dokumentacije o nabavi koju gospodarski subjekti u svakom slučaju moraju detaljno provjeriti u svrhu svojeg sudjelovanja i mogućeg podnošenja ponude."</w:t>
      </w:r>
    </w:p>
    <w:p w:rsidR="001F1507" w:rsidRPr="002666E5" w:rsidRDefault="001F1507" w:rsidP="001F1507">
      <w:pPr>
        <w:spacing w:after="0"/>
        <w:jc w:val="both"/>
        <w:rPr>
          <w:rFonts w:ascii="Times New Roman" w:hAnsi="Times New Roman"/>
        </w:rPr>
      </w:pPr>
      <w:r w:rsidRPr="002666E5">
        <w:rPr>
          <w:rFonts w:ascii="Times New Roman" w:hAnsi="Times New Roman"/>
        </w:rPr>
        <w:t>Slijedom gore navedenog vezano uz popunjavanje i dostavu ESPD obrazaca slobodni smo vas</w:t>
      </w:r>
    </w:p>
    <w:p w:rsidR="001F1507" w:rsidRPr="002666E5" w:rsidRDefault="001F1507" w:rsidP="001F1507">
      <w:pPr>
        <w:spacing w:after="0"/>
        <w:jc w:val="both"/>
        <w:rPr>
          <w:rFonts w:ascii="Times New Roman" w:hAnsi="Times New Roman"/>
        </w:rPr>
      </w:pPr>
      <w:r w:rsidRPr="002666E5">
        <w:rPr>
          <w:rFonts w:ascii="Times New Roman" w:hAnsi="Times New Roman"/>
        </w:rPr>
        <w:t>zamoliti da točku 5.1. Sadržaj ponude sadržaj ponude izmijenite na slijedeći način:</w:t>
      </w:r>
    </w:p>
    <w:p w:rsidR="002666E5" w:rsidRPr="002666E5" w:rsidRDefault="002666E5" w:rsidP="001F1507">
      <w:pPr>
        <w:spacing w:after="0"/>
        <w:jc w:val="both"/>
        <w:rPr>
          <w:rFonts w:ascii="Times New Roman" w:hAnsi="Times New Roman"/>
        </w:rPr>
      </w:pPr>
    </w:p>
    <w:p w:rsidR="001F1507" w:rsidRPr="002666E5" w:rsidRDefault="001F1507" w:rsidP="001F1507">
      <w:pPr>
        <w:spacing w:after="0"/>
        <w:jc w:val="both"/>
        <w:rPr>
          <w:rFonts w:ascii="Times New Roman" w:hAnsi="Times New Roman"/>
        </w:rPr>
      </w:pPr>
      <w:r w:rsidRPr="002666E5">
        <w:rPr>
          <w:rFonts w:ascii="Times New Roman" w:hAnsi="Times New Roman"/>
        </w:rPr>
        <w:t>5.1. Sadržaj ponude</w:t>
      </w:r>
    </w:p>
    <w:p w:rsidR="001F1507" w:rsidRPr="002666E5" w:rsidRDefault="001F1507" w:rsidP="001F1507">
      <w:pPr>
        <w:spacing w:after="0"/>
        <w:jc w:val="both"/>
        <w:rPr>
          <w:rFonts w:ascii="Times New Roman" w:hAnsi="Times New Roman"/>
          <w:u w:val="single"/>
        </w:rPr>
      </w:pPr>
      <w:r w:rsidRPr="002666E5">
        <w:rPr>
          <w:rFonts w:ascii="Times New Roman" w:hAnsi="Times New Roman"/>
          <w:b/>
          <w:bCs/>
          <w:u w:val="single"/>
        </w:rPr>
        <w:t>P</w:t>
      </w:r>
      <w:r w:rsidR="00755769" w:rsidRPr="002666E5">
        <w:rPr>
          <w:rFonts w:ascii="Times New Roman" w:hAnsi="Times New Roman"/>
          <w:b/>
          <w:bCs/>
          <w:u w:val="single"/>
        </w:rPr>
        <w:t>on</w:t>
      </w:r>
      <w:r w:rsidRPr="002666E5">
        <w:rPr>
          <w:rFonts w:ascii="Times New Roman" w:hAnsi="Times New Roman"/>
          <w:b/>
          <w:bCs/>
          <w:u w:val="single"/>
        </w:rPr>
        <w:t>uda Sadrži:</w:t>
      </w:r>
    </w:p>
    <w:p w:rsidR="001F1507" w:rsidRPr="002666E5" w:rsidRDefault="001F1507" w:rsidP="001F1507">
      <w:pPr>
        <w:spacing w:after="0"/>
        <w:jc w:val="both"/>
        <w:rPr>
          <w:rFonts w:ascii="Times New Roman" w:hAnsi="Times New Roman"/>
        </w:rPr>
      </w:pPr>
      <w:r w:rsidRPr="002666E5">
        <w:rPr>
          <w:rFonts w:ascii="Times New Roman" w:hAnsi="Times New Roman"/>
        </w:rPr>
        <w:t>1. Elektronički uvez ponude koji uključuje ponudbeni list ispunjen unutar aplikacije za izradu</w:t>
      </w:r>
      <w:r w:rsidR="00755769" w:rsidRPr="002666E5">
        <w:rPr>
          <w:rFonts w:ascii="Times New Roman" w:hAnsi="Times New Roman"/>
        </w:rPr>
        <w:t xml:space="preserve"> </w:t>
      </w:r>
      <w:r w:rsidRPr="002666E5">
        <w:rPr>
          <w:rFonts w:ascii="Times New Roman" w:hAnsi="Times New Roman"/>
        </w:rPr>
        <w:t>elektroničke ponude u EOJN,</w:t>
      </w:r>
    </w:p>
    <w:p w:rsidR="001F1507" w:rsidRPr="002666E5" w:rsidRDefault="00755769" w:rsidP="001F1507">
      <w:pPr>
        <w:spacing w:after="0"/>
        <w:jc w:val="both"/>
        <w:rPr>
          <w:rFonts w:ascii="Times New Roman" w:hAnsi="Times New Roman"/>
        </w:rPr>
      </w:pPr>
      <w:r w:rsidRPr="002666E5">
        <w:rPr>
          <w:rFonts w:ascii="Times New Roman" w:hAnsi="Times New Roman"/>
        </w:rPr>
        <w:t xml:space="preserve">2. </w:t>
      </w:r>
      <w:r w:rsidR="001F1507" w:rsidRPr="002666E5">
        <w:rPr>
          <w:rFonts w:ascii="Times New Roman" w:hAnsi="Times New Roman"/>
        </w:rPr>
        <w:t>Jamstvo za ozbiljnost ponude (sukladno točki 6.3.1. ove Dokumentacije)</w:t>
      </w:r>
    </w:p>
    <w:p w:rsidR="001F1507" w:rsidRPr="002666E5" w:rsidRDefault="00755769" w:rsidP="001F1507">
      <w:pPr>
        <w:spacing w:after="0"/>
        <w:jc w:val="both"/>
        <w:rPr>
          <w:rFonts w:ascii="Times New Roman" w:hAnsi="Times New Roman"/>
        </w:rPr>
      </w:pPr>
      <w:r w:rsidRPr="002666E5">
        <w:rPr>
          <w:rFonts w:ascii="Times New Roman" w:hAnsi="Times New Roman"/>
        </w:rPr>
        <w:t xml:space="preserve">3. </w:t>
      </w:r>
      <w:r w:rsidR="001F1507" w:rsidRPr="002666E5">
        <w:rPr>
          <w:rFonts w:ascii="Times New Roman" w:hAnsi="Times New Roman"/>
        </w:rPr>
        <w:t>Popunjen ESPD (točka 8.)</w:t>
      </w:r>
    </w:p>
    <w:p w:rsidR="001F1507" w:rsidRPr="002666E5" w:rsidRDefault="00755769" w:rsidP="001F1507">
      <w:pPr>
        <w:spacing w:after="0"/>
        <w:jc w:val="both"/>
        <w:rPr>
          <w:rFonts w:ascii="Times New Roman" w:hAnsi="Times New Roman"/>
        </w:rPr>
      </w:pPr>
      <w:r w:rsidRPr="002666E5">
        <w:rPr>
          <w:rFonts w:ascii="Times New Roman" w:hAnsi="Times New Roman"/>
        </w:rPr>
        <w:t xml:space="preserve">4. </w:t>
      </w:r>
      <w:r w:rsidR="001F1507" w:rsidRPr="002666E5">
        <w:rPr>
          <w:rFonts w:ascii="Times New Roman" w:hAnsi="Times New Roman"/>
        </w:rPr>
        <w:t>Potpisan prijedlog Okvirnog sporazuma (točka 7.)</w:t>
      </w:r>
    </w:p>
    <w:p w:rsidR="00755769" w:rsidRPr="002666E5" w:rsidRDefault="00755769" w:rsidP="001F1507">
      <w:pPr>
        <w:spacing w:after="0"/>
        <w:jc w:val="both"/>
        <w:rPr>
          <w:rFonts w:ascii="Times New Roman" w:hAnsi="Times New Roman"/>
        </w:rPr>
      </w:pPr>
    </w:p>
    <w:p w:rsidR="001F1507" w:rsidRPr="002666E5" w:rsidRDefault="001F1507" w:rsidP="001F1507">
      <w:pPr>
        <w:spacing w:after="0"/>
        <w:jc w:val="both"/>
        <w:rPr>
          <w:rFonts w:ascii="Times New Roman" w:hAnsi="Times New Roman"/>
        </w:rPr>
      </w:pPr>
      <w:r w:rsidRPr="002666E5">
        <w:rPr>
          <w:rFonts w:ascii="Times New Roman" w:hAnsi="Times New Roman"/>
        </w:rPr>
        <w:t>U sadržaju ponude pod rednim brojem 3. navodite: Popunjen ESPD (točka 9.), ili</w:t>
      </w:r>
      <w:r w:rsidR="00755769" w:rsidRPr="002666E5">
        <w:rPr>
          <w:rFonts w:ascii="Times New Roman" w:hAnsi="Times New Roman"/>
        </w:rPr>
        <w:t xml:space="preserve"> dokaze pod točkom 4. i 5. kako </w:t>
      </w:r>
      <w:r w:rsidRPr="002666E5">
        <w:rPr>
          <w:rFonts w:ascii="Times New Roman" w:hAnsi="Times New Roman"/>
        </w:rPr>
        <w:t>slijede:</w:t>
      </w:r>
    </w:p>
    <w:p w:rsidR="001F1507" w:rsidRPr="002666E5" w:rsidRDefault="001F1507" w:rsidP="001F1507">
      <w:pPr>
        <w:spacing w:after="0"/>
        <w:jc w:val="both"/>
        <w:rPr>
          <w:rFonts w:ascii="Times New Roman" w:hAnsi="Times New Roman"/>
        </w:rPr>
      </w:pPr>
      <w:r w:rsidRPr="002666E5">
        <w:rPr>
          <w:rFonts w:ascii="Times New Roman" w:hAnsi="Times New Roman"/>
        </w:rPr>
        <w:t>4. Dokumenti kojima ponuditelj dokazuje da ne postoje obvezni razlozi isključenja</w:t>
      </w:r>
    </w:p>
    <w:p w:rsidR="001F1507" w:rsidRPr="002666E5" w:rsidRDefault="001F1507" w:rsidP="001F1507">
      <w:pPr>
        <w:spacing w:after="0"/>
        <w:jc w:val="both"/>
        <w:rPr>
          <w:rFonts w:ascii="Times New Roman" w:hAnsi="Times New Roman"/>
        </w:rPr>
      </w:pPr>
      <w:r w:rsidRPr="002666E5">
        <w:rPr>
          <w:rFonts w:ascii="Times New Roman" w:hAnsi="Times New Roman"/>
        </w:rPr>
        <w:t>5. Dokazi tehničke i stručne sposobnosti ponuditelja</w:t>
      </w:r>
    </w:p>
    <w:p w:rsidR="00755769" w:rsidRPr="002666E5" w:rsidRDefault="00755769" w:rsidP="001F1507">
      <w:pPr>
        <w:spacing w:after="0"/>
        <w:jc w:val="both"/>
        <w:rPr>
          <w:rFonts w:ascii="Times New Roman" w:hAnsi="Times New Roman"/>
          <w:u w:val="single"/>
        </w:rPr>
      </w:pPr>
    </w:p>
    <w:p w:rsidR="001F1507" w:rsidRPr="002666E5" w:rsidRDefault="001F1507" w:rsidP="001F1507">
      <w:pPr>
        <w:spacing w:after="0"/>
        <w:jc w:val="both"/>
        <w:rPr>
          <w:rFonts w:ascii="Times New Roman" w:hAnsi="Times New Roman"/>
        </w:rPr>
      </w:pPr>
      <w:r w:rsidRPr="002666E5">
        <w:rPr>
          <w:rFonts w:ascii="Times New Roman" w:hAnsi="Times New Roman"/>
        </w:rPr>
        <w:t>27. listopada 2016. Ministarstvo gospodarstva, sustav za javnu nabavu objavilo je slijedeće mišljenje</w:t>
      </w:r>
      <w:r w:rsidR="00755769" w:rsidRPr="002666E5">
        <w:rPr>
          <w:rFonts w:ascii="Times New Roman" w:hAnsi="Times New Roman"/>
        </w:rPr>
        <w:t>:</w:t>
      </w:r>
    </w:p>
    <w:p w:rsidR="001F1507" w:rsidRPr="002666E5" w:rsidRDefault="001F1507" w:rsidP="001F1507">
      <w:pPr>
        <w:spacing w:after="0"/>
        <w:jc w:val="both"/>
        <w:rPr>
          <w:rFonts w:ascii="Times New Roman" w:hAnsi="Times New Roman"/>
        </w:rPr>
      </w:pPr>
      <w:r w:rsidRPr="002666E5">
        <w:rPr>
          <w:rFonts w:ascii="Times New Roman" w:hAnsi="Times New Roman"/>
        </w:rPr>
        <w:t>„Slijedom navedenog, a posebice imajući u vidu odredbe Uredbe o ESPD-u, mišljenja smo da se ESPD obvezno mora priložiti uz ponude i zahtjeve za sudjelovanje u postupcima nabave velike</w:t>
      </w:r>
      <w:r w:rsidR="00755769" w:rsidRPr="002666E5">
        <w:rPr>
          <w:rFonts w:ascii="Times New Roman" w:hAnsi="Times New Roman"/>
        </w:rPr>
        <w:t xml:space="preserve"> </w:t>
      </w:r>
      <w:r w:rsidRPr="002666E5">
        <w:rPr>
          <w:rFonts w:ascii="Times New Roman" w:hAnsi="Times New Roman"/>
        </w:rPr>
        <w:t>vrijednosti za koje je predviđena njegova obvezna dostava.“</w:t>
      </w:r>
    </w:p>
    <w:p w:rsidR="001F1507" w:rsidRPr="002666E5" w:rsidRDefault="001F1507" w:rsidP="001F1507">
      <w:pPr>
        <w:spacing w:after="0"/>
        <w:jc w:val="both"/>
        <w:rPr>
          <w:rFonts w:ascii="Times New Roman" w:hAnsi="Times New Roman"/>
        </w:rPr>
      </w:pPr>
    </w:p>
    <w:p w:rsidR="00755769" w:rsidRPr="002666E5" w:rsidRDefault="00755769" w:rsidP="00755769">
      <w:pPr>
        <w:spacing w:after="0"/>
        <w:jc w:val="both"/>
        <w:rPr>
          <w:rFonts w:ascii="Times New Roman" w:hAnsi="Times New Roman"/>
        </w:rPr>
      </w:pPr>
      <w:r w:rsidRPr="002666E5">
        <w:rPr>
          <w:rFonts w:ascii="Times New Roman" w:hAnsi="Times New Roman"/>
        </w:rPr>
        <w:t>Stoga predlažemo da se pod rednim brojem 3 u Sadržaju ponude propiše obveza popunjavanja i dostave ESPD obrasca.</w:t>
      </w:r>
    </w:p>
    <w:p w:rsidR="00755769" w:rsidRPr="002666E5" w:rsidRDefault="00755769" w:rsidP="00755769">
      <w:pPr>
        <w:jc w:val="both"/>
        <w:rPr>
          <w:rFonts w:ascii="Times New Roman" w:hAnsi="Times New Roman"/>
        </w:rPr>
      </w:pPr>
    </w:p>
    <w:p w:rsidR="00755769" w:rsidRPr="002666E5" w:rsidRDefault="00755769" w:rsidP="00755769">
      <w:pPr>
        <w:spacing w:after="0"/>
        <w:jc w:val="both"/>
        <w:rPr>
          <w:rFonts w:ascii="Times New Roman" w:hAnsi="Times New Roman"/>
        </w:rPr>
      </w:pPr>
      <w:r w:rsidRPr="002666E5">
        <w:rPr>
          <w:rFonts w:ascii="Times New Roman" w:hAnsi="Times New Roman"/>
        </w:rPr>
        <w:t xml:space="preserve">- </w:t>
      </w:r>
      <w:r w:rsidRPr="002666E5">
        <w:rPr>
          <w:rFonts w:ascii="Times New Roman" w:hAnsi="Times New Roman"/>
          <w:u w:val="single"/>
        </w:rPr>
        <w:t>U točki 4.2.1. propisali ste slijedeće</w:t>
      </w:r>
      <w:r w:rsidRPr="002666E5">
        <w:rPr>
          <w:rFonts w:ascii="Times New Roman" w:hAnsi="Times New Roman"/>
        </w:rPr>
        <w:t>:</w:t>
      </w:r>
    </w:p>
    <w:p w:rsidR="00755769" w:rsidRPr="002666E5" w:rsidRDefault="00755769" w:rsidP="00755769">
      <w:pPr>
        <w:spacing w:after="0" w:line="240" w:lineRule="auto"/>
        <w:jc w:val="both"/>
        <w:rPr>
          <w:rFonts w:ascii="Times New Roman" w:hAnsi="Times New Roman"/>
        </w:rPr>
      </w:pPr>
      <w:r w:rsidRPr="002666E5">
        <w:rPr>
          <w:rFonts w:ascii="Times New Roman" w:hAnsi="Times New Roman"/>
        </w:rPr>
        <w:t xml:space="preserve">„4.2.1. Popis značajnih ugovora o isporuci robe vezane uz predmet nabave izvršenih u godini u kojoj je započeo postupak javne nabave i tijekom tri (3) godine koje prethode toj godini. Popis ugovora sadrži iznos ugovorene vrijednosti, datum izvršenja isporuke robe, te naziv druge ugovorne strane. Ako je druga ugovorna strana Naručitelj, popis sadrži ili mu se kao dokaz prilaže potvrda izdana ili </w:t>
      </w:r>
      <w:r w:rsidRPr="002666E5">
        <w:rPr>
          <w:rFonts w:ascii="Times New Roman" w:hAnsi="Times New Roman"/>
        </w:rPr>
        <w:lastRenderedPageBreak/>
        <w:t>potpisana od Naručitelja. Ako je druga ugovorna strana privatni subjekt, popis sadrži ili mu se kao dokaz prilaže njegova potvrda, a u nedostatku iste,</w:t>
      </w:r>
    </w:p>
    <w:p w:rsidR="00755769" w:rsidRPr="002666E5" w:rsidRDefault="00755769" w:rsidP="00755769">
      <w:pPr>
        <w:spacing w:line="240" w:lineRule="auto"/>
        <w:jc w:val="both"/>
        <w:rPr>
          <w:rFonts w:ascii="Times New Roman" w:hAnsi="Times New Roman"/>
        </w:rPr>
      </w:pPr>
      <w:r w:rsidRPr="002666E5">
        <w:rPr>
          <w:rFonts w:ascii="Times New Roman" w:hAnsi="Times New Roman"/>
        </w:rPr>
        <w:t>Vrijedi izjava gospodarskog subjekta uz dokaz da je potvrda zatražena. Ako je potrebno, javni naručitelj može izravno od druge ugovorne strane zatražiti provjeru istinitosti potvrde.</w:t>
      </w:r>
    </w:p>
    <w:p w:rsidR="00755769" w:rsidRPr="002666E5" w:rsidRDefault="00755769" w:rsidP="00755769">
      <w:pPr>
        <w:jc w:val="both"/>
        <w:rPr>
          <w:rFonts w:ascii="Times New Roman" w:hAnsi="Times New Roman"/>
        </w:rPr>
      </w:pPr>
      <w:r w:rsidRPr="002666E5">
        <w:rPr>
          <w:rFonts w:ascii="Times New Roman" w:hAnsi="Times New Roman"/>
        </w:rPr>
        <w:t>Člankom 200. Zakona o javnoj nabavi (NN 120/2016) stavkom 1. propisano je slijedeće:</w:t>
      </w:r>
    </w:p>
    <w:p w:rsidR="00755769" w:rsidRPr="002666E5" w:rsidRDefault="00755769" w:rsidP="00755769">
      <w:pPr>
        <w:jc w:val="both"/>
        <w:rPr>
          <w:rFonts w:ascii="Times New Roman" w:hAnsi="Times New Roman"/>
        </w:rPr>
      </w:pPr>
      <w:r w:rsidRPr="002666E5">
        <w:rPr>
          <w:rFonts w:ascii="Times New Roman" w:hAnsi="Times New Roman"/>
        </w:rPr>
        <w:t>„Dokumentacija o nabavi mora biti jasna, precizna, razumljiva i nedvojbena te izrađena na način da omogući podnošenje usporedivih ponuda."</w:t>
      </w:r>
    </w:p>
    <w:p w:rsidR="00755769" w:rsidRPr="002666E5" w:rsidRDefault="00755769" w:rsidP="00755769">
      <w:pPr>
        <w:jc w:val="both"/>
        <w:rPr>
          <w:rFonts w:ascii="Times New Roman" w:hAnsi="Times New Roman"/>
        </w:rPr>
      </w:pPr>
      <w:r w:rsidRPr="002666E5">
        <w:rPr>
          <w:rFonts w:ascii="Times New Roman" w:hAnsi="Times New Roman"/>
        </w:rPr>
        <w:t>Molimo Vas da dokumentacijom za nadmetanje propišete koliko je ugovor</w:t>
      </w:r>
      <w:r w:rsidR="003E4E21" w:rsidRPr="002666E5">
        <w:rPr>
          <w:rFonts w:ascii="Times New Roman" w:hAnsi="Times New Roman"/>
        </w:rPr>
        <w:t xml:space="preserve">a potrebno upisati u ESPD </w:t>
      </w:r>
      <w:r w:rsidRPr="002666E5">
        <w:rPr>
          <w:rFonts w:ascii="Times New Roman" w:hAnsi="Times New Roman"/>
        </w:rPr>
        <w:t>te koji Dio i Odjeljak ESPD obrasca je potrebno popuniti.</w:t>
      </w:r>
    </w:p>
    <w:p w:rsidR="00755769" w:rsidRPr="002666E5" w:rsidRDefault="00755769" w:rsidP="003E4E21">
      <w:pPr>
        <w:spacing w:after="0"/>
        <w:jc w:val="both"/>
        <w:rPr>
          <w:rFonts w:ascii="Times New Roman" w:hAnsi="Times New Roman"/>
        </w:rPr>
      </w:pPr>
      <w:r w:rsidRPr="002666E5">
        <w:rPr>
          <w:rFonts w:ascii="Times New Roman" w:hAnsi="Times New Roman"/>
        </w:rPr>
        <w:t>Također ste u dokumentaciji pod Točkom 4.2.1. propisali dostavu potvrda da je ponuditelj izvršio</w:t>
      </w:r>
      <w:r w:rsidR="003E4E21" w:rsidRPr="002666E5">
        <w:rPr>
          <w:rFonts w:ascii="Times New Roman" w:hAnsi="Times New Roman"/>
        </w:rPr>
        <w:t xml:space="preserve"> </w:t>
      </w:r>
      <w:r w:rsidRPr="002666E5">
        <w:rPr>
          <w:rFonts w:ascii="Times New Roman" w:hAnsi="Times New Roman"/>
        </w:rPr>
        <w:t>isporuku istovjetne robe.</w:t>
      </w:r>
    </w:p>
    <w:p w:rsidR="00755769" w:rsidRPr="002666E5" w:rsidRDefault="00755769" w:rsidP="003E4E21">
      <w:pPr>
        <w:spacing w:after="0"/>
        <w:jc w:val="both"/>
        <w:rPr>
          <w:rFonts w:ascii="Times New Roman" w:hAnsi="Times New Roman"/>
        </w:rPr>
      </w:pPr>
      <w:r w:rsidRPr="002666E5">
        <w:rPr>
          <w:rFonts w:ascii="Times New Roman" w:hAnsi="Times New Roman"/>
        </w:rPr>
        <w:t>Zakonom o javnoj nabavi (NN 120/2016), člankom 268., propisuje se dostava popisa glavnih isporuka</w:t>
      </w:r>
    </w:p>
    <w:p w:rsidR="003E4E21" w:rsidRPr="002666E5" w:rsidRDefault="00755769" w:rsidP="00755769">
      <w:pPr>
        <w:jc w:val="both"/>
        <w:rPr>
          <w:rFonts w:ascii="Times New Roman" w:hAnsi="Times New Roman"/>
        </w:rPr>
      </w:pPr>
      <w:r w:rsidRPr="002666E5">
        <w:rPr>
          <w:rFonts w:ascii="Times New Roman" w:hAnsi="Times New Roman"/>
        </w:rPr>
        <w:t>roba u godini u kojoj je započeo postupak javne nabave i tijekom tri god</w:t>
      </w:r>
      <w:r w:rsidR="003E4E21" w:rsidRPr="002666E5">
        <w:rPr>
          <w:rFonts w:ascii="Times New Roman" w:hAnsi="Times New Roman"/>
        </w:rPr>
        <w:t xml:space="preserve">ine koje prethode toj godini, a </w:t>
      </w:r>
      <w:r w:rsidRPr="002666E5">
        <w:rPr>
          <w:rFonts w:ascii="Times New Roman" w:hAnsi="Times New Roman"/>
        </w:rPr>
        <w:t>popis sadržava vrijednost robe, datum te naziv druge ugovorne stranke.</w:t>
      </w:r>
    </w:p>
    <w:p w:rsidR="003E4E21" w:rsidRPr="002666E5" w:rsidRDefault="00755769" w:rsidP="00755769">
      <w:pPr>
        <w:jc w:val="both"/>
        <w:rPr>
          <w:rFonts w:ascii="Times New Roman" w:hAnsi="Times New Roman"/>
        </w:rPr>
      </w:pPr>
      <w:r w:rsidRPr="002666E5">
        <w:rPr>
          <w:rFonts w:ascii="Times New Roman" w:hAnsi="Times New Roman"/>
        </w:rPr>
        <w:t>Potvrde naručitelja su novim Zakonom o javnoj nabavi propisane samo uz popis radova (članak 268. stavak 2), a ako je potrebno, javni naručitelj može izravno od druge ugovorne strane zatražiti provjeru</w:t>
      </w:r>
      <w:r w:rsidR="003E4E21" w:rsidRPr="002666E5">
        <w:rPr>
          <w:rFonts w:ascii="Times New Roman" w:hAnsi="Times New Roman"/>
        </w:rPr>
        <w:t xml:space="preserve"> istinitosti popisa.</w:t>
      </w:r>
    </w:p>
    <w:p w:rsidR="00755769" w:rsidRPr="002666E5" w:rsidRDefault="00755769" w:rsidP="00755769">
      <w:pPr>
        <w:jc w:val="both"/>
        <w:rPr>
          <w:rFonts w:ascii="Times New Roman" w:hAnsi="Times New Roman"/>
        </w:rPr>
      </w:pPr>
      <w:r w:rsidRPr="002666E5">
        <w:rPr>
          <w:rFonts w:ascii="Times New Roman" w:hAnsi="Times New Roman"/>
        </w:rPr>
        <w:t>Sukladno propisanim Člankom Zakona molimo Vas da navedenu Točku 4.2.1. prilagodite Zakonu.</w:t>
      </w:r>
      <w:r w:rsidR="003E4E21" w:rsidRPr="002666E5">
        <w:rPr>
          <w:rFonts w:ascii="Times New Roman" w:hAnsi="Times New Roman"/>
        </w:rPr>
        <w:t>“</w:t>
      </w:r>
    </w:p>
    <w:p w:rsidR="001F1507" w:rsidRPr="002666E5" w:rsidRDefault="001F1507" w:rsidP="00331868">
      <w:pPr>
        <w:jc w:val="both"/>
        <w:rPr>
          <w:rFonts w:ascii="Times New Roman" w:hAnsi="Times New Roman"/>
        </w:rPr>
      </w:pPr>
    </w:p>
    <w:p w:rsidR="001F1507" w:rsidRPr="002666E5" w:rsidRDefault="003E4E21" w:rsidP="00331868">
      <w:pPr>
        <w:pStyle w:val="Odlomakpopisa"/>
        <w:numPr>
          <w:ilvl w:val="0"/>
          <w:numId w:val="12"/>
        </w:numPr>
        <w:spacing w:after="0"/>
        <w:jc w:val="both"/>
        <w:rPr>
          <w:rFonts w:ascii="Times New Roman" w:hAnsi="Times New Roman"/>
        </w:rPr>
      </w:pPr>
      <w:r w:rsidRPr="002666E5">
        <w:rPr>
          <w:rFonts w:ascii="Times New Roman" w:hAnsi="Times New Roman"/>
          <w:b/>
          <w:u w:val="single"/>
        </w:rPr>
        <w:t>ODGOVOR NARUČITELJA</w:t>
      </w:r>
      <w:r w:rsidRPr="002666E5">
        <w:rPr>
          <w:rFonts w:ascii="Times New Roman" w:hAnsi="Times New Roman"/>
        </w:rPr>
        <w:t>:</w:t>
      </w:r>
    </w:p>
    <w:p w:rsidR="00B36F9E" w:rsidRPr="002666E5" w:rsidRDefault="00B36F9E" w:rsidP="00B36F9E">
      <w:pPr>
        <w:pStyle w:val="Odlomakpopisa"/>
        <w:spacing w:after="0"/>
        <w:jc w:val="both"/>
        <w:rPr>
          <w:rFonts w:ascii="Times New Roman" w:hAnsi="Times New Roman"/>
        </w:rPr>
      </w:pPr>
    </w:p>
    <w:p w:rsidR="001F1507" w:rsidRPr="002666E5" w:rsidRDefault="003E4E21" w:rsidP="00331868">
      <w:pPr>
        <w:jc w:val="both"/>
        <w:rPr>
          <w:rFonts w:ascii="Times New Roman" w:hAnsi="Times New Roman"/>
        </w:rPr>
      </w:pPr>
      <w:r w:rsidRPr="002666E5">
        <w:rPr>
          <w:rFonts w:ascii="Times New Roman" w:hAnsi="Times New Roman"/>
        </w:rPr>
        <w:t xml:space="preserve">- Primjedba gospodarskog subjekta o </w:t>
      </w:r>
      <w:r w:rsidRPr="002666E5">
        <w:rPr>
          <w:rFonts w:ascii="Times New Roman" w:hAnsi="Times New Roman"/>
          <w:u w:val="single"/>
        </w:rPr>
        <w:t>izmjeni 29. grupe predmeta nabave, stavke 5</w:t>
      </w:r>
      <w:r w:rsidRPr="002666E5">
        <w:rPr>
          <w:rFonts w:ascii="Times New Roman" w:hAnsi="Times New Roman"/>
        </w:rPr>
        <w:t xml:space="preserve">. je nejasna i nerazumljiva jer u tehničkoj specifikaciji 29. grupe predmeta nabave naručitelj je tražio 4 stavke, 4. oblika lijeka </w:t>
      </w:r>
      <w:proofErr w:type="spellStart"/>
      <w:r w:rsidRPr="002666E5">
        <w:rPr>
          <w:rFonts w:ascii="Times New Roman" w:hAnsi="Times New Roman"/>
        </w:rPr>
        <w:t>afatinib</w:t>
      </w:r>
      <w:proofErr w:type="spellEnd"/>
      <w:r w:rsidRPr="002666E5">
        <w:rPr>
          <w:rFonts w:ascii="Times New Roman" w:hAnsi="Times New Roman"/>
        </w:rPr>
        <w:t>. Prihvaćanjem prijedloga zainteresiranog gospodarskog subjekta, Naručitelj će iz tehničke specifikacije za 29. grupu predmeta nabave izbrisati 4. stavku (molim vidjeti prethodni odgovor.)</w:t>
      </w:r>
    </w:p>
    <w:p w:rsidR="00986437" w:rsidRPr="002666E5" w:rsidRDefault="00B36F9E" w:rsidP="00755769">
      <w:pPr>
        <w:jc w:val="both"/>
        <w:rPr>
          <w:rFonts w:ascii="Times New Roman" w:hAnsi="Times New Roman"/>
        </w:rPr>
      </w:pPr>
      <w:r w:rsidRPr="002666E5">
        <w:rPr>
          <w:rFonts w:ascii="Times New Roman" w:hAnsi="Times New Roman"/>
        </w:rPr>
        <w:t xml:space="preserve">- Naručitelj prihvaća prijedlog za </w:t>
      </w:r>
      <w:r w:rsidRPr="002666E5">
        <w:rPr>
          <w:rFonts w:ascii="Times New Roman" w:hAnsi="Times New Roman"/>
          <w:u w:val="single"/>
        </w:rPr>
        <w:t>izmjena oblika lijeka u 52. grupi predmeta nabave, stavka 1.</w:t>
      </w:r>
      <w:r w:rsidRPr="002666E5">
        <w:rPr>
          <w:rFonts w:ascii="Times New Roman" w:hAnsi="Times New Roman"/>
        </w:rPr>
        <w:t xml:space="preserve"> Ujedno se </w:t>
      </w:r>
      <w:r w:rsidRPr="002666E5">
        <w:rPr>
          <w:rFonts w:ascii="Times New Roman" w:hAnsi="Times New Roman"/>
          <w:u w:val="single"/>
        </w:rPr>
        <w:t>povećava i procijenjena vrijednost nabave za grupu 52</w:t>
      </w:r>
      <w:r w:rsidRPr="002666E5">
        <w:rPr>
          <w:rFonts w:ascii="Times New Roman" w:hAnsi="Times New Roman"/>
        </w:rPr>
        <w:t>. (molim vidjeti prethodni odgovor.)</w:t>
      </w:r>
      <w:r w:rsidR="00331868" w:rsidRPr="002666E5">
        <w:rPr>
          <w:rFonts w:ascii="Times New Roman" w:hAnsi="Times New Roman"/>
        </w:rPr>
        <w:tab/>
      </w:r>
      <w:r w:rsidR="002A398D" w:rsidRPr="002666E5">
        <w:rPr>
          <w:rFonts w:ascii="Times New Roman" w:hAnsi="Times New Roman"/>
        </w:rPr>
        <w:t xml:space="preserve"> </w:t>
      </w:r>
    </w:p>
    <w:p w:rsidR="00986437" w:rsidRPr="002666E5" w:rsidRDefault="00B36F9E">
      <w:pPr>
        <w:rPr>
          <w:rFonts w:ascii="Times New Roman" w:hAnsi="Times New Roman"/>
        </w:rPr>
      </w:pPr>
      <w:r w:rsidRPr="002666E5">
        <w:rPr>
          <w:rFonts w:ascii="Times New Roman" w:hAnsi="Times New Roman"/>
        </w:rPr>
        <w:t xml:space="preserve">- </w:t>
      </w:r>
      <w:r w:rsidRPr="002666E5">
        <w:rPr>
          <w:rFonts w:ascii="Times New Roman" w:hAnsi="Times New Roman"/>
          <w:u w:val="single"/>
        </w:rPr>
        <w:t>Naručitelj mijenja oblik lijeka u 53. grupi predmeta nabave, stavka 1, koji sada glasi</w:t>
      </w:r>
      <w:r w:rsidRPr="002666E5">
        <w:rPr>
          <w:rFonts w:ascii="Times New Roman" w:hAnsi="Times New Roman"/>
        </w:rPr>
        <w:t>:</w:t>
      </w:r>
    </w:p>
    <w:tbl>
      <w:tblPr>
        <w:tblStyle w:val="Reetkatablice"/>
        <w:tblW w:w="0" w:type="auto"/>
        <w:jc w:val="center"/>
        <w:tblLook w:val="04A0"/>
      </w:tblPr>
      <w:tblGrid>
        <w:gridCol w:w="505"/>
        <w:gridCol w:w="1426"/>
        <w:gridCol w:w="1727"/>
        <w:gridCol w:w="737"/>
        <w:gridCol w:w="3013"/>
      </w:tblGrid>
      <w:tr w:rsidR="00B36F9E" w:rsidRPr="002666E5" w:rsidTr="00B36F9E">
        <w:trPr>
          <w:trHeight w:val="580"/>
          <w:jc w:val="center"/>
        </w:trPr>
        <w:tc>
          <w:tcPr>
            <w:tcW w:w="505" w:type="dxa"/>
            <w:hideMark/>
          </w:tcPr>
          <w:p w:rsidR="00B36F9E" w:rsidRPr="002666E5" w:rsidRDefault="00B36F9E">
            <w:pPr>
              <w:rPr>
                <w:rFonts w:ascii="Times New Roman" w:hAnsi="Times New Roman"/>
              </w:rPr>
            </w:pPr>
            <w:r w:rsidRPr="002666E5">
              <w:rPr>
                <w:rFonts w:ascii="Times New Roman" w:hAnsi="Times New Roman"/>
              </w:rPr>
              <w:t>1.</w:t>
            </w:r>
          </w:p>
        </w:tc>
        <w:tc>
          <w:tcPr>
            <w:tcW w:w="1397" w:type="dxa"/>
            <w:hideMark/>
          </w:tcPr>
          <w:p w:rsidR="00B36F9E" w:rsidRPr="002666E5" w:rsidRDefault="00B36F9E" w:rsidP="00B36F9E">
            <w:pPr>
              <w:rPr>
                <w:rFonts w:ascii="Times New Roman" w:hAnsi="Times New Roman"/>
              </w:rPr>
            </w:pPr>
            <w:r w:rsidRPr="002666E5">
              <w:rPr>
                <w:rFonts w:ascii="Times New Roman" w:hAnsi="Times New Roman"/>
              </w:rPr>
              <w:t>L04AB02081</w:t>
            </w:r>
          </w:p>
        </w:tc>
        <w:tc>
          <w:tcPr>
            <w:tcW w:w="1727" w:type="dxa"/>
            <w:hideMark/>
          </w:tcPr>
          <w:p w:rsidR="00B36F9E" w:rsidRPr="002666E5" w:rsidRDefault="00B36F9E">
            <w:pPr>
              <w:rPr>
                <w:rFonts w:ascii="Times New Roman" w:hAnsi="Times New Roman"/>
              </w:rPr>
            </w:pPr>
            <w:proofErr w:type="spellStart"/>
            <w:r w:rsidRPr="002666E5">
              <w:rPr>
                <w:rFonts w:ascii="Times New Roman" w:hAnsi="Times New Roman"/>
              </w:rPr>
              <w:t>infliksimab</w:t>
            </w:r>
            <w:proofErr w:type="spellEnd"/>
          </w:p>
        </w:tc>
        <w:tc>
          <w:tcPr>
            <w:tcW w:w="737" w:type="dxa"/>
            <w:noWrap/>
            <w:hideMark/>
          </w:tcPr>
          <w:p w:rsidR="00B36F9E" w:rsidRPr="002666E5" w:rsidRDefault="00B36F9E" w:rsidP="00B36F9E">
            <w:pPr>
              <w:rPr>
                <w:rFonts w:ascii="Times New Roman" w:hAnsi="Times New Roman"/>
              </w:rPr>
            </w:pPr>
            <w:proofErr w:type="spellStart"/>
            <w:r w:rsidRPr="002666E5">
              <w:rPr>
                <w:rFonts w:ascii="Times New Roman" w:hAnsi="Times New Roman"/>
              </w:rPr>
              <w:t>lag</w:t>
            </w:r>
            <w:proofErr w:type="spellEnd"/>
          </w:p>
        </w:tc>
        <w:tc>
          <w:tcPr>
            <w:tcW w:w="3013" w:type="dxa"/>
            <w:hideMark/>
          </w:tcPr>
          <w:p w:rsidR="00B36F9E" w:rsidRPr="002666E5" w:rsidRDefault="00B36F9E">
            <w:pPr>
              <w:rPr>
                <w:rFonts w:ascii="Times New Roman" w:hAnsi="Times New Roman"/>
              </w:rPr>
            </w:pPr>
            <w:proofErr w:type="spellStart"/>
            <w:r w:rsidRPr="002666E5">
              <w:rPr>
                <w:rFonts w:ascii="Times New Roman" w:hAnsi="Times New Roman"/>
              </w:rPr>
              <w:t>praš</w:t>
            </w:r>
            <w:proofErr w:type="spellEnd"/>
            <w:r w:rsidRPr="002666E5">
              <w:rPr>
                <w:rFonts w:ascii="Times New Roman" w:hAnsi="Times New Roman"/>
              </w:rPr>
              <w:t xml:space="preserve">. za </w:t>
            </w:r>
            <w:proofErr w:type="spellStart"/>
            <w:r w:rsidRPr="002666E5">
              <w:rPr>
                <w:rFonts w:ascii="Times New Roman" w:hAnsi="Times New Roman"/>
              </w:rPr>
              <w:t>konc</w:t>
            </w:r>
            <w:proofErr w:type="spellEnd"/>
            <w:r w:rsidRPr="002666E5">
              <w:rPr>
                <w:rFonts w:ascii="Times New Roman" w:hAnsi="Times New Roman"/>
              </w:rPr>
              <w:t xml:space="preserve">. za </w:t>
            </w:r>
            <w:proofErr w:type="spellStart"/>
            <w:r w:rsidRPr="002666E5">
              <w:rPr>
                <w:rFonts w:ascii="Times New Roman" w:hAnsi="Times New Roman"/>
              </w:rPr>
              <w:t>otop</w:t>
            </w:r>
            <w:proofErr w:type="spellEnd"/>
            <w:r w:rsidRPr="002666E5">
              <w:rPr>
                <w:rFonts w:ascii="Times New Roman" w:hAnsi="Times New Roman"/>
              </w:rPr>
              <w:t xml:space="preserve">. za </w:t>
            </w:r>
            <w:proofErr w:type="spellStart"/>
            <w:r w:rsidRPr="002666E5">
              <w:rPr>
                <w:rFonts w:ascii="Times New Roman" w:hAnsi="Times New Roman"/>
              </w:rPr>
              <w:t>inf</w:t>
            </w:r>
            <w:proofErr w:type="spellEnd"/>
            <w:r w:rsidRPr="002666E5">
              <w:rPr>
                <w:rFonts w:ascii="Times New Roman" w:hAnsi="Times New Roman"/>
              </w:rPr>
              <w:t xml:space="preserve">., </w:t>
            </w:r>
            <w:proofErr w:type="spellStart"/>
            <w:r w:rsidRPr="002666E5">
              <w:rPr>
                <w:rFonts w:ascii="Times New Roman" w:hAnsi="Times New Roman"/>
              </w:rPr>
              <w:t>boč</w:t>
            </w:r>
            <w:proofErr w:type="spellEnd"/>
            <w:r w:rsidRPr="002666E5">
              <w:rPr>
                <w:rFonts w:ascii="Times New Roman" w:hAnsi="Times New Roman"/>
              </w:rPr>
              <w:t xml:space="preserve">. </w:t>
            </w:r>
            <w:proofErr w:type="spellStart"/>
            <w:r w:rsidRPr="002666E5">
              <w:rPr>
                <w:rFonts w:ascii="Times New Roman" w:hAnsi="Times New Roman"/>
              </w:rPr>
              <w:t>stakl</w:t>
            </w:r>
            <w:proofErr w:type="spellEnd"/>
            <w:r w:rsidRPr="002666E5">
              <w:rPr>
                <w:rFonts w:ascii="Times New Roman" w:hAnsi="Times New Roman"/>
              </w:rPr>
              <w:t>. 1x100 mg</w:t>
            </w:r>
          </w:p>
        </w:tc>
      </w:tr>
    </w:tbl>
    <w:p w:rsidR="00B36F9E" w:rsidRPr="002666E5" w:rsidRDefault="00B36F9E" w:rsidP="00B36F9E">
      <w:pPr>
        <w:jc w:val="both"/>
        <w:rPr>
          <w:rFonts w:ascii="Times New Roman" w:hAnsi="Times New Roman"/>
        </w:rPr>
      </w:pPr>
    </w:p>
    <w:p w:rsidR="00B36F9E" w:rsidRPr="002666E5" w:rsidRDefault="00B36F9E" w:rsidP="00B36F9E">
      <w:pPr>
        <w:jc w:val="both"/>
        <w:rPr>
          <w:rFonts w:ascii="Times New Roman" w:hAnsi="Times New Roman"/>
          <w:u w:val="single"/>
        </w:rPr>
      </w:pPr>
      <w:r w:rsidRPr="002666E5">
        <w:rPr>
          <w:rFonts w:ascii="Times New Roman" w:hAnsi="Times New Roman"/>
        </w:rPr>
        <w:t xml:space="preserve">- S obzirom da je u 60. i 64. grupi predmeta nabave Naručitelj naveo isti lijek, iste ATK šifre i istog oblika, </w:t>
      </w:r>
      <w:r w:rsidR="00A71752" w:rsidRPr="002666E5">
        <w:rPr>
          <w:rFonts w:ascii="Times New Roman" w:hAnsi="Times New Roman"/>
          <w:u w:val="single"/>
        </w:rPr>
        <w:t>briše se 64. grupa predmeta nabave.</w:t>
      </w:r>
    </w:p>
    <w:p w:rsidR="00A71752" w:rsidRPr="002666E5" w:rsidRDefault="00A71752" w:rsidP="00D372D5">
      <w:pPr>
        <w:spacing w:after="0"/>
        <w:jc w:val="both"/>
        <w:rPr>
          <w:rFonts w:ascii="Times New Roman" w:hAnsi="Times New Roman"/>
        </w:rPr>
      </w:pPr>
    </w:p>
    <w:p w:rsidR="003146EC" w:rsidRPr="002666E5" w:rsidRDefault="00A71752" w:rsidP="006D5399">
      <w:pPr>
        <w:spacing w:after="0"/>
        <w:jc w:val="both"/>
        <w:rPr>
          <w:rFonts w:ascii="Times New Roman" w:hAnsi="Times New Roman"/>
          <w:i/>
        </w:rPr>
      </w:pPr>
      <w:r w:rsidRPr="002666E5">
        <w:rPr>
          <w:rFonts w:ascii="Times New Roman" w:hAnsi="Times New Roman"/>
        </w:rPr>
        <w:t xml:space="preserve">- Naručitelj prihvaća prijedlog gospodarskog subjekta o izmjeni dokumentacije o nabavi u dijelu točke 5.1. </w:t>
      </w:r>
      <w:r w:rsidRPr="002666E5">
        <w:rPr>
          <w:rFonts w:ascii="Times New Roman" w:hAnsi="Times New Roman"/>
          <w:i/>
        </w:rPr>
        <w:t>Sadržaj ponude</w:t>
      </w:r>
    </w:p>
    <w:p w:rsidR="003146EC" w:rsidRPr="002666E5" w:rsidRDefault="003146EC" w:rsidP="003146EC">
      <w:pPr>
        <w:spacing w:after="0"/>
        <w:jc w:val="both"/>
        <w:rPr>
          <w:rFonts w:ascii="Times New Roman" w:hAnsi="Times New Roman"/>
          <w:i/>
        </w:rPr>
      </w:pPr>
    </w:p>
    <w:p w:rsidR="003146EC" w:rsidRPr="002666E5" w:rsidRDefault="003146EC" w:rsidP="003146EC">
      <w:pPr>
        <w:numPr>
          <w:ilvl w:val="0"/>
          <w:numId w:val="14"/>
        </w:numPr>
        <w:spacing w:after="0"/>
        <w:jc w:val="both"/>
        <w:rPr>
          <w:rFonts w:ascii="Times New Roman" w:hAnsi="Times New Roman"/>
          <w:i/>
        </w:rPr>
      </w:pPr>
      <w:r w:rsidRPr="002666E5">
        <w:rPr>
          <w:rFonts w:ascii="Times New Roman" w:hAnsi="Times New Roman"/>
          <w:i/>
        </w:rPr>
        <w:t>Elektronički uvez ponude koji uključuje ponudbeni list ispunjen unutar aplikacije za izradu elektroničke ponude u EOJN,</w:t>
      </w:r>
    </w:p>
    <w:p w:rsidR="003146EC" w:rsidRPr="002666E5" w:rsidRDefault="003146EC" w:rsidP="003146EC">
      <w:pPr>
        <w:numPr>
          <w:ilvl w:val="0"/>
          <w:numId w:val="14"/>
        </w:numPr>
        <w:spacing w:after="0"/>
        <w:jc w:val="both"/>
        <w:rPr>
          <w:rFonts w:ascii="Times New Roman" w:hAnsi="Times New Roman"/>
          <w:i/>
        </w:rPr>
      </w:pPr>
      <w:r w:rsidRPr="002666E5">
        <w:rPr>
          <w:rFonts w:ascii="Times New Roman" w:hAnsi="Times New Roman"/>
          <w:i/>
        </w:rPr>
        <w:t xml:space="preserve">Jamstvo za ozbiljnost ponude (sukladno točki 6.3.1. ove Dokumentacije) </w:t>
      </w:r>
    </w:p>
    <w:p w:rsidR="003146EC" w:rsidRPr="002666E5" w:rsidRDefault="003146EC" w:rsidP="003146EC">
      <w:pPr>
        <w:numPr>
          <w:ilvl w:val="0"/>
          <w:numId w:val="14"/>
        </w:numPr>
        <w:spacing w:after="0"/>
        <w:jc w:val="both"/>
        <w:rPr>
          <w:rFonts w:ascii="Times New Roman" w:hAnsi="Times New Roman"/>
          <w:i/>
        </w:rPr>
      </w:pPr>
      <w:r w:rsidRPr="002666E5">
        <w:rPr>
          <w:rFonts w:ascii="Times New Roman" w:hAnsi="Times New Roman"/>
          <w:i/>
        </w:rPr>
        <w:t>Popunjen ESPD (točka 9.)</w:t>
      </w:r>
    </w:p>
    <w:p w:rsidR="003146EC" w:rsidRPr="002666E5" w:rsidRDefault="003146EC" w:rsidP="003146EC">
      <w:pPr>
        <w:numPr>
          <w:ilvl w:val="0"/>
          <w:numId w:val="14"/>
        </w:numPr>
        <w:spacing w:after="0"/>
        <w:jc w:val="both"/>
        <w:rPr>
          <w:rFonts w:ascii="Times New Roman" w:hAnsi="Times New Roman"/>
          <w:i/>
        </w:rPr>
      </w:pPr>
      <w:r w:rsidRPr="002666E5">
        <w:rPr>
          <w:rFonts w:ascii="Times New Roman" w:hAnsi="Times New Roman"/>
          <w:i/>
        </w:rPr>
        <w:t>Potpisan prijedlog Okvirnog sporazuma (točka 7.)“</w:t>
      </w:r>
    </w:p>
    <w:p w:rsidR="00A71752" w:rsidRPr="002666E5" w:rsidRDefault="00A71752" w:rsidP="00D372D5">
      <w:pPr>
        <w:spacing w:after="0"/>
        <w:jc w:val="both"/>
        <w:rPr>
          <w:rFonts w:ascii="Times New Roman" w:hAnsi="Times New Roman"/>
        </w:rPr>
      </w:pPr>
    </w:p>
    <w:p w:rsidR="003146EC" w:rsidRPr="002666E5" w:rsidRDefault="002666E5" w:rsidP="00D372D5">
      <w:pPr>
        <w:spacing w:after="0"/>
        <w:jc w:val="both"/>
        <w:rPr>
          <w:rFonts w:ascii="Times New Roman" w:hAnsi="Times New Roman"/>
        </w:rPr>
      </w:pPr>
      <w:r w:rsidRPr="002666E5">
        <w:rPr>
          <w:rFonts w:ascii="Times New Roman" w:hAnsi="Times New Roman"/>
        </w:rPr>
        <w:lastRenderedPageBreak/>
        <w:tab/>
      </w:r>
      <w:r w:rsidR="003146EC" w:rsidRPr="002666E5">
        <w:rPr>
          <w:rFonts w:ascii="Times New Roman" w:hAnsi="Times New Roman"/>
        </w:rPr>
        <w:t>U dokumentaciji o nabavi Naručitelj će uz kriterije za odabir gospodarskog subjekta naznačiti dijelove i odjeljke ESPD obrasca koje p</w:t>
      </w:r>
      <w:r w:rsidR="006D5399" w:rsidRPr="002666E5">
        <w:rPr>
          <w:rFonts w:ascii="Times New Roman" w:hAnsi="Times New Roman"/>
        </w:rPr>
        <w:t>onuditelji moraju popuniti u svrhu utvrđivanja okolnosti, odnosno dokazivanja sposobnosti traženih dokumentacijom o nabavi.</w:t>
      </w:r>
    </w:p>
    <w:p w:rsidR="002666E5" w:rsidRPr="002666E5" w:rsidRDefault="002666E5" w:rsidP="00D372D5">
      <w:pPr>
        <w:spacing w:after="0"/>
        <w:jc w:val="both"/>
        <w:rPr>
          <w:rFonts w:ascii="Times New Roman" w:hAnsi="Times New Roman"/>
        </w:rPr>
      </w:pPr>
      <w:r w:rsidRPr="002666E5">
        <w:rPr>
          <w:rFonts w:ascii="Times New Roman" w:hAnsi="Times New Roman"/>
        </w:rPr>
        <w:t>Nastavno, napominjemo, ponuditelju uz popunjeni ESPD obrazac mogu kao dio ponudbene dokumentacije priložiti i dokumente kojima dokazuju da ne postoji osnova za isključenje gospodarskog subjekta iz postupka nabave, odnosno dokazuju sposobnost obavljanja profesionalne djelatnosti, tehničku i stručnu sposobnost.</w:t>
      </w:r>
    </w:p>
    <w:p w:rsidR="003146EC" w:rsidRPr="002666E5" w:rsidRDefault="003146EC" w:rsidP="00D372D5">
      <w:pPr>
        <w:spacing w:after="0"/>
        <w:jc w:val="both"/>
        <w:rPr>
          <w:rFonts w:ascii="Times New Roman" w:hAnsi="Times New Roman"/>
        </w:rPr>
      </w:pPr>
    </w:p>
    <w:p w:rsidR="00E44373" w:rsidRPr="002666E5" w:rsidRDefault="002666E5" w:rsidP="00D372D5">
      <w:pPr>
        <w:spacing w:after="0"/>
        <w:jc w:val="both"/>
        <w:rPr>
          <w:rFonts w:ascii="Times New Roman" w:hAnsi="Times New Roman"/>
        </w:rPr>
      </w:pPr>
      <w:r w:rsidRPr="002666E5">
        <w:rPr>
          <w:rFonts w:ascii="Times New Roman" w:hAnsi="Times New Roman"/>
        </w:rPr>
        <w:tab/>
      </w:r>
      <w:r w:rsidR="00E44373" w:rsidRPr="002666E5">
        <w:rPr>
          <w:rFonts w:ascii="Times New Roman" w:hAnsi="Times New Roman"/>
        </w:rPr>
        <w:t>S poštovanjem,</w:t>
      </w:r>
    </w:p>
    <w:p w:rsidR="002A398D" w:rsidRPr="002666E5" w:rsidRDefault="002A398D" w:rsidP="00D372D5">
      <w:pPr>
        <w:spacing w:after="0"/>
        <w:jc w:val="both"/>
        <w:rPr>
          <w:rFonts w:ascii="Times New Roman" w:hAnsi="Times New Roman"/>
        </w:rPr>
      </w:pPr>
    </w:p>
    <w:p w:rsidR="002A398D" w:rsidRPr="002666E5" w:rsidRDefault="002A398D" w:rsidP="00D372D5">
      <w:pPr>
        <w:spacing w:after="0"/>
        <w:jc w:val="both"/>
        <w:rPr>
          <w:rFonts w:ascii="Times New Roman" w:hAnsi="Times New Roman"/>
        </w:rPr>
      </w:pPr>
    </w:p>
    <w:p w:rsidR="002A398D" w:rsidRPr="002666E5" w:rsidRDefault="002A398D" w:rsidP="00D372D5">
      <w:pPr>
        <w:spacing w:after="0"/>
        <w:jc w:val="both"/>
        <w:rPr>
          <w:rFonts w:ascii="Times New Roman" w:hAnsi="Times New Roman"/>
        </w:rPr>
      </w:pPr>
    </w:p>
    <w:p w:rsidR="009A470C" w:rsidRPr="002666E5" w:rsidRDefault="009A470C" w:rsidP="008544CA">
      <w:pPr>
        <w:spacing w:after="0"/>
        <w:jc w:val="both"/>
        <w:rPr>
          <w:rFonts w:ascii="Times New Roman" w:hAnsi="Times New Roman"/>
        </w:rPr>
      </w:pP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002A398D" w:rsidRPr="002666E5">
        <w:rPr>
          <w:rFonts w:ascii="Times New Roman" w:hAnsi="Times New Roman"/>
        </w:rPr>
        <w:t xml:space="preserve">Voditelj </w:t>
      </w:r>
      <w:r w:rsidRPr="002666E5">
        <w:rPr>
          <w:rFonts w:ascii="Times New Roman" w:hAnsi="Times New Roman"/>
        </w:rPr>
        <w:t>Služb</w:t>
      </w:r>
      <w:r w:rsidR="002A398D" w:rsidRPr="002666E5">
        <w:rPr>
          <w:rFonts w:ascii="Times New Roman" w:hAnsi="Times New Roman"/>
        </w:rPr>
        <w:t>e</w:t>
      </w:r>
      <w:r w:rsidRPr="002666E5">
        <w:rPr>
          <w:rFonts w:ascii="Times New Roman" w:hAnsi="Times New Roman"/>
        </w:rPr>
        <w:t xml:space="preserve"> za poslove nabave</w:t>
      </w:r>
      <w:r w:rsidR="002A398D" w:rsidRPr="002666E5">
        <w:rPr>
          <w:rFonts w:ascii="Times New Roman" w:hAnsi="Times New Roman"/>
        </w:rPr>
        <w:t>:</w:t>
      </w:r>
    </w:p>
    <w:p w:rsidR="009A470C" w:rsidRPr="002666E5" w:rsidRDefault="009A470C" w:rsidP="008544CA">
      <w:pPr>
        <w:spacing w:after="0"/>
        <w:jc w:val="both"/>
        <w:rPr>
          <w:rFonts w:ascii="Times New Roman" w:hAnsi="Times New Roman"/>
        </w:rPr>
      </w:pP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t xml:space="preserve">       </w:t>
      </w:r>
    </w:p>
    <w:p w:rsidR="009A470C" w:rsidRPr="002666E5" w:rsidRDefault="009A470C" w:rsidP="008544CA">
      <w:pPr>
        <w:spacing w:after="0"/>
        <w:jc w:val="both"/>
        <w:rPr>
          <w:rFonts w:ascii="Times New Roman" w:hAnsi="Times New Roman"/>
        </w:rPr>
      </w:pP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t xml:space="preserve">  </w:t>
      </w:r>
      <w:r w:rsidR="002A398D" w:rsidRPr="002666E5">
        <w:rPr>
          <w:rFonts w:ascii="Times New Roman" w:hAnsi="Times New Roman"/>
        </w:rPr>
        <w:tab/>
      </w:r>
      <w:r w:rsidRPr="002666E5">
        <w:rPr>
          <w:rFonts w:ascii="Times New Roman" w:hAnsi="Times New Roman"/>
        </w:rPr>
        <w:t xml:space="preserve"> Boris </w:t>
      </w:r>
      <w:proofErr w:type="spellStart"/>
      <w:r w:rsidRPr="002666E5">
        <w:rPr>
          <w:rFonts w:ascii="Times New Roman" w:hAnsi="Times New Roman"/>
        </w:rPr>
        <w:t>Flegar</w:t>
      </w:r>
      <w:proofErr w:type="spellEnd"/>
      <w:r w:rsidRPr="002666E5">
        <w:rPr>
          <w:rFonts w:ascii="Times New Roman" w:hAnsi="Times New Roman"/>
        </w:rPr>
        <w:t xml:space="preserve">, </w:t>
      </w:r>
      <w:proofErr w:type="spellStart"/>
      <w:r w:rsidRPr="002666E5">
        <w:rPr>
          <w:rFonts w:ascii="Times New Roman" w:hAnsi="Times New Roman"/>
        </w:rPr>
        <w:t>dipl.oec</w:t>
      </w:r>
      <w:proofErr w:type="spellEnd"/>
      <w:r w:rsidRPr="002666E5">
        <w:rPr>
          <w:rFonts w:ascii="Times New Roman" w:hAnsi="Times New Roman"/>
        </w:rPr>
        <w:t>.</w:t>
      </w:r>
    </w:p>
    <w:p w:rsidR="009A470C" w:rsidRPr="002666E5" w:rsidRDefault="009A470C" w:rsidP="008544CA">
      <w:pPr>
        <w:spacing w:after="0"/>
        <w:jc w:val="both"/>
        <w:rPr>
          <w:rFonts w:ascii="Times New Roman" w:hAnsi="Times New Roman"/>
        </w:rPr>
      </w:pPr>
    </w:p>
    <w:p w:rsidR="00DC0494" w:rsidRPr="002666E5" w:rsidRDefault="00DC0494" w:rsidP="004165CC">
      <w:pPr>
        <w:spacing w:after="0"/>
      </w:pPr>
    </w:p>
    <w:sectPr w:rsidR="00DC0494" w:rsidRPr="002666E5" w:rsidSect="003868D6">
      <w:footerReference w:type="default" r:id="rId9"/>
      <w:pgSz w:w="11906" w:h="16838"/>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6E5" w:rsidRDefault="002666E5" w:rsidP="00DC0494">
      <w:pPr>
        <w:spacing w:after="0" w:line="240" w:lineRule="auto"/>
      </w:pPr>
      <w:r>
        <w:separator/>
      </w:r>
    </w:p>
  </w:endnote>
  <w:endnote w:type="continuationSeparator" w:id="1">
    <w:p w:rsidR="002666E5" w:rsidRDefault="002666E5" w:rsidP="00DC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943"/>
      <w:docPartObj>
        <w:docPartGallery w:val="Page Numbers (Bottom of Page)"/>
        <w:docPartUnique/>
      </w:docPartObj>
    </w:sdtPr>
    <w:sdtContent>
      <w:p w:rsidR="002666E5" w:rsidRDefault="002666E5">
        <w:pPr>
          <w:pStyle w:val="Podnoje"/>
          <w:jc w:val="right"/>
        </w:pPr>
        <w:r w:rsidRPr="002666E5">
          <w:rPr>
            <w:sz w:val="18"/>
            <w:szCs w:val="18"/>
          </w:rPr>
          <w:fldChar w:fldCharType="begin"/>
        </w:r>
        <w:r w:rsidRPr="002666E5">
          <w:rPr>
            <w:sz w:val="18"/>
            <w:szCs w:val="18"/>
          </w:rPr>
          <w:instrText xml:space="preserve"> PAGE   \* MERGEFORMAT </w:instrText>
        </w:r>
        <w:r w:rsidRPr="002666E5">
          <w:rPr>
            <w:sz w:val="18"/>
            <w:szCs w:val="18"/>
          </w:rPr>
          <w:fldChar w:fldCharType="separate"/>
        </w:r>
        <w:r w:rsidR="0059485D">
          <w:rPr>
            <w:noProof/>
            <w:sz w:val="18"/>
            <w:szCs w:val="18"/>
          </w:rPr>
          <w:t>2</w:t>
        </w:r>
        <w:r w:rsidRPr="002666E5">
          <w:rPr>
            <w:sz w:val="18"/>
            <w:szCs w:val="18"/>
          </w:rPr>
          <w:fldChar w:fldCharType="end"/>
        </w:r>
      </w:p>
    </w:sdtContent>
  </w:sdt>
  <w:p w:rsidR="002666E5" w:rsidRDefault="002666E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6E5" w:rsidRDefault="002666E5" w:rsidP="00DC0494">
      <w:pPr>
        <w:spacing w:after="0" w:line="240" w:lineRule="auto"/>
      </w:pPr>
      <w:r w:rsidRPr="00DC0494">
        <w:rPr>
          <w:color w:val="000000"/>
        </w:rPr>
        <w:separator/>
      </w:r>
    </w:p>
  </w:footnote>
  <w:footnote w:type="continuationSeparator" w:id="1">
    <w:p w:rsidR="002666E5" w:rsidRDefault="002666E5" w:rsidP="00DC0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63A"/>
    <w:multiLevelType w:val="hybridMultilevel"/>
    <w:tmpl w:val="27A683EA"/>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nsid w:val="073E02F2"/>
    <w:multiLevelType w:val="hybridMultilevel"/>
    <w:tmpl w:val="4700303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7951E02"/>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
    <w:nsid w:val="0D036BB7"/>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nsid w:val="0DF34F7F"/>
    <w:multiLevelType w:val="hybridMultilevel"/>
    <w:tmpl w:val="1842F3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3872C39"/>
    <w:multiLevelType w:val="hybridMultilevel"/>
    <w:tmpl w:val="7FA67810"/>
    <w:lvl w:ilvl="0" w:tplc="54F252D6">
      <w:start w:val="13"/>
      <w:numFmt w:val="bullet"/>
      <w:lvlText w:val="–"/>
      <w:lvlJc w:val="left"/>
      <w:pPr>
        <w:ind w:left="502" w:hanging="360"/>
      </w:pPr>
      <w:rPr>
        <w:rFonts w:ascii="Times New Roman" w:eastAsia="Times New Roman"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nsid w:val="28F161FE"/>
    <w:multiLevelType w:val="hybridMultilevel"/>
    <w:tmpl w:val="2478762E"/>
    <w:lvl w:ilvl="0" w:tplc="6762883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E67773"/>
    <w:multiLevelType w:val="hybridMultilevel"/>
    <w:tmpl w:val="9A8C7DE0"/>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6B13536"/>
    <w:multiLevelType w:val="hybridMultilevel"/>
    <w:tmpl w:val="EA52E69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68C76A6C"/>
    <w:multiLevelType w:val="hybridMultilevel"/>
    <w:tmpl w:val="EC10CDE6"/>
    <w:lvl w:ilvl="0" w:tplc="065403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694E1B29"/>
    <w:multiLevelType w:val="hybridMultilevel"/>
    <w:tmpl w:val="621E6CB4"/>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nsid w:val="6ED81E5D"/>
    <w:multiLevelType w:val="hybridMultilevel"/>
    <w:tmpl w:val="F5F8CC3C"/>
    <w:lvl w:ilvl="0" w:tplc="041A0015">
      <w:start w:val="1"/>
      <w:numFmt w:val="upp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2">
    <w:nsid w:val="768E744A"/>
    <w:multiLevelType w:val="hybridMultilevel"/>
    <w:tmpl w:val="A4E434F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nsid w:val="781049E6"/>
    <w:multiLevelType w:val="hybridMultilevel"/>
    <w:tmpl w:val="9C2CEC98"/>
    <w:lvl w:ilvl="0" w:tplc="041A0011">
      <w:start w:val="1"/>
      <w:numFmt w:val="decimal"/>
      <w:lvlText w:val="%1)"/>
      <w:lvlJc w:val="left"/>
      <w:pPr>
        <w:ind w:left="106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9"/>
  </w:num>
  <w:num w:numId="5">
    <w:abstractNumId w:val="8"/>
  </w:num>
  <w:num w:numId="6">
    <w:abstractNumId w:val="2"/>
  </w:num>
  <w:num w:numId="7">
    <w:abstractNumId w:val="11"/>
  </w:num>
  <w:num w:numId="8">
    <w:abstractNumId w:val="10"/>
  </w:num>
  <w:num w:numId="9">
    <w:abstractNumId w:val="0"/>
  </w:num>
  <w:num w:numId="10">
    <w:abstractNumId w:val="3"/>
  </w:num>
  <w:num w:numId="11">
    <w:abstractNumId w:val="7"/>
  </w:num>
  <w:num w:numId="12">
    <w:abstractNumId w:val="4"/>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C0494"/>
    <w:rsid w:val="000E1425"/>
    <w:rsid w:val="000F49CB"/>
    <w:rsid w:val="001260B1"/>
    <w:rsid w:val="00157601"/>
    <w:rsid w:val="001E7CD9"/>
    <w:rsid w:val="001F1507"/>
    <w:rsid w:val="002008E5"/>
    <w:rsid w:val="00262174"/>
    <w:rsid w:val="002666E5"/>
    <w:rsid w:val="0029520B"/>
    <w:rsid w:val="002A398D"/>
    <w:rsid w:val="002D20E1"/>
    <w:rsid w:val="002D4B38"/>
    <w:rsid w:val="003039EA"/>
    <w:rsid w:val="003146EC"/>
    <w:rsid w:val="00331868"/>
    <w:rsid w:val="003736EE"/>
    <w:rsid w:val="003868D6"/>
    <w:rsid w:val="003E4E21"/>
    <w:rsid w:val="003F4B14"/>
    <w:rsid w:val="0040739B"/>
    <w:rsid w:val="004165CC"/>
    <w:rsid w:val="004434FD"/>
    <w:rsid w:val="00484C8C"/>
    <w:rsid w:val="004C0135"/>
    <w:rsid w:val="004C5940"/>
    <w:rsid w:val="0059485D"/>
    <w:rsid w:val="005C3C92"/>
    <w:rsid w:val="00645884"/>
    <w:rsid w:val="006A1B34"/>
    <w:rsid w:val="006A2892"/>
    <w:rsid w:val="006D5399"/>
    <w:rsid w:val="006E29C3"/>
    <w:rsid w:val="00711E9A"/>
    <w:rsid w:val="00755769"/>
    <w:rsid w:val="00847006"/>
    <w:rsid w:val="008544CA"/>
    <w:rsid w:val="008577F1"/>
    <w:rsid w:val="0086564B"/>
    <w:rsid w:val="008B579D"/>
    <w:rsid w:val="009553CF"/>
    <w:rsid w:val="00986437"/>
    <w:rsid w:val="009A301C"/>
    <w:rsid w:val="009A470C"/>
    <w:rsid w:val="009D5235"/>
    <w:rsid w:val="00A71752"/>
    <w:rsid w:val="00B05ABC"/>
    <w:rsid w:val="00B165F6"/>
    <w:rsid w:val="00B2014F"/>
    <w:rsid w:val="00B36F9E"/>
    <w:rsid w:val="00B438F1"/>
    <w:rsid w:val="00BB6A41"/>
    <w:rsid w:val="00C05785"/>
    <w:rsid w:val="00C30E38"/>
    <w:rsid w:val="00C42BA9"/>
    <w:rsid w:val="00C54338"/>
    <w:rsid w:val="00CD586D"/>
    <w:rsid w:val="00D372D5"/>
    <w:rsid w:val="00DC0494"/>
    <w:rsid w:val="00E31617"/>
    <w:rsid w:val="00E44373"/>
    <w:rsid w:val="00E877B3"/>
    <w:rsid w:val="00F106CF"/>
    <w:rsid w:val="00F43022"/>
    <w:rsid w:val="00FD1C2D"/>
    <w:rsid w:val="00FF2BB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494"/>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er">
    <w:name w:val="Header"/>
    <w:basedOn w:val="Normal"/>
    <w:rsid w:val="00DC0494"/>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HeaderChar">
    <w:name w:val="Header Char"/>
    <w:basedOn w:val="Zadanifontodlomka"/>
    <w:rsid w:val="00DC049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77F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7F1"/>
    <w:rPr>
      <w:rFonts w:ascii="Tahoma" w:hAnsi="Tahoma" w:cs="Tahoma"/>
      <w:sz w:val="16"/>
      <w:szCs w:val="16"/>
    </w:rPr>
  </w:style>
  <w:style w:type="table" w:styleId="Reetkatablice">
    <w:name w:val="Table Grid"/>
    <w:basedOn w:val="Obinatablica"/>
    <w:uiPriority w:val="59"/>
    <w:rsid w:val="00C54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484C8C"/>
    <w:pPr>
      <w:ind w:left="720"/>
      <w:contextualSpacing/>
    </w:pPr>
  </w:style>
  <w:style w:type="paragraph" w:styleId="Bezproreda">
    <w:name w:val="No Spacing"/>
    <w:uiPriority w:val="1"/>
    <w:qFormat/>
    <w:rsid w:val="00484C8C"/>
    <w:pPr>
      <w:suppressAutoHyphens/>
      <w:spacing w:after="0" w:line="240" w:lineRule="auto"/>
    </w:pPr>
  </w:style>
  <w:style w:type="character" w:styleId="Hiperveza">
    <w:name w:val="Hyperlink"/>
    <w:basedOn w:val="Zadanifontodlomka"/>
    <w:uiPriority w:val="99"/>
    <w:unhideWhenUsed/>
    <w:rsid w:val="00F43022"/>
    <w:rPr>
      <w:color w:val="0000FF" w:themeColor="hyperlink"/>
      <w:u w:val="single"/>
    </w:rPr>
  </w:style>
  <w:style w:type="character" w:styleId="SlijeenaHiperveza">
    <w:name w:val="FollowedHyperlink"/>
    <w:basedOn w:val="Zadanifontodlomka"/>
    <w:uiPriority w:val="99"/>
    <w:semiHidden/>
    <w:unhideWhenUsed/>
    <w:rsid w:val="00F43022"/>
    <w:rPr>
      <w:color w:val="800080" w:themeColor="followedHyperlink"/>
      <w:u w:val="single"/>
    </w:rPr>
  </w:style>
  <w:style w:type="paragraph" w:styleId="Zaglavlje">
    <w:name w:val="header"/>
    <w:basedOn w:val="Normal"/>
    <w:link w:val="ZaglavljeChar"/>
    <w:uiPriority w:val="99"/>
    <w:semiHidden/>
    <w:unhideWhenUsed/>
    <w:rsid w:val="00E4437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44373"/>
  </w:style>
  <w:style w:type="paragraph" w:styleId="Podnoje">
    <w:name w:val="footer"/>
    <w:basedOn w:val="Normal"/>
    <w:link w:val="PodnojeChar"/>
    <w:uiPriority w:val="99"/>
    <w:unhideWhenUsed/>
    <w:rsid w:val="00E443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373"/>
  </w:style>
  <w:style w:type="paragraph" w:styleId="HTMLunaprijedoblikovano">
    <w:name w:val="HTML Preformatted"/>
    <w:basedOn w:val="Normal"/>
    <w:link w:val="HTMLunaprijedoblikovanoChar"/>
    <w:uiPriority w:val="99"/>
    <w:semiHidden/>
    <w:unhideWhenUsed/>
    <w:rsid w:val="00711E9A"/>
    <w:pPr>
      <w:spacing w:after="0" w:line="240" w:lineRule="auto"/>
    </w:pPr>
    <w:rPr>
      <w:rFonts w:ascii="Consolas" w:hAnsi="Consolas" w:cs="Consolas"/>
      <w:sz w:val="20"/>
      <w:szCs w:val="20"/>
    </w:rPr>
  </w:style>
  <w:style w:type="character" w:customStyle="1" w:styleId="HTMLunaprijedoblikovanoChar">
    <w:name w:val="HTML unaprijed oblikovano Char"/>
    <w:basedOn w:val="Zadanifontodlomka"/>
    <w:link w:val="HTMLunaprijedoblikovano"/>
    <w:uiPriority w:val="99"/>
    <w:semiHidden/>
    <w:rsid w:val="00711E9A"/>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107891784">
      <w:bodyDiv w:val="1"/>
      <w:marLeft w:val="0"/>
      <w:marRight w:val="0"/>
      <w:marTop w:val="0"/>
      <w:marBottom w:val="0"/>
      <w:divBdr>
        <w:top w:val="none" w:sz="0" w:space="0" w:color="auto"/>
        <w:left w:val="none" w:sz="0" w:space="0" w:color="auto"/>
        <w:bottom w:val="none" w:sz="0" w:space="0" w:color="auto"/>
        <w:right w:val="none" w:sz="0" w:space="0" w:color="auto"/>
      </w:divBdr>
    </w:div>
    <w:div w:id="128981537">
      <w:bodyDiv w:val="1"/>
      <w:marLeft w:val="0"/>
      <w:marRight w:val="0"/>
      <w:marTop w:val="0"/>
      <w:marBottom w:val="0"/>
      <w:divBdr>
        <w:top w:val="none" w:sz="0" w:space="0" w:color="auto"/>
        <w:left w:val="none" w:sz="0" w:space="0" w:color="auto"/>
        <w:bottom w:val="none" w:sz="0" w:space="0" w:color="auto"/>
        <w:right w:val="none" w:sz="0" w:space="0" w:color="auto"/>
      </w:divBdr>
    </w:div>
    <w:div w:id="141655186">
      <w:bodyDiv w:val="1"/>
      <w:marLeft w:val="0"/>
      <w:marRight w:val="0"/>
      <w:marTop w:val="0"/>
      <w:marBottom w:val="0"/>
      <w:divBdr>
        <w:top w:val="none" w:sz="0" w:space="0" w:color="auto"/>
        <w:left w:val="none" w:sz="0" w:space="0" w:color="auto"/>
        <w:bottom w:val="none" w:sz="0" w:space="0" w:color="auto"/>
        <w:right w:val="none" w:sz="0" w:space="0" w:color="auto"/>
      </w:divBdr>
    </w:div>
    <w:div w:id="655886383">
      <w:bodyDiv w:val="1"/>
      <w:marLeft w:val="0"/>
      <w:marRight w:val="0"/>
      <w:marTop w:val="0"/>
      <w:marBottom w:val="0"/>
      <w:divBdr>
        <w:top w:val="none" w:sz="0" w:space="0" w:color="auto"/>
        <w:left w:val="none" w:sz="0" w:space="0" w:color="auto"/>
        <w:bottom w:val="none" w:sz="0" w:space="0" w:color="auto"/>
        <w:right w:val="none" w:sz="0" w:space="0" w:color="auto"/>
      </w:divBdr>
    </w:div>
    <w:div w:id="725371361">
      <w:bodyDiv w:val="1"/>
      <w:marLeft w:val="0"/>
      <w:marRight w:val="0"/>
      <w:marTop w:val="0"/>
      <w:marBottom w:val="0"/>
      <w:divBdr>
        <w:top w:val="none" w:sz="0" w:space="0" w:color="auto"/>
        <w:left w:val="none" w:sz="0" w:space="0" w:color="auto"/>
        <w:bottom w:val="none" w:sz="0" w:space="0" w:color="auto"/>
        <w:right w:val="none" w:sz="0" w:space="0" w:color="auto"/>
      </w:divBdr>
    </w:div>
    <w:div w:id="754474694">
      <w:bodyDiv w:val="1"/>
      <w:marLeft w:val="0"/>
      <w:marRight w:val="0"/>
      <w:marTop w:val="0"/>
      <w:marBottom w:val="0"/>
      <w:divBdr>
        <w:top w:val="none" w:sz="0" w:space="0" w:color="auto"/>
        <w:left w:val="none" w:sz="0" w:space="0" w:color="auto"/>
        <w:bottom w:val="none" w:sz="0" w:space="0" w:color="auto"/>
        <w:right w:val="none" w:sz="0" w:space="0" w:color="auto"/>
      </w:divBdr>
    </w:div>
    <w:div w:id="1035034437">
      <w:bodyDiv w:val="1"/>
      <w:marLeft w:val="0"/>
      <w:marRight w:val="0"/>
      <w:marTop w:val="0"/>
      <w:marBottom w:val="0"/>
      <w:divBdr>
        <w:top w:val="none" w:sz="0" w:space="0" w:color="auto"/>
        <w:left w:val="none" w:sz="0" w:space="0" w:color="auto"/>
        <w:bottom w:val="none" w:sz="0" w:space="0" w:color="auto"/>
        <w:right w:val="none" w:sz="0" w:space="0" w:color="auto"/>
      </w:divBdr>
    </w:div>
    <w:div w:id="1078097968">
      <w:bodyDiv w:val="1"/>
      <w:marLeft w:val="0"/>
      <w:marRight w:val="0"/>
      <w:marTop w:val="0"/>
      <w:marBottom w:val="0"/>
      <w:divBdr>
        <w:top w:val="none" w:sz="0" w:space="0" w:color="auto"/>
        <w:left w:val="none" w:sz="0" w:space="0" w:color="auto"/>
        <w:bottom w:val="none" w:sz="0" w:space="0" w:color="auto"/>
        <w:right w:val="none" w:sz="0" w:space="0" w:color="auto"/>
      </w:divBdr>
    </w:div>
    <w:div w:id="1104613342">
      <w:bodyDiv w:val="1"/>
      <w:marLeft w:val="0"/>
      <w:marRight w:val="0"/>
      <w:marTop w:val="0"/>
      <w:marBottom w:val="0"/>
      <w:divBdr>
        <w:top w:val="none" w:sz="0" w:space="0" w:color="auto"/>
        <w:left w:val="none" w:sz="0" w:space="0" w:color="auto"/>
        <w:bottom w:val="none" w:sz="0" w:space="0" w:color="auto"/>
        <w:right w:val="none" w:sz="0" w:space="0" w:color="auto"/>
      </w:divBdr>
    </w:div>
    <w:div w:id="1190753773">
      <w:bodyDiv w:val="1"/>
      <w:marLeft w:val="0"/>
      <w:marRight w:val="0"/>
      <w:marTop w:val="0"/>
      <w:marBottom w:val="0"/>
      <w:divBdr>
        <w:top w:val="none" w:sz="0" w:space="0" w:color="auto"/>
        <w:left w:val="none" w:sz="0" w:space="0" w:color="auto"/>
        <w:bottom w:val="none" w:sz="0" w:space="0" w:color="auto"/>
        <w:right w:val="none" w:sz="0" w:space="0" w:color="auto"/>
      </w:divBdr>
    </w:div>
    <w:div w:id="1527718557">
      <w:bodyDiv w:val="1"/>
      <w:marLeft w:val="0"/>
      <w:marRight w:val="0"/>
      <w:marTop w:val="0"/>
      <w:marBottom w:val="0"/>
      <w:divBdr>
        <w:top w:val="none" w:sz="0" w:space="0" w:color="auto"/>
        <w:left w:val="none" w:sz="0" w:space="0" w:color="auto"/>
        <w:bottom w:val="none" w:sz="0" w:space="0" w:color="auto"/>
        <w:right w:val="none" w:sz="0" w:space="0" w:color="auto"/>
      </w:divBdr>
    </w:div>
    <w:div w:id="1637300421">
      <w:bodyDiv w:val="1"/>
      <w:marLeft w:val="0"/>
      <w:marRight w:val="0"/>
      <w:marTop w:val="0"/>
      <w:marBottom w:val="0"/>
      <w:divBdr>
        <w:top w:val="none" w:sz="0" w:space="0" w:color="auto"/>
        <w:left w:val="none" w:sz="0" w:space="0" w:color="auto"/>
        <w:bottom w:val="none" w:sz="0" w:space="0" w:color="auto"/>
        <w:right w:val="none" w:sz="0" w:space="0" w:color="auto"/>
      </w:divBdr>
    </w:div>
    <w:div w:id="1739858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C6A7DC7-D282-4A3B-8D2D-626EBCC6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1622</Words>
  <Characters>9248</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Antinac</dc:creator>
  <cp:lastModifiedBy>int_jasnar</cp:lastModifiedBy>
  <cp:revision>6</cp:revision>
  <cp:lastPrinted>2017-04-27T06:49:00Z</cp:lastPrinted>
  <dcterms:created xsi:type="dcterms:W3CDTF">2017-04-26T07:57:00Z</dcterms:created>
  <dcterms:modified xsi:type="dcterms:W3CDTF">2017-04-27T06:57:00Z</dcterms:modified>
</cp:coreProperties>
</file>