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0" distT="0" distB="0" distL="133350" distR="122555" simplePos="0" locked="0" layoutInCell="1" allowOverlap="1" relativeHeight="2">
            <wp:simplePos x="0" y="0"/>
            <wp:positionH relativeFrom="column">
              <wp:posOffset>100965</wp:posOffset>
            </wp:positionH>
            <wp:positionV relativeFrom="paragraph">
              <wp:posOffset>-209550</wp:posOffset>
            </wp:positionV>
            <wp:extent cx="1115695" cy="841375"/>
            <wp:effectExtent l="0" t="0" r="0" b="0"/>
            <wp:wrapNone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K</w:t>
      </w:r>
      <w:r>
        <w:rPr>
          <w:rFonts w:cs="Times New Roman" w:ascii="Times New Roman" w:hAnsi="Times New Roman"/>
          <w:b/>
          <w:sz w:val="24"/>
          <w:szCs w:val="24"/>
        </w:rPr>
        <w:t>LINIČKI BOLNIČKI CENTAR OSIJEK</w:t>
      </w:r>
    </w:p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POVJERENSTVO ZA SPRJEČAVANJE </w:t>
      </w:r>
    </w:p>
    <w:p>
      <w:pPr>
        <w:pStyle w:val="Normal"/>
        <w:ind w:left="2124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 SUZBIJANJE BOLNIČKIH INFEKCIJA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INFORMATIVNI LETAK ZA PACIJENTE O BAKTERIJAMA VIŠESTRUKO OTPORNIM NA ANTIMIKROBNE LIJEKOVE: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meticilin rezistentni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Staphylococcus aureus - </w:t>
      </w:r>
      <w:r>
        <w:rPr>
          <w:rFonts w:cs="Times New Roman" w:ascii="Times New Roman" w:hAnsi="Times New Roman"/>
          <w:b/>
          <w:sz w:val="24"/>
          <w:szCs w:val="24"/>
        </w:rPr>
        <w:t xml:space="preserve">MRSA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vankomicin rezistetni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Enterococcus - </w:t>
      </w:r>
      <w:r>
        <w:rPr>
          <w:rFonts w:cs="Times New Roman" w:ascii="Times New Roman" w:hAnsi="Times New Roman"/>
          <w:b/>
          <w:sz w:val="24"/>
          <w:szCs w:val="24"/>
        </w:rPr>
        <w:t>VRE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Što označava pojam „multirezistentna bakterija“ ili „višestruko otporna bakterija na antimikrobne lijekove“?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Anitimikrobni lijekovi koji se uobičajeno koriste u liječenju infekcija navedenim bakterijama ne mogu ih ubiti, odnosno eliminirati iz organizma.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imate infekciju izazvanu nekom od multirezistentnih bakterija, obično se liječenje ili Vaš boravak u bolnici produljuju.</w:t>
      </w:r>
    </w:p>
    <w:p>
      <w:pPr>
        <w:pStyle w:val="ListParagraph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Što znači kada je netko nositelj MRSA I VRE ?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Osoba, hospitalizirani bolesnik ili netko tko nema kontakata sa zdravstvenim sustavom može na svojoj koži, sluznicama i/ili u svom probavnom sustavu imati multirezistentne bakterije (npr. MRSA i VRE). One ne moraju izazivati nikakve simptome, jednostavno su prisutne u i na organizmu, zajedno sa milijunima drugih bakterija, a pronalazi ih se na rutinskom pregledu ili probiru prilikom pripreme za neki zahvat, tijekom liječenja i slično.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Gdje se točno ove bakterije  nalaze ?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ste kolonizirani MRSA bakterijom, najvjerojatnije se nalazi  u Vašem nosu ili na pregibnim područjima kože.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imate VRE, onda je najvjerojatnije izoliran iz Vaše stolice, odnosno smješten u Vašem probavnom traktu.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Kako se utvrđuje prisutnost MRSA i VRE? 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Uzorak za analizu, npr. bris nosa, upućuje se u mikrobiološki laboratorij i ondje se utvrđuje prisutnost bakterije </w:t>
      </w:r>
      <w:r>
        <w:rPr>
          <w:rFonts w:cs="Times New Roman" w:ascii="Times New Roman" w:hAnsi="Times New Roman"/>
          <w:i/>
          <w:sz w:val="24"/>
          <w:szCs w:val="24"/>
        </w:rPr>
        <w:t>Staphylococcus aureus</w:t>
      </w:r>
      <w:r>
        <w:rPr>
          <w:rFonts w:cs="Times New Roman" w:ascii="Times New Roman" w:hAnsi="Times New Roman"/>
          <w:sz w:val="24"/>
          <w:szCs w:val="24"/>
        </w:rPr>
        <w:t>, koja je rezistentna na meticilin (MRSA).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VRE-Enterokok rezistentan na vankomicin pronađen je u stolici ili brisu rektuma koji su analizirani na mikrobiologiji.</w:t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koji način se prenose MRSA i VRE? Otkud baš kod mene ?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Najčešće se prenose izravnim kontaktom s bolesnikom koji ima MRSA bakteriju, npr. na koži ili sluznici nosa.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Osim toga, zdravstveni radnici moraju provoditi higijenu ruku na odgovarajući način, jer njihove ruke mogu služiti u prijenosu MRSA s pozitivnog na negativnog pacijenta.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Također, moguć je prijenos i neizravnim kontaktom, primjerice s površinom koju </w:t>
      </w:r>
      <w:r>
        <w:rPr>
          <w:rFonts w:cs="Times New Roman" w:ascii="Times New Roman" w:hAnsi="Times New Roman"/>
          <w:sz w:val="24"/>
          <w:szCs w:val="24"/>
        </w:rPr>
        <w:t>su</w:t>
      </w:r>
      <w:r>
        <w:rPr>
          <w:rFonts w:cs="Times New Roman" w:ascii="Times New Roman" w:hAnsi="Times New Roman"/>
          <w:sz w:val="24"/>
          <w:szCs w:val="24"/>
        </w:rPr>
        <w:t xml:space="preserve"> dodirivali VRE ili MRSA- pozitivni pacijent ili član osoblja nakon rada s pacijentom koji ima MRSA ili VRE. Često dodirivane površine su okvir kreveta, alarm za sestre, kvake i slično.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Koliko dugo mogu preživjeti MRSA i VRE? 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MRSA se može nalaziti u nosnicama mjesecima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VRE može preživjeti u crijevima tjednima ili čak mjesecima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Kako se trebate ponašati?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Slijedite upute koje Vam da zdravstveno osoblje.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Perite ruke nakon korištenja sanitarnog čvora.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Također, posjetitelje uputite da provode higijenu ruku, a najpraktičnije je korištenje alkoholnog antiseptika koji je smješten kraj kreveta ili na ulazu u bolesničku sobu.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Što je sa posjetiteljima?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Vrlo je mala vjerojatnost prijenosa MRSA ili VRE (multirezistentnih bakterija) na posjetitelje. Ipak se savjetuje upotreba alkoholnih antiseptika za ruke na ulasku u bolesničku sobu i prilikom izlaska iz nje.</w:t>
      </w:r>
    </w:p>
    <w:p>
      <w:pPr>
        <w:pStyle w:val="ListParagraph"/>
        <w:numPr>
          <w:ilvl w:val="0"/>
          <w:numId w:val="7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Posjetitelji ne bi trebali posjećivati ili dodirivati druge bolesnike na istom odjelu ako ste Vi u režimu izolacije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Jesu li potrebne neke posebne mjere opreza kod kuće?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 Vašem domu MRSA nije ništa opasnija od bilo koje druge bakterije koja se nalazi na koži i kojima ste, u velikom broju, izloženi svaki dan.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Važno je da Vi i Vaši ukućani često i detaljno perete ruke. Tako ćete spriječiti širenje bakterije na površine i  ukućane.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Bilo bi dobro da imate vlastiti ručnik za ruke ili da se koristite papirnatim ubrusima.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Kupaonicu treba čistiti na uobičajen način, temeljito, koristeći uobičajena sredstva za dezinfekciju u  kući.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Kuća treba biti uredna i očišćena, na taj način se štitite od nakupina nečistoće i različitih bakterija.</w:t>
      </w:r>
    </w:p>
    <w:p>
      <w:pPr>
        <w:pStyle w:val="ListParagraph"/>
        <w:numPr>
          <w:ilvl w:val="0"/>
          <w:numId w:val="8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Pranje ruku te higijena ruku općenito je najvažnija mjera u Vašoj zaštiti i zaštiti Vaših bližnjih od infekcije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9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57590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55759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ascii="Times New Roman" w:hAnsi="Times New Roman" w:cs="Symbol"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  <w:b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Times New Roman" w:hAnsi="Times New Roman" w:cs="Symbol"/>
      <w:sz w:val="24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Times New Roman" w:hAnsi="Times New Roman" w:cs="Symbol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Symbol"/>
      <w:sz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Times New Roman" w:hAnsi="Times New Roman" w:cs="Symbol"/>
      <w:b/>
      <w:sz w:val="24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Times New Roman" w:hAnsi="Times New Roman" w:cs="Symbol"/>
      <w:sz w:val="24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Times New Roman" w:hAnsi="Times New Roman" w:cs="Symbol"/>
      <w:sz w:val="24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ascii="Times New Roman" w:hAnsi="Times New Roman" w:cs="Symbol"/>
      <w:sz w:val="24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ascii="Times New Roman" w:hAnsi="Times New Roman" w:cs="Symbol"/>
      <w:b/>
      <w:sz w:val="24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ascii="Times New Roman" w:hAnsi="Times New Roman" w:cs="Symbol"/>
      <w:sz w:val="24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ascii="Times New Roman" w:hAnsi="Times New Roman" w:cs="Symbol"/>
      <w:sz w:val="24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ascii="Times New Roman" w:hAnsi="Times New Roman" w:cs="Symbol"/>
      <w:sz w:val="24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ascii="Times New Roman" w:hAnsi="Times New Roman" w:cs="Symbol"/>
      <w:b/>
      <w:sz w:val="24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ascii="Times New Roman" w:hAnsi="Times New Roman" w:cs="Symbol"/>
      <w:sz w:val="24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71b8"/>
    <w:pPr>
      <w:spacing w:before="0" w:after="200"/>
      <w:ind w:left="720" w:hanging="0"/>
      <w:contextualSpacing/>
    </w:pPr>
    <w:rPr/>
  </w:style>
  <w:style w:type="paragraph" w:styleId="Zaglavlje">
    <w:name w:val="Header"/>
    <w:basedOn w:val="Normal"/>
    <w:link w:val="HeaderChar"/>
    <w:uiPriority w:val="99"/>
    <w:semiHidden/>
    <w:unhideWhenUsed/>
    <w:rsid w:val="005575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5575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Application>LibreOffice/5.1.2.2$Windows_x86 LibreOffice_project/d3bf12ecb743fc0d20e0be0c58ca359301eb705f</Application>
  <Pages>2</Pages>
  <Words>597</Words>
  <Characters>3308</Characters>
  <CharactersWithSpaces>3854</CharactersWithSpaces>
  <Paragraphs>38</Paragraphs>
  <Company>Klinička bolnica Osijek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2017-07-11T11:50:00Z</dcterms:created>
  <dc:creator>nuk_zdravko</dc:creator>
  <dc:description/>
  <dc:language>hr-HR</dc:language>
  <cp:lastModifiedBy/>
  <dcterms:modified xsi:type="dcterms:W3CDTF">2018-02-15T09:08:25Z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Klinička bolnica Osijek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