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ind w:hanging="0"/>
        <w:rPr>
          <w:sz w:val="17"/>
          <w:szCs w:val="17"/>
        </w:rPr>
      </w:pPr>
      <w:r>
        <w:rPr>
          <w:b/>
          <w:sz w:val="17"/>
          <w:szCs w:val="17"/>
        </w:rPr>
        <w:t>Subota, 07. srpnja 2018.</w:t>
      </w:r>
    </w:p>
    <w:p>
      <w:pPr>
        <w:pStyle w:val="Normal"/>
        <w:spacing w:lineRule="auto" w:line="360"/>
        <w:rPr>
          <w:sz w:val="17"/>
          <w:szCs w:val="17"/>
        </w:rPr>
      </w:pPr>
      <w:r>
        <w:rPr>
          <w:b w:val="false"/>
          <w:bCs w:val="false"/>
          <w:sz w:val="17"/>
          <w:szCs w:val="17"/>
        </w:rPr>
        <w:t xml:space="preserve">09:00- 09:20    Senka Rendulić Slivar: "Forikultura kao modalitet u </w:t>
        <w:tab/>
        <w:tab/>
        <w:tab/>
        <w:tab/>
        <w:t>neurorehabilitaciji  bolesnika s MS"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 w:val="false"/>
          <w:bCs w:val="false"/>
          <w:sz w:val="17"/>
          <w:szCs w:val="17"/>
        </w:rPr>
        <w:t xml:space="preserve">09:20-09:40     Ingrid Škarpa-Prpić: </w:t>
      </w:r>
      <w:r>
        <w:rPr>
          <w:sz w:val="17"/>
          <w:szCs w:val="17"/>
        </w:rPr>
        <w:t>"Značaj ranog liječenja multiple skleroze"</w:t>
      </w:r>
    </w:p>
    <w:p>
      <w:pPr>
        <w:pStyle w:val="Normal"/>
        <w:spacing w:lineRule="auto" w:line="360"/>
        <w:ind w:left="1410" w:hanging="1410"/>
        <w:rPr>
          <w:sz w:val="16"/>
          <w:szCs w:val="16"/>
        </w:rPr>
      </w:pPr>
      <w:r>
        <w:rPr>
          <w:sz w:val="17"/>
          <w:szCs w:val="17"/>
        </w:rPr>
        <w:t>09:40-10:00</w:t>
        <w:tab/>
        <w:t>Igor Prpić/Ivana Kolić: "Monofazni stečeni demijelinizacijski sindromi u djece ili multipla skleroza"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sz w:val="17"/>
          <w:szCs w:val="17"/>
        </w:rPr>
        <w:t>10:00-10:20</w:t>
        <w:tab/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Azra Alajbegović: "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Presjek kroz terapiju MS u Federaciji BiH zadnjih dvadeset godina"</w:t>
      </w:r>
    </w:p>
    <w:p>
      <w:pPr>
        <w:pStyle w:val="Normal"/>
        <w:spacing w:lineRule="auto" w:line="360"/>
        <w:ind w:left="1410" w:hanging="1410"/>
        <w:rPr>
          <w:sz w:val="16"/>
          <w:szCs w:val="16"/>
        </w:rPr>
      </w:pPr>
      <w:r>
        <w:rPr>
          <w:sz w:val="17"/>
          <w:szCs w:val="17"/>
        </w:rPr>
        <w:t>10:20-10:40</w:t>
        <w:tab/>
      </w:r>
      <w:r>
        <w:rPr>
          <w:bCs/>
          <w:sz w:val="17"/>
          <w:szCs w:val="17"/>
        </w:rPr>
        <w:t>Marija Bošnjak Pašić: "Multipla skleroza i trudnoća"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Cs/>
          <w:sz w:val="17"/>
          <w:szCs w:val="17"/>
        </w:rPr>
        <w:t>10:40-11:00</w:t>
        <w:tab/>
      </w:r>
      <w:r>
        <w:rPr>
          <w:b w:val="false"/>
          <w:bCs w:val="false"/>
          <w:sz w:val="17"/>
          <w:szCs w:val="17"/>
        </w:rPr>
        <w:t xml:space="preserve">Viktor Vidović/Prim.dr. Merisanda Časar Rovazdi/Prim.dr.sc. Senka Rendulić Slivar/Dr. Bosiljka Nježić/Marica Topić/Kristina Dumančić: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17"/>
        </w:rPr>
        <w:t>"Primarne glavobolje kod oboljelih od multiple skleroze - iskustava iz Specijalne bolnice za medicinsku rehabilitaciju Lipik"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/>
          <w:bCs/>
          <w:sz w:val="17"/>
          <w:szCs w:val="17"/>
        </w:rPr>
        <w:t>11:00-11:20</w:t>
      </w:r>
      <w:r>
        <w:rPr>
          <w:b/>
          <w:sz w:val="17"/>
          <w:szCs w:val="17"/>
        </w:rPr>
        <w:tab/>
      </w:r>
      <w:r>
        <w:rPr>
          <w:b/>
          <w:bCs/>
          <w:i w:val="false"/>
          <w:caps w:val="false"/>
          <w:smallCaps w:val="false"/>
          <w:color w:val="000000"/>
          <w:spacing w:val="0"/>
          <w:sz w:val="17"/>
          <w:szCs w:val="17"/>
        </w:rPr>
        <w:t>PAUZA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7"/>
          <w:szCs w:val="17"/>
        </w:rPr>
        <w:t>11:20-11:40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ab/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ab/>
        <w:t>Enra Suljić: MS u dječijem uzrastu"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 w:val="false"/>
          <w:bCs w:val="false"/>
          <w:sz w:val="17"/>
          <w:szCs w:val="17"/>
        </w:rPr>
        <w:t>11:40-12:00</w:t>
      </w:r>
      <w:r>
        <w:rPr>
          <w:sz w:val="17"/>
          <w:szCs w:val="17"/>
        </w:rPr>
        <w:tab/>
        <w:t xml:space="preserve">Jasminka Đelilović Vranić: </w:t>
      </w:r>
      <w:r>
        <w:rPr>
          <w:b w:val="false"/>
          <w:i w:val="false"/>
          <w:caps w:val="false"/>
          <w:smallCaps w:val="false"/>
          <w:color w:val="000000"/>
          <w:spacing w:val="0"/>
          <w:sz w:val="17"/>
          <w:szCs w:val="17"/>
        </w:rPr>
        <w:t>"D vitamin i MS"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sz w:val="17"/>
          <w:szCs w:val="17"/>
        </w:rPr>
        <w:t>12:00-12:20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17"/>
          <w:szCs w:val="17"/>
        </w:rPr>
        <w:t>Gabrijela Šimunić: "Praćenje i podrška u zadovoljstvu oboljelih od multiple skleroze"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 w:val="false"/>
          <w:bCs w:val="false"/>
          <w:sz w:val="17"/>
          <w:szCs w:val="17"/>
        </w:rPr>
        <w:t>12:20-12:40</w:t>
      </w:r>
      <w:r>
        <w:rPr>
          <w:sz w:val="17"/>
          <w:szCs w:val="17"/>
        </w:rPr>
        <w:tab/>
      </w:r>
      <w:r>
        <w:rPr>
          <w:b w:val="false"/>
          <w:bCs w:val="false"/>
          <w:sz w:val="17"/>
          <w:szCs w:val="17"/>
        </w:rPr>
        <w:t>Ljerka Pavković: "Indikatori kvalitete zdravstvene njege u skrbi   oboljelih od MS SB Lipik"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 w:val="false"/>
          <w:bCs w:val="false"/>
          <w:sz w:val="17"/>
          <w:szCs w:val="17"/>
        </w:rPr>
        <w:t xml:space="preserve"> </w:t>
      </w:r>
      <w:r>
        <w:rPr>
          <w:b w:val="false"/>
          <w:bCs w:val="false"/>
          <w:sz w:val="17"/>
          <w:szCs w:val="17"/>
        </w:rPr>
        <w:t xml:space="preserve">12:40-13:00    </w:t>
        <w:tab/>
        <w:t>Tihana Bulić ''Važnost rane rehabilitacije kod RRMS''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13:00-13:20  </w:t>
        <w:tab/>
      </w:r>
      <w:r>
        <w:rPr>
          <w:b w:val="false"/>
          <w:bCs w:val="false"/>
          <w:sz w:val="17"/>
          <w:szCs w:val="17"/>
        </w:rPr>
        <w:t>Dubravka Jozić: "Prehrana kod oboljelih od multiple skleroze"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sz w:val="17"/>
          <w:szCs w:val="17"/>
        </w:rPr>
        <w:t>13.20-13:40</w:t>
        <w:tab/>
        <w:t>Ivana Kampić: "Podrška i praćenje pacijenata oboljelih od MS-a koji su na imunomodulacijskoj terapiji"</w:t>
      </w:r>
    </w:p>
    <w:p>
      <w:pPr>
        <w:pStyle w:val="Normal"/>
        <w:spacing w:lineRule="auto" w:line="360"/>
        <w:ind w:left="1410" w:hanging="1410"/>
        <w:rPr>
          <w:sz w:val="17"/>
          <w:szCs w:val="17"/>
        </w:rPr>
      </w:pPr>
      <w:r>
        <w:rPr>
          <w:b w:val="false"/>
          <w:bCs w:val="false"/>
          <w:sz w:val="17"/>
          <w:szCs w:val="17"/>
        </w:rPr>
        <w:t>13:40-14:30</w:t>
      </w:r>
      <w:r>
        <w:rPr>
          <w:sz w:val="17"/>
          <w:szCs w:val="17"/>
        </w:rPr>
        <w:tab/>
      </w:r>
      <w:r>
        <w:rPr>
          <w:b w:val="false"/>
          <w:bCs w:val="false"/>
          <w:sz w:val="17"/>
          <w:szCs w:val="17"/>
        </w:rPr>
        <w:t>Željka Popijač: "Edukacija i aplikacija imunomodulacijske terapije kod pacijenata oboljelih od MS-a"</w:t>
      </w:r>
    </w:p>
    <w:p>
      <w:pPr>
        <w:pStyle w:val="Normal"/>
        <w:spacing w:lineRule="auto" w:line="240"/>
        <w:ind w:left="1410" w:hanging="1410"/>
        <w:rPr>
          <w:sz w:val="16"/>
          <w:szCs w:val="16"/>
        </w:rPr>
      </w:pPr>
      <w:r>
        <w:rPr>
          <w:b/>
          <w:bCs/>
          <w:sz w:val="17"/>
          <w:szCs w:val="17"/>
        </w:rPr>
        <w:t>14:30-14:50</w:t>
        <w:tab/>
        <w:t>PISMENI ISPIT</w:t>
      </w:r>
    </w:p>
    <w:p>
      <w:pPr>
        <w:pStyle w:val="Normal"/>
        <w:jc w:val="both"/>
        <w:rPr>
          <w:b/>
          <w:b/>
          <w:i/>
          <w:i/>
          <w:sz w:val="13"/>
          <w:szCs w:val="13"/>
        </w:rPr>
      </w:pPr>
      <w:r>
        <w:rPr>
          <w:b/>
          <w:i/>
          <w:sz w:val="13"/>
          <w:szCs w:val="13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b/>
          <w:i/>
          <w:sz w:val="10"/>
          <w:szCs w:val="10"/>
        </w:rPr>
        <w:t>Registracija</w:t>
      </w:r>
    </w:p>
    <w:p>
      <w:pPr>
        <w:pStyle w:val="Normal"/>
        <w:jc w:val="both"/>
        <w:rPr>
          <w:sz w:val="13"/>
          <w:szCs w:val="13"/>
        </w:rPr>
      </w:pPr>
      <w:r>
        <w:rPr>
          <w:sz w:val="10"/>
          <w:szCs w:val="10"/>
        </w:rPr>
        <w:t>Registracija i podizanje materijala vrši se na dan održavanja tečaja od 12 sati  u predvorju Medicinskog fakulteta Sveučilišta J.J. Strossmayera u Osijeku.</w:t>
      </w:r>
    </w:p>
    <w:p>
      <w:pPr>
        <w:pStyle w:val="Normal"/>
        <w:jc w:val="both"/>
        <w:rPr>
          <w:sz w:val="13"/>
          <w:szCs w:val="13"/>
        </w:rPr>
      </w:pPr>
      <w:r>
        <w:rPr>
          <w:sz w:val="10"/>
          <w:szCs w:val="10"/>
        </w:rPr>
        <w:t xml:space="preserve">Molimo da pri registraciji </w:t>
      </w:r>
      <w:r>
        <w:rPr>
          <w:b/>
          <w:sz w:val="10"/>
          <w:szCs w:val="10"/>
          <w:u w:val="single"/>
        </w:rPr>
        <w:t>obavezno priložite  presliku uplatnice</w:t>
      </w:r>
      <w:r>
        <w:rPr>
          <w:sz w:val="10"/>
          <w:szCs w:val="10"/>
        </w:rPr>
        <w:t xml:space="preserve"> kao dokaz plaćene kotizacije.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Kotizacija se uplaćuje na žiro račun Medicinskog fakulteta Osijek broj: HR0825000091102014297, poziv na broj 43-04-18 i s naznakom „Multipla skleroza, jučer, danas, sutra''. Kotizacija uključuje  predavanja i potvrdnicu o sudjelovanju. </w:t>
      </w:r>
      <w:r>
        <w:rPr>
          <w:b/>
          <w:i/>
          <w:sz w:val="10"/>
          <w:szCs w:val="10"/>
        </w:rPr>
        <w:t>Obrazloženje tečaja</w:t>
      </w:r>
    </w:p>
    <w:p>
      <w:pPr>
        <w:pStyle w:val="Normal"/>
        <w:rPr>
          <w:sz w:val="13"/>
          <w:szCs w:val="13"/>
        </w:rPr>
      </w:pPr>
      <w:bookmarkStart w:id="0" w:name="__DdeLink__952_319883333"/>
      <w:bookmarkEnd w:id="0"/>
      <w:r>
        <w:rPr>
          <w:sz w:val="10"/>
          <w:szCs w:val="10"/>
        </w:rPr>
        <w:t>Tečaj je namijenjen  specijalistima i specijalizantima neurologije, psihijatrije  i drugih srodnih struka, osobito liječnicima primarne zdravstvene zaštite, hitne medicinske pomoći i obiteljske medicine, kao i svima onima koji se u svom svakodnevnom radu susreću sa navedenom problematikom</w:t>
      </w:r>
    </w:p>
    <w:p>
      <w:pPr>
        <w:pStyle w:val="Normal"/>
        <w:jc w:val="both"/>
        <w:rPr>
          <w:b/>
          <w:b/>
          <w:sz w:val="13"/>
          <w:szCs w:val="13"/>
        </w:rPr>
      </w:pPr>
      <w:r>
        <w:rPr>
          <w:b/>
          <w:i/>
          <w:sz w:val="10"/>
          <w:szCs w:val="10"/>
        </w:rPr>
        <w:t>Informacije</w:t>
      </w:r>
    </w:p>
    <w:p>
      <w:pPr>
        <w:pStyle w:val="Normal"/>
        <w:jc w:val="both"/>
        <w:rPr>
          <w:sz w:val="13"/>
          <w:szCs w:val="13"/>
        </w:rPr>
      </w:pPr>
      <w:r>
        <w:rPr>
          <w:b/>
          <w:sz w:val="10"/>
          <w:szCs w:val="10"/>
        </w:rPr>
        <w:t>KLINIKA ZA NEUROLOGIJU</w:t>
      </w:r>
      <w:r>
        <w:rPr>
          <w:sz w:val="10"/>
          <w:szCs w:val="10"/>
        </w:rPr>
        <w:t xml:space="preserve">        </w:t>
      </w:r>
      <w:r>
        <w:rPr>
          <w:b/>
          <w:sz w:val="10"/>
          <w:szCs w:val="10"/>
        </w:rPr>
        <w:t>MEDICINSKI FAKULTET OSIJEK</w:t>
      </w:r>
    </w:p>
    <w:p>
      <w:pPr>
        <w:pStyle w:val="Normal"/>
        <w:jc w:val="both"/>
        <w:rPr>
          <w:sz w:val="13"/>
          <w:szCs w:val="13"/>
        </w:rPr>
      </w:pPr>
      <w:r>
        <w:rPr>
          <w:sz w:val="10"/>
          <w:szCs w:val="10"/>
        </w:rPr>
        <w:t>J. Huttlera 4</w:t>
        <w:tab/>
        <w:tab/>
        <w:tab/>
        <w:t xml:space="preserve">J. Huttlera 4 </w:t>
      </w:r>
    </w:p>
    <w:p>
      <w:pPr>
        <w:pStyle w:val="Normal"/>
        <w:jc w:val="both"/>
        <w:rPr>
          <w:sz w:val="13"/>
          <w:szCs w:val="13"/>
        </w:rPr>
      </w:pPr>
      <w:r>
        <w:rPr>
          <w:sz w:val="10"/>
          <w:szCs w:val="10"/>
        </w:rPr>
        <w:t>31 000 Osijek</w:t>
        <w:tab/>
        <w:tab/>
        <w:tab/>
        <w:t>31 000 Osijek</w:t>
      </w:r>
    </w:p>
    <w:p>
      <w:pPr>
        <w:pStyle w:val="Normal"/>
        <w:jc w:val="both"/>
        <w:rPr>
          <w:sz w:val="13"/>
          <w:szCs w:val="13"/>
        </w:rPr>
      </w:pPr>
      <w:r>
        <w:rPr>
          <w:sz w:val="10"/>
          <w:szCs w:val="10"/>
        </w:rPr>
        <w:t>Tel: 031/ 512-384</w:t>
        <w:tab/>
        <w:tab/>
        <w:t xml:space="preserve">    </w:t>
        <w:tab/>
        <w:t>Tel: 031/ 399 612</w:t>
      </w:r>
    </w:p>
    <w:p>
      <w:pPr>
        <w:pStyle w:val="Normal"/>
        <w:ind w:right="-284" w:hanging="0"/>
        <w:jc w:val="both"/>
        <w:rPr>
          <w:sz w:val="13"/>
          <w:szCs w:val="13"/>
        </w:rPr>
      </w:pPr>
      <w:r>
        <w:rPr>
          <w:sz w:val="10"/>
          <w:szCs w:val="10"/>
        </w:rPr>
        <w:t>Fax: 031/512-216</w:t>
        <w:tab/>
        <w:tab/>
        <w:t xml:space="preserve">   </w:t>
        <w:tab/>
        <w:t xml:space="preserve">Fax: 031/399 613     </w:t>
      </w:r>
    </w:p>
    <w:p>
      <w:pPr>
        <w:pStyle w:val="Normal"/>
        <w:ind w:hanging="426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rFonts w:eastAsia="Arial"/>
          <w:b/>
          <w:i/>
          <w:sz w:val="10"/>
          <w:szCs w:val="10"/>
          <w:lang w:eastAsia="ar-SA"/>
        </w:rPr>
        <w:t>Kotizacija</w:t>
      </w:r>
    </w:p>
    <w:p>
      <w:pPr>
        <w:pStyle w:val="Normal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Kotizacija iznosi 600,00 kuna za specijaliste i 400,00 kuna za    specijalizante, znanstvene novake i liječnike opće medicine, </w:t>
      </w:r>
      <w:r>
        <w:rPr>
          <w:i/>
          <w:color w:val="FF3333"/>
          <w:sz w:val="13"/>
          <w:szCs w:val="13"/>
        </w:rPr>
        <w:t>studenti poslijediplomskog studija i umirovljenici ne plaćaju kotizaciju.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SVEUČILIŠTE JOSIPA JURJA STROSSMAYERA U OSIJEKU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MEDICINSKI FAKULTET OSIJEK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KLINIKA ZA NEUROLOGIJU KBC OSIJEK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HRVATSKA UDRUGA ZA NEUROREHABILITACIJU I RESTAURACIJSKU NEUROLOGIJU - HUNRN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REFERENTNI CENTAR ZA NEUROREHABILITACIJU MINISTARSTVA ZDRAVSTA RH</w:t>
      </w:r>
    </w:p>
    <w:p>
      <w:pPr>
        <w:pStyle w:val="Normal"/>
        <w:jc w:val="center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PROGRAM STALNOG MEDICINSKOG USAVRŠAVANJA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b/>
          <w:sz w:val="20"/>
          <w:szCs w:val="20"/>
        </w:rPr>
        <w:t>I. KATEGORIJE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i/>
          <w:sz w:val="36"/>
          <w:szCs w:val="36"/>
        </w:rPr>
        <w:t>MULTIPLA SKLEROZA JUČER, DANAS, SUTRA</w:t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/>
        <w:drawing>
          <wp:inline distT="0" distB="0" distL="0" distR="0">
            <wp:extent cx="3493770" cy="232029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Osijek, 06. i 07. srpnja 2018.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ezproreda1"/>
        <w:rPr>
          <w:b/>
          <w:b/>
          <w:sz w:val="18"/>
          <w:szCs w:val="18"/>
        </w:rPr>
      </w:pPr>
      <w:r>
        <w:rPr/>
      </w:r>
    </w:p>
    <w:p>
      <w:pPr>
        <w:pStyle w:val="Bezproreda1"/>
        <w:rPr/>
      </w:pPr>
      <w:r>
        <w:rPr>
          <w:b/>
          <w:sz w:val="18"/>
          <w:szCs w:val="18"/>
        </w:rPr>
        <w:t>Voditelj tečaja</w:t>
      </w:r>
    </w:p>
    <w:p>
      <w:pPr>
        <w:pStyle w:val="Bezproreda1"/>
        <w:rPr>
          <w:b/>
          <w:b/>
          <w:sz w:val="18"/>
          <w:szCs w:val="18"/>
        </w:rPr>
      </w:pPr>
      <w:r>
        <w:rPr>
          <w:sz w:val="18"/>
          <w:szCs w:val="18"/>
        </w:rPr>
        <w:t>Prof.prim.dr.sc.Silva Butković Soldo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Tečaj se boduje po pravilniku HLK-e.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/>
      </w:pPr>
      <w:r>
        <w:rPr>
          <w:b/>
          <w:sz w:val="18"/>
          <w:szCs w:val="18"/>
        </w:rPr>
        <w:t xml:space="preserve">Predavači: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8"/>
          <w:szCs w:val="18"/>
        </w:rPr>
        <w:t>Akademkinja Vida Demarin, Zagreb,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Prof.prim.dr.sc. Silva Butković Soldo, Osijek,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Prof.prim.dr.sc. Vanja Bašić Kes, Zagreb,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Prof.prim.dr.sc. Petar Kes, Zagreb,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Prof.dr.sc. Igor Prpić/Ivana Kolić</w:t>
      </w:r>
      <w:r>
        <w:rPr>
          <w:color w:val="000000"/>
          <w:sz w:val="18"/>
          <w:szCs w:val="18"/>
        </w:rPr>
        <w:t>, Rijeka,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Prof.dr.sc. Marija Bošnjak Pašić, Zagreb, Hrvatska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sz w:val="18"/>
          <w:szCs w:val="18"/>
        </w:rPr>
        <w:t>Prof.prim.dr.sc. Enra Suljić, Sarajevo, BIH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Prof.prim.dr.sc. Azra Alajbegović, Sarajevo, BIH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Prof.dr.sc. Jasminka Đelilović-Vranić, Sarajevo, BIH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Doc.dr. sc. Anton Vladić, Zagreb, Hrvatska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Doc.dr.sc. Ingrid Škarpa Prpić, Rijeka,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Doc.dr.sc. Ines Lazibat, Zagreb, Hrvatska</w:t>
      </w:r>
    </w:p>
    <w:p>
      <w:pPr>
        <w:pStyle w:val="Normal"/>
        <w:spacing w:lineRule="auto" w:line="240"/>
        <w:jc w:val="both"/>
        <w:rPr/>
      </w:pPr>
      <w:r>
        <w:rPr>
          <w:sz w:val="18"/>
          <w:szCs w:val="18"/>
        </w:rPr>
        <w:t>Prim. Oto Kraml, dr. med., Lipik, Hrvatska</w:t>
      </w:r>
    </w:p>
    <w:p>
      <w:pPr>
        <w:pStyle w:val="Tijeloteksta"/>
        <w:spacing w:lineRule="auto" w:line="240"/>
        <w:jc w:val="left"/>
        <w:rPr/>
      </w:pPr>
      <w:r>
        <w:rPr>
          <w:rFonts w:ascii="Roboto;Arial;Verdana;Helvetica;sans-serif" w:hAnsi="Roboto;Arial;Verdana;Helvetica;sans-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Prim.dr.sc. Delfa Radić Krišto, Zagreb, Hrvatska</w:t>
      </w:r>
      <w:r>
        <w:rPr>
          <w:rFonts w:ascii="Roboto;Arial;Verdana;Helvetica;sans-serif" w:hAnsi="Roboto;Arial;Verdana;Helvetica;sans-serif"/>
          <w:b w:val="false"/>
          <w:i w:val="false"/>
          <w:caps w:val="false"/>
          <w:smallCaps w:val="false"/>
          <w:color w:val="777777"/>
          <w:spacing w:val="0"/>
          <w:sz w:val="18"/>
          <w:szCs w:val="18"/>
        </w:rPr>
        <w:br/>
      </w:r>
      <w:r>
        <w:rPr>
          <w:sz w:val="18"/>
          <w:szCs w:val="18"/>
        </w:rPr>
        <w:t xml:space="preserve">Prim.dr. </w:t>
      </w:r>
      <w:bookmarkStart w:id="1" w:name="__DdeLink__1383_882408043"/>
      <w:r>
        <w:rPr>
          <w:sz w:val="18"/>
          <w:szCs w:val="18"/>
        </w:rPr>
        <w:t>Viktor Vidović, Lipik , Hrvatska</w:t>
        <w:br/>
        <w:t>Prim.dr. Merisanda Časar Rovazdi ,Lipik , Hrvatska</w:t>
        <w:br/>
        <w:t>Prim.dr.sc. Senka Rendulić Slivar ,Lipik , Hrvatska</w:t>
        <w:br/>
        <w:t>Dr. Bosiljka Nježić ,Lipik , Hrvatska</w:t>
        <w:br/>
      </w:r>
      <w:bookmarkEnd w:id="1"/>
      <w:r>
        <w:rPr>
          <w:sz w:val="18"/>
          <w:szCs w:val="18"/>
        </w:rPr>
        <w:t>Dr.sc. Koraljka Bačić Baronica, Zagreb, Hrvatska</w:t>
        <w:br/>
        <w:t xml:space="preserve">Dr.sc. Dolores Janko Labinac, Pula, Hrvatska </w:t>
        <w:br/>
        <w:t>dr. Jasna Hanižjar Berlančić, Osijek, Hrvatska</w:t>
        <w:br/>
        <w:t>Dr. Ratković Marija, Slavonski Brod, Hrvatska</w:t>
        <w:br/>
        <w:t>Dr. Tea Mirošević Zubonja, Osijek, Hrvatska</w:t>
        <w:br/>
        <w:t>Dr. Lidija Šapina, Slavonski Brod, Hrvatska</w:t>
        <w:br/>
        <w:t>Dr. Sanja Mišević, Osijek, Hrvatska</w:t>
        <w:br/>
        <w:t>Dr. Tihana Gržinčić, Bjelovar, Hrvatska</w:t>
        <w:br/>
        <w:t>Dr. Marica Topić, Lipik, Hrvatska</w:t>
        <w:br/>
        <w:t>Dr. Kristina Dumančić, Lipik, Hrvatska</w:t>
        <w:br/>
        <w:t>Tihana Bulić,  bacc.vft, Pula, Hrvatska</w:t>
        <w:br/>
        <w:t>Ljerka Pavković, dipl.med.techn., Lipik, Hrvatska</w:t>
        <w:br/>
        <w:t>Gabrijela Šimunić, dipl.med.techn., Koprivnica, Hrvatska</w:t>
      </w:r>
      <w:bookmarkStart w:id="2" w:name="__DdeLink__1247_1960907583"/>
      <w:bookmarkEnd w:id="2"/>
      <w:r>
        <w:rPr>
          <w:sz w:val="18"/>
          <w:szCs w:val="18"/>
        </w:rPr>
        <w:br/>
        <w:t>Dubravka Jozić, bacc.med.techn., Slavonski Brod, Hrvatska</w:t>
        <w:br/>
        <w:t>Željka Popijač, mag.med.techn., Osijek, Hrvatska</w:t>
        <w:br/>
        <w:t>Ivana Kampić, bacc.med.techn., Osijek, Hrvatska</w:t>
        <w:br/>
        <w:br/>
      </w:r>
    </w:p>
    <w:p>
      <w:pPr>
        <w:pStyle w:val="Normal"/>
        <w:spacing w:lineRule="auto" w:line="240"/>
        <w:jc w:val="both"/>
        <w:rPr>
          <w:b/>
          <w:b/>
          <w:i/>
          <w:i/>
          <w:sz w:val="14"/>
          <w:szCs w:val="14"/>
        </w:rPr>
      </w:pPr>
      <w:r>
        <w:rPr>
          <w:b/>
          <w:i/>
          <w:sz w:val="14"/>
          <w:szCs w:val="1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b/>
          <w:sz w:val="16"/>
          <w:szCs w:val="16"/>
        </w:rPr>
        <w:t>Petak, 06. srpnja 2018.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>12:00-12:30</w:t>
        <w:tab/>
        <w:t>Upis polaznika</w:t>
        <w:tab/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>12:30-12:50    Dolores Janko Labinac: ''Porast prevalencije multiple skleroze''</w:t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>12:50-13:10</w:t>
        <w:tab/>
        <w:t>Petar Kes: "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Urološke komplikacije MS-a"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13:10-13:30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Vanja Bašić Kes: "Suvremeni pristup terapiji MS-a"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13:30-13:50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Ines Lazibat: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“Novi aspekti imunopatogeneze multiple skleroze”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13:50-14:10</w:t>
        <w:tab/>
      </w:r>
      <w:r>
        <w:rPr>
          <w:sz w:val="17"/>
          <w:szCs w:val="17"/>
        </w:rPr>
        <w:t>Jasna Hanižjar-Berlančić: "Multipla skleroza i moždani udar"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14:10-14:30</w:t>
        <w:tab/>
      </w: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Silva Butković Soldo: “Demijelinizacija – multipla skleroza ili Fabry”</w:t>
      </w:r>
    </w:p>
    <w:p>
      <w:pPr>
        <w:pStyle w:val="Normal"/>
        <w:ind w:left="1410" w:hanging="1410"/>
        <w:rPr/>
      </w:pPr>
      <w:r>
        <w:rPr>
          <w:b/>
          <w:bCs/>
          <w:sz w:val="18"/>
          <w:szCs w:val="18"/>
        </w:rPr>
        <w:t>14:30-15:00</w:t>
        <w:tab/>
      </w:r>
      <w:r>
        <w:rPr>
          <w:b/>
          <w:bCs/>
          <w:color w:val="000000"/>
          <w:sz w:val="18"/>
          <w:szCs w:val="18"/>
        </w:rPr>
        <w:t>PAUZA</w:t>
      </w:r>
    </w:p>
    <w:p>
      <w:pPr>
        <w:pStyle w:val="Normal"/>
        <w:ind w:left="1410" w:hanging="14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15:00-15:20</w:t>
        <w:tab/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Vida Demarin: "Životni stil i multipla skleroza"</w:t>
      </w:r>
    </w:p>
    <w:p>
      <w:pPr>
        <w:pStyle w:val="Normal"/>
        <w:spacing w:lineRule="auto" w:line="240"/>
        <w:ind w:left="1410" w:hanging="1410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15:20-15:40</w:t>
        <w:tab/>
        <w:t>Delfa Radić-Krišto: "Autologna transplantacija kod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15:40-16:00</w:t>
      </w:r>
      <w:r>
        <w:rPr>
          <w:b/>
          <w:bCs/>
          <w:sz w:val="18"/>
          <w:szCs w:val="18"/>
        </w:rPr>
        <w:tab/>
      </w:r>
      <w:r>
        <w:rPr>
          <w:b w:val="false"/>
          <w:bCs w:val="false"/>
          <w:sz w:val="18"/>
          <w:szCs w:val="18"/>
        </w:rPr>
        <w:t xml:space="preserve">Oto Kraml: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"Terapijske vježbe u bazenu za oboljele od multiple skleroze u toplicama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Lipik"</w:t>
      </w:r>
    </w:p>
    <w:p>
      <w:pPr>
        <w:pStyle w:val="Normal"/>
        <w:spacing w:lineRule="auto" w:line="360"/>
        <w:ind w:left="1410" w:hanging="1410"/>
        <w:rPr/>
      </w:pPr>
      <w:r>
        <w:rPr>
          <w:sz w:val="18"/>
          <w:szCs w:val="18"/>
        </w:rPr>
        <w:t>16:00-16:20</w:t>
        <w:tab/>
        <w:t xml:space="preserve">Lidija Šapina: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"Multipla skleroza i maligne bolesti"</w:t>
      </w:r>
    </w:p>
    <w:p>
      <w:pPr>
        <w:pStyle w:val="Normal"/>
        <w:ind w:left="1410" w:hanging="141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16:20-16:40</w:t>
      </w:r>
      <w:r>
        <w:rPr>
          <w:sz w:val="18"/>
          <w:szCs w:val="18"/>
        </w:rPr>
        <w:tab/>
        <w:t>Ratković Marija: "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Multipla skleroza i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</w:rPr>
        <w:t>komorbiditeti s autoimunim bolestima"</w:t>
      </w:r>
    </w:p>
    <w:p>
      <w:pPr>
        <w:pStyle w:val="Normal"/>
        <w:ind w:left="1410" w:hanging="141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</w:rPr>
      </w:r>
    </w:p>
    <w:p>
      <w:pPr>
        <w:pStyle w:val="Normal"/>
        <w:ind w:left="1410" w:hanging="1410"/>
        <w:rPr/>
      </w:pPr>
      <w:r>
        <w:rPr>
          <w:b/>
          <w:bCs/>
          <w:sz w:val="18"/>
          <w:szCs w:val="18"/>
        </w:rPr>
        <w:t>16:40-17:00</w:t>
      </w:r>
      <w:r>
        <w:rPr>
          <w:sz w:val="18"/>
          <w:szCs w:val="18"/>
        </w:rPr>
        <w:tab/>
      </w:r>
      <w:r>
        <w:rPr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PAUZA</w:t>
      </w:r>
    </w:p>
    <w:p>
      <w:pPr>
        <w:pStyle w:val="Normal"/>
        <w:ind w:left="1410" w:hanging="14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17:00-17:20</w:t>
      </w:r>
      <w:r>
        <w:rPr>
          <w:sz w:val="18"/>
          <w:szCs w:val="18"/>
        </w:rPr>
        <w:tab/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Anton Vladić: "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en-US"/>
        </w:rPr>
        <w:t>Patogeneza multiple skleroze"</w:t>
      </w:r>
    </w:p>
    <w:p>
      <w:pPr>
        <w:pStyle w:val="Normal"/>
        <w:spacing w:lineRule="auto" w:line="360"/>
        <w:ind w:left="1410" w:hanging="1410"/>
        <w:rPr/>
      </w:pPr>
      <w:r>
        <w:rPr>
          <w:b w:val="false"/>
          <w:bCs w:val="false"/>
          <w:sz w:val="18"/>
          <w:szCs w:val="18"/>
        </w:rPr>
        <w:t>17:20-17:40</w:t>
      </w:r>
      <w:r>
        <w:rPr>
          <w:b/>
          <w:bCs/>
          <w:sz w:val="18"/>
          <w:szCs w:val="18"/>
        </w:rPr>
        <w:tab/>
      </w:r>
      <w:r>
        <w:rPr>
          <w:b w:val="false"/>
          <w:bCs w:val="false"/>
          <w:color w:val="000000"/>
          <w:sz w:val="18"/>
          <w:szCs w:val="18"/>
          <w:lang w:val="en-US"/>
        </w:rPr>
        <w:t>Tea Mirošević Zubonja: "Liječenje multiple skleroze temeljeno na dokazima"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color w:val="000000"/>
          <w:sz w:val="18"/>
          <w:szCs w:val="18"/>
          <w:shd w:fill="FFFFFF" w:val="clear"/>
        </w:rPr>
        <w:t>17:40-18:00</w:t>
      </w:r>
      <w:r>
        <w:rPr>
          <w:sz w:val="18"/>
          <w:szCs w:val="18"/>
        </w:rPr>
        <w:tab/>
      </w:r>
      <w:r>
        <w:rPr>
          <w:b w:val="false"/>
          <w:bCs w:val="false"/>
          <w:sz w:val="18"/>
          <w:szCs w:val="18"/>
        </w:rPr>
        <w:t xml:space="preserve">Koraljka Bačić Baronica: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"Bol kod bolesnika s multiplom sklerozom"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18:00-18:20</w:t>
      </w:r>
      <w:r>
        <w:rPr>
          <w:rStyle w:val="Appleconvertedspace"/>
          <w:rFonts w:cs="Arial"/>
          <w:color w:val="000000"/>
          <w:sz w:val="18"/>
          <w:szCs w:val="18"/>
          <w:shd w:fill="FFFFFF" w:val="clear"/>
        </w:rPr>
        <w:tab/>
      </w: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Sanja Mišević: “Prikaz pacijenta jučer, danas, sutra”</w:t>
      </w:r>
    </w:p>
    <w:p>
      <w:pPr>
        <w:pStyle w:val="Normal"/>
        <w:spacing w:lineRule="auto" w:line="360"/>
        <w:ind w:left="1410" w:hanging="1410"/>
        <w:rPr/>
      </w:pPr>
      <w:r>
        <w:rPr>
          <w:rStyle w:val="Appleconvertedspace"/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  <w:t>18:20-18:40</w:t>
        <w:tab/>
        <w:tab/>
        <w:t>Tihana Gržinčić: ‘’Seksualna disfunkcija u oboljelih od MS’’</w:t>
      </w:r>
    </w:p>
    <w:p>
      <w:pPr>
        <w:pStyle w:val="Normal"/>
        <w:spacing w:lineRule="auto" w:line="360"/>
        <w:ind w:left="1410" w:hanging="1410"/>
        <w:rPr>
          <w:rStyle w:val="Appleconvertedspace"/>
          <w:rFonts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</w:pPr>
      <w:r>
        <w:rPr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</w:r>
    </w:p>
    <w:p>
      <w:pPr>
        <w:pStyle w:val="Normal"/>
        <w:spacing w:lineRule="auto" w:line="360"/>
        <w:ind w:left="1410" w:hanging="1410"/>
        <w:rPr>
          <w:rStyle w:val="Appleconvertedspace"/>
          <w:rFonts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</w:pPr>
      <w:r>
        <w:rPr>
          <w:rFonts w:cs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  <w:lang w:val="en-US"/>
        </w:rPr>
      </w:r>
    </w:p>
    <w:p>
      <w:pPr>
        <w:pStyle w:val="Normal"/>
        <w:spacing w:lineRule="auto" w:line="360"/>
        <w:ind w:left="1410" w:hanging="1410"/>
        <w:rPr/>
      </w:pPr>
      <w:r>
        <w:rPr>
          <w:bCs/>
          <w:color w:val="000000"/>
          <w:sz w:val="18"/>
          <w:szCs w:val="18"/>
          <w:lang w:val="en-US"/>
        </w:rPr>
        <w:tab/>
      </w:r>
    </w:p>
    <w:p>
      <w:pPr>
        <w:pStyle w:val="Normal"/>
        <w:spacing w:lineRule="auto" w:line="360"/>
        <w:ind w:left="1410" w:hanging="1410"/>
        <w:rPr>
          <w:bCs/>
          <w:color w:val="000000"/>
          <w:sz w:val="18"/>
          <w:szCs w:val="18"/>
          <w:lang w:val="en-US"/>
        </w:rPr>
      </w:pPr>
      <w:r>
        <w:rPr>
          <w:bCs/>
          <w:color w:val="000000"/>
          <w:sz w:val="18"/>
          <w:szCs w:val="18"/>
          <w:lang w:val="en-US"/>
        </w:rPr>
      </w:r>
    </w:p>
    <w:p>
      <w:pPr>
        <w:pStyle w:val="Normal"/>
        <w:spacing w:lineRule="auto" w:line="360"/>
        <w:ind w:left="1410" w:hanging="1410"/>
        <w:rPr/>
      </w:pPr>
      <w:r>
        <w:rPr/>
      </w:r>
    </w:p>
    <w:sectPr>
      <w:type w:val="nextPage"/>
      <w:pgSz w:orient="landscape" w:w="16838" w:h="11906"/>
      <w:pgMar w:left="851" w:right="822" w:header="0" w:top="425" w:footer="0" w:bottom="425" w:gutter="0"/>
      <w:pgNumType w:fmt="decimal"/>
      <w:cols w:num="2" w:space="708" w:equalWidth="true" w:sep="false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16b9"/>
    <w:pPr>
      <w:widowControl/>
      <w:suppressAutoHyphens w:val="true"/>
      <w:bidi w:val="0"/>
      <w:spacing w:lineRule="auto" w:line="240"/>
      <w:jc w:val="left"/>
    </w:pPr>
    <w:rPr>
      <w:rFonts w:ascii="Verdana" w:hAnsi="Verdana" w:eastAsia="Times New Roman" w:cs="Verdana"/>
      <w:color w:val="00000A"/>
      <w:sz w:val="24"/>
      <w:szCs w:val="24"/>
      <w:lang w:val="hr-H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116b9"/>
    <w:rPr>
      <w:rFonts w:ascii="Tahoma" w:hAnsi="Tahoma" w:eastAsia="Times New Roman" w:cs="Tahoma"/>
      <w:sz w:val="16"/>
      <w:szCs w:val="16"/>
      <w:lang w:eastAsia="zh-CN"/>
    </w:rPr>
  </w:style>
  <w:style w:type="character" w:styleId="Appleconvertedspace" w:customStyle="1">
    <w:name w:val="apple-converted-space"/>
    <w:basedOn w:val="DefaultParagraphFont"/>
    <w:qFormat/>
    <w:rsid w:val="00146e8e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3509"/>
    <w:rPr>
      <w:rFonts w:ascii="Courier New" w:hAnsi="Courier New" w:eastAsia="Times New Roman" w:cs="Courier New"/>
      <w:sz w:val="20"/>
      <w:szCs w:val="20"/>
      <w:lang w:eastAsia="hr-HR"/>
    </w:rPr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16b9"/>
    <w:pPr/>
    <w:rPr>
      <w:rFonts w:ascii="Tahoma" w:hAnsi="Tahoma" w:cs="Tahoma"/>
      <w:sz w:val="16"/>
      <w:szCs w:val="16"/>
    </w:rPr>
  </w:style>
  <w:style w:type="paragraph" w:styleId="Bezproreda1" w:customStyle="1">
    <w:name w:val="Bez proreda1"/>
    <w:qFormat/>
    <w:rsid w:val="001b73db"/>
    <w:pPr>
      <w:widowControl/>
      <w:suppressAutoHyphens w:val="true"/>
      <w:bidi w:val="0"/>
      <w:spacing w:lineRule="auto" w:line="240"/>
      <w:jc w:val="left"/>
    </w:pPr>
    <w:rPr>
      <w:rFonts w:ascii="Verdana" w:hAnsi="Verdana" w:eastAsia="Times New Roman" w:cs="Verdana"/>
      <w:color w:val="00000A"/>
      <w:sz w:val="24"/>
      <w:szCs w:val="24"/>
      <w:lang w:val="hr-HR" w:eastAsia="zh-CN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350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hr-HR"/>
    </w:rPr>
  </w:style>
  <w:style w:type="paragraph" w:styleId="Preformatiranitekst" w:customStyle="1">
    <w:name w:val="Preformatirani teks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4240</TotalTime>
  <Application>LibreOffice/5.1.2.2$Windows_x86 LibreOffice_project/d3bf12ecb743fc0d20e0be0c58ca359301eb705f</Application>
  <Pages>2</Pages>
  <Words>741</Words>
  <Characters>5255</Characters>
  <CharactersWithSpaces>5991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2016-06-06T07:12:00Z</dcterms:created>
  <dc:creator>Czersky-Hafner Kristina</dc:creator>
  <dc:description/>
  <dc:language>hr-HR</dc:language>
  <cp:lastModifiedBy/>
  <cp:lastPrinted>2018-07-03T07:51:43Z</cp:lastPrinted>
  <dcterms:modified xsi:type="dcterms:W3CDTF">2018-07-03T08:10:12Z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