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705F3F" w:rsidRDefault="00705F3F"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USLUGA SERVISNOG PREGLEDA – REVIZIJA 5 TRAFOSTANICA</w:t>
      </w:r>
    </w:p>
    <w:p w:rsidR="00D52390" w:rsidRPr="00D52390" w:rsidRDefault="00CA0237" w:rsidP="00D52390">
      <w:pPr>
        <w:spacing w:after="0" w:line="36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705F3F">
        <w:rPr>
          <w:rFonts w:ascii="Times New Roman" w:eastAsia="Times New Roman" w:hAnsi="Times New Roman" w:cs="Arial"/>
          <w:b/>
          <w:lang w:eastAsia="hr-HR"/>
        </w:rPr>
        <w:t>9/126</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705F3F">
        <w:rPr>
          <w:rFonts w:ascii="Times New Roman" w:eastAsia="Times New Roman" w:hAnsi="Times New Roman" w:cs="Arial"/>
          <w:b/>
          <w:lang w:eastAsia="hr-HR"/>
        </w:rPr>
        <w:t>travanj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00490C"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FA1B25">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0000490C" w:rsidRPr="00D52390">
          <w:rPr>
            <w:rFonts w:ascii="Times New Roman" w:eastAsia="Times New Roman" w:hAnsi="Times New Roman" w:cs="Times New Roman"/>
            <w:noProof/>
            <w:webHidden/>
          </w:rPr>
          <w:fldChar w:fldCharType="end"/>
        </w:r>
      </w:hyperlink>
    </w:p>
    <w:p w:rsidR="00D52390" w:rsidRPr="00D52390" w:rsidRDefault="00BF14A4"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0000490C" w:rsidRPr="00D52390">
          <w:rPr>
            <w:rFonts w:ascii="Times New Roman" w:eastAsia="Times New Roman" w:hAnsi="Times New Roman" w:cs="Times New Roman"/>
            <w:noProof/>
            <w:webHidden/>
          </w:rPr>
          <w:fldChar w:fldCharType="end"/>
        </w:r>
      </w:hyperlink>
    </w:p>
    <w:p w:rsidR="00D52390" w:rsidRPr="00D52390" w:rsidRDefault="0000490C"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705F3F" w:rsidRDefault="00705F3F"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USLUGA SERVISNOG PREGLEDA – REVIZIJA 5 TRAFOSTANICA</w:t>
      </w:r>
    </w:p>
    <w:p w:rsidR="00D52390" w:rsidRPr="00D52390" w:rsidRDefault="00262162"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705F3F">
        <w:rPr>
          <w:rFonts w:ascii="Times New Roman" w:eastAsia="Times New Roman" w:hAnsi="Times New Roman" w:cs="Times New Roman"/>
          <w:b/>
          <w:sz w:val="28"/>
          <w:szCs w:val="28"/>
          <w:lang w:eastAsia="hr-HR"/>
        </w:rPr>
        <w:t>126</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BF14A4"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Stela Novak, </w:t>
            </w:r>
            <w:r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BF14A4"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rPr>
          <w:trHeight w:val="314"/>
        </w:trPr>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2. Jasna Redlih, </w:t>
            </w:r>
            <w:r w:rsidRPr="00D52390">
              <w:rPr>
                <w:rFonts w:ascii="Times New Roman" w:eastAsia="Times New Roman" w:hAnsi="Times New Roman" w:cs="Times New Roman"/>
                <w:lang w:eastAsia="hr-HR"/>
              </w:rPr>
              <w:t>mag.oec.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+385-031/511-088</w:t>
            </w:r>
          </w:p>
        </w:tc>
        <w:tc>
          <w:tcPr>
            <w:tcW w:w="2552" w:type="dxa"/>
          </w:tcPr>
          <w:p w:rsidR="00D52390" w:rsidRPr="00D52390" w:rsidRDefault="00BF14A4"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redlih.jasna@gmail.com</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BF14A4" w:rsidP="00D52390">
            <w:pPr>
              <w:spacing w:after="21"/>
              <w:rPr>
                <w:rFonts w:ascii="Times New Roman" w:eastAsia="Times New Roman" w:hAnsi="Times New Roman" w:cs="Times New Roman"/>
                <w:lang w:eastAsia="hr-HR"/>
              </w:rPr>
            </w:pPr>
            <w:hyperlink r:id="rId12"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705F3F">
        <w:rPr>
          <w:rFonts w:ascii="Times New Roman" w:eastAsia="Times New Roman" w:hAnsi="Times New Roman" w:cs="Times New Roman"/>
          <w:lang w:eastAsia="hr-HR"/>
        </w:rPr>
        <w:t>19/126</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 postoji gospodarski subjekt s kojim je Klinički bolnički</w:t>
      </w:r>
      <w:r w:rsidRPr="00D52390">
        <w:rPr>
          <w:rFonts w:ascii="Times New Roman" w:eastAsia="Times New Roman" w:hAnsi="Times New Roman" w:cs="Times New Roman"/>
          <w:bCs/>
          <w:lang w:eastAsia="hr-HR"/>
        </w:rPr>
        <w:t xml:space="preserve"> </w:t>
      </w:r>
      <w:r w:rsidRPr="00D52390">
        <w:rPr>
          <w:rFonts w:ascii="Times New Roman" w:eastAsia="Times New Roman" w:hAnsi="Times New Roman" w:cs="Times New Roman"/>
          <w:lang w:eastAsia="hr-HR"/>
        </w:rPr>
        <w:t>centar Osijek u sukobu interesa u smislu članaka 75. do 83. Zakona o javnoj nabavi (NN 120/2016, u daljnjem tekstu: ZJN 2016) i naručitelj ne smije sklapati ugovore o javnoj nabavi.</w:t>
      </w: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lastRenderedPageBreak/>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750860">
        <w:rPr>
          <w:rFonts w:ascii="Times New Roman" w:eastAsia="Times New Roman" w:hAnsi="Times New Roman" w:cs="Times New Roman"/>
          <w:lang w:eastAsia="hr-HR"/>
        </w:rPr>
        <w:t>5</w:t>
      </w:r>
      <w:r w:rsidR="00705F3F">
        <w:rPr>
          <w:rFonts w:ascii="Times New Roman" w:eastAsia="Times New Roman" w:hAnsi="Times New Roman" w:cs="Times New Roman"/>
          <w:lang w:eastAsia="hr-HR"/>
        </w:rPr>
        <w:t>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 o pružanju usluga.</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je usluga </w:t>
      </w:r>
      <w:r w:rsidR="00705F3F">
        <w:rPr>
          <w:rFonts w:ascii="Times New Roman" w:eastAsia="Times New Roman" w:hAnsi="Times New Roman" w:cs="Times New Roman"/>
          <w:lang w:eastAsia="hr-HR"/>
        </w:rPr>
        <w:t xml:space="preserve">servisnog pregleda – revizija 5 trafostanica </w:t>
      </w:r>
      <w:r w:rsidR="00262162">
        <w:rPr>
          <w:rFonts w:ascii="Times New Roman" w:eastAsia="Times New Roman" w:hAnsi="Times New Roman" w:cs="Times New Roman"/>
          <w:lang w:eastAsia="hr-HR"/>
        </w:rPr>
        <w:t xml:space="preserve">za potrebe </w:t>
      </w:r>
      <w:r w:rsidRPr="00D52390">
        <w:rPr>
          <w:rFonts w:ascii="Times New Roman" w:eastAsia="Times New Roman" w:hAnsi="Times New Roman" w:cs="Times New Roman"/>
          <w:lang w:eastAsia="hr-HR"/>
        </w:rPr>
        <w:t>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izvršenje usluge</w:t>
      </w:r>
      <w:bookmarkEnd w:id="8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Prostorije Kliničkog bolničkog centra Osijek, J. Huttlera 4, 31000 Osijek.</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r w:rsidRPr="00D52390">
        <w:rPr>
          <w:rFonts w:ascii="Times New Roman" w:eastAsia="Times New Roman" w:hAnsi="Times New Roman" w:cs="Times New Roman"/>
          <w:b/>
          <w:bCs/>
          <w:iCs/>
          <w:sz w:val="24"/>
          <w:szCs w:val="28"/>
        </w:rPr>
        <w:t>početka usluge, duljina trajanja ugovora</w:t>
      </w:r>
      <w:bookmarkEnd w:id="96"/>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početka usluge je odmah po sklapanju ugovora. Ugovor o pružanju usluga se sklapa za razdoblje od jedne godine.</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4D04A3" w:rsidRPr="00D52390" w:rsidRDefault="004D04A3" w:rsidP="00D52390">
      <w:pPr>
        <w:keepNext/>
        <w:keepLines/>
        <w:spacing w:after="0" w:line="276" w:lineRule="auto"/>
        <w:jc w:val="both"/>
        <w:outlineLvl w:val="0"/>
        <w:rPr>
          <w:rFonts w:ascii="Times New Roman" w:eastAsia="Times New Roman" w:hAnsi="Times New Roman" w:cs="Times New Roman"/>
          <w:b/>
          <w:bCs/>
          <w:color w:val="000000"/>
          <w:sz w:val="24"/>
          <w:szCs w:val="28"/>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lastRenderedPageBreak/>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705F3F">
      <w:pPr>
        <w:pStyle w:val="Odlomakpopisa"/>
        <w:numPr>
          <w:ilvl w:val="0"/>
          <w:numId w:val="26"/>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koji se vodi u državi članici njegova poslovnog nastana.</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C57016" w:rsidRPr="00705F3F" w:rsidRDefault="00C57016" w:rsidP="00705F3F">
      <w:pPr>
        <w:pStyle w:val="Odlomakpopisa"/>
        <w:numPr>
          <w:ilvl w:val="0"/>
          <w:numId w:val="26"/>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nastan u Republici Hrvatskoj, ili u Republici Hrvatskoj ili u državi poslovnog nastana gospodarskog subjekta, ako gospodarski subjekt nema poslovni nastan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ili drugog nadležnog tijela u državi poslovnog nastana gospodarskog subjekta</w:t>
      </w:r>
      <w:r>
        <w:t xml:space="preserve"> koja ne smije biti starija od 30 dana.</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Popis ugovora o uslugama</w:t>
      </w:r>
      <w:r>
        <w:rPr>
          <w:bCs/>
          <w:color w:val="000000"/>
        </w:rPr>
        <w:t xml:space="preserve"> izvršenim u godini u kojoj je započeo postupak javne nabave i tijekom tri godine koje prethodne toj godini. Popis ugovora sadrži vrijednost radova, datum i mjesto izvršenja usluge i naziv druge ugovorne strane.</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Licenca za rad</w:t>
      </w:r>
      <w:r>
        <w:rPr>
          <w:bCs/>
          <w:color w:val="000000"/>
        </w:rPr>
        <w:t xml:space="preserve"> na reviziji pregleda i servisa trafostranica.</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Dokaz o položenom stručnom ispitu</w:t>
      </w:r>
      <w:r>
        <w:rPr>
          <w:bCs/>
          <w:color w:val="000000"/>
        </w:rPr>
        <w:t xml:space="preserve"> zaposlenika ponuditelja.</w:t>
      </w:r>
    </w:p>
    <w:p w:rsidR="00705F3F" w:rsidRPr="00705F3F" w:rsidRDefault="00705F3F" w:rsidP="00705F3F">
      <w:pPr>
        <w:pStyle w:val="Odlomakpopisa"/>
        <w:rPr>
          <w:bCs/>
          <w:color w:val="000000"/>
        </w:rPr>
      </w:pPr>
    </w:p>
    <w:p w:rsidR="00D52390" w:rsidRPr="00705F3F" w:rsidRDefault="00705F3F" w:rsidP="00C57016">
      <w:pPr>
        <w:pStyle w:val="Odlomakpopisa"/>
        <w:numPr>
          <w:ilvl w:val="0"/>
          <w:numId w:val="26"/>
        </w:numPr>
        <w:spacing w:after="0" w:line="240" w:lineRule="auto"/>
        <w:rPr>
          <w:bCs/>
          <w:color w:val="000000"/>
        </w:rPr>
      </w:pPr>
      <w:r w:rsidRPr="00E1745B">
        <w:rPr>
          <w:bCs/>
          <w:color w:val="000000"/>
        </w:rPr>
        <w:t xml:space="preserve">Dokaz </w:t>
      </w:r>
      <w:r>
        <w:rPr>
          <w:bCs/>
          <w:color w:val="000000"/>
        </w:rPr>
        <w:t>o posjedovanju termovizijske kamere.</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705F3F">
      <w:pPr>
        <w:pStyle w:val="Odlomakpopisa"/>
        <w:numPr>
          <w:ilvl w:val="0"/>
          <w:numId w:val="26"/>
        </w:numPr>
        <w:spacing w:after="0" w:line="240" w:lineRule="auto"/>
        <w:rPr>
          <w:rFonts w:eastAsia="Calibri"/>
          <w:b/>
        </w:rPr>
      </w:pPr>
      <w:r w:rsidRPr="00C57016">
        <w:rPr>
          <w:rFonts w:eastAsia="Calibri"/>
        </w:rPr>
        <w:t xml:space="preserve">Potpisan i ovjeren </w:t>
      </w:r>
      <w:r w:rsidRPr="00705F3F">
        <w:rPr>
          <w:rFonts w:eastAsia="Calibri"/>
          <w:b/>
          <w:u w:val="single"/>
        </w:rPr>
        <w:t>Prijedlog ugovora o pružanju usluge</w:t>
      </w:r>
      <w:r w:rsidRPr="00705F3F">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Start w:id="131" w:name="_GoBack"/>
      <w:bookmarkEnd w:id="130"/>
      <w:bookmarkEnd w:id="131"/>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ponuda je: </w:t>
      </w:r>
      <w:r w:rsidR="00BF14A4" w:rsidRPr="00BF14A4">
        <w:rPr>
          <w:rFonts w:ascii="Times New Roman" w:eastAsia="Times New Roman" w:hAnsi="Times New Roman" w:cs="Times New Roman"/>
          <w:b/>
          <w:bCs/>
          <w:sz w:val="24"/>
          <w:szCs w:val="24"/>
          <w:u w:val="single"/>
          <w:lang w:eastAsia="hr-HR"/>
        </w:rPr>
        <w:t>03.05.</w:t>
      </w:r>
      <w:r w:rsidR="00640D65" w:rsidRPr="00BF14A4">
        <w:rPr>
          <w:rFonts w:ascii="Times New Roman" w:eastAsia="Times New Roman" w:hAnsi="Times New Roman" w:cs="Times New Roman"/>
          <w:b/>
          <w:bCs/>
          <w:sz w:val="24"/>
          <w:szCs w:val="24"/>
          <w:u w:val="single"/>
          <w:lang w:eastAsia="hr-HR"/>
        </w:rPr>
        <w:t>2019</w:t>
      </w:r>
      <w:r w:rsidR="00BF14A4" w:rsidRPr="00BF14A4">
        <w:rPr>
          <w:rFonts w:ascii="Times New Roman" w:eastAsia="Times New Roman" w:hAnsi="Times New Roman" w:cs="Times New Roman"/>
          <w:b/>
          <w:bCs/>
          <w:sz w:val="24"/>
          <w:szCs w:val="24"/>
          <w:u w:val="single"/>
          <w:lang w:eastAsia="hr-HR"/>
        </w:rPr>
        <w:t>. godine do 12</w:t>
      </w:r>
      <w:r w:rsidRPr="00BF14A4">
        <w:rPr>
          <w:rFonts w:ascii="Times New Roman" w:eastAsia="Times New Roman" w:hAnsi="Times New Roman" w:cs="Times New Roman"/>
          <w:b/>
          <w:bCs/>
          <w:sz w:val="24"/>
          <w:szCs w:val="24"/>
          <w:u w:val="single"/>
          <w:lang w:eastAsia="hr-HR"/>
        </w:rPr>
        <w:t>:00 sati</w:t>
      </w:r>
      <w:r w:rsidRPr="00BF14A4">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E1745B">
        <w:rPr>
          <w:rFonts w:ascii="Times New Roman" w:eastAsia="Times New Roman" w:hAnsi="Times New Roman" w:cs="Times New Roman"/>
          <w:b/>
          <w:bCs/>
          <w:i/>
          <w:lang w:eastAsia="hr-HR"/>
        </w:rPr>
        <w:t>Usluga servisnog pregleda – revizija 5 trafostanica</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705F3F">
        <w:rPr>
          <w:rFonts w:ascii="Times New Roman" w:eastAsia="Times New Roman" w:hAnsi="Times New Roman" w:cs="Times New Roman"/>
          <w:b/>
          <w:bCs/>
          <w:lang w:eastAsia="hr-HR"/>
        </w:rPr>
        <w:t>JN-19/126</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D52390" w:rsidRDefault="00D52390" w:rsidP="00D52390">
      <w:pPr>
        <w:keepNext/>
        <w:spacing w:before="240" w:after="60" w:line="240" w:lineRule="auto"/>
        <w:outlineLvl w:val="2"/>
        <w:rPr>
          <w:rFonts w:ascii="Times New Roman" w:eastAsia="Times New Roman" w:hAnsi="Times New Roman" w:cs="Arial"/>
          <w:b/>
          <w:bCs/>
          <w:color w:val="222222"/>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D52390">
        <w:rPr>
          <w:rFonts w:ascii="Times New Roman" w:eastAsia="Times New Roman" w:hAnsi="Times New Roman" w:cs="Times New Roman"/>
          <w:b/>
          <w:bCs/>
          <w:sz w:val="20"/>
          <w:szCs w:val="26"/>
        </w:rPr>
        <w:t>5.1</w:t>
      </w:r>
      <w:r w:rsidRPr="00D52390">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D52390">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D52390">
        <w:rPr>
          <w:rFonts w:ascii="Times New Roman" w:eastAsia="Times New Roman" w:hAnsi="Times New Roman" w:cs="Times New Roman"/>
          <w:b/>
          <w:bCs/>
        </w:rPr>
        <w:t>ugovora</w:t>
      </w:r>
      <w:bookmarkEnd w:id="174"/>
      <w:r w:rsidRPr="00D52390">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USLUGA SERVISNOG PREGLEDA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E1745B">
        <w:rPr>
          <w:rFonts w:ascii="Times New Roman" w:eastAsia="Times New Roman" w:hAnsi="Times New Roman" w:cs="Arial"/>
          <w:b/>
          <w:lang w:eastAsia="hr-HR"/>
        </w:rPr>
        <w:t>JN-19/126</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C11E1B">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USLUGA SERVISNOG PREGLEDA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E1745B">
        <w:rPr>
          <w:rFonts w:ascii="Times New Roman" w:eastAsia="Times New Roman" w:hAnsi="Times New Roman" w:cs="Arial"/>
          <w:b/>
          <w:lang w:eastAsia="hr-HR"/>
        </w:rPr>
        <w:t>JN-19/126</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E1745B" w:rsidP="00D5239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D52390" w:rsidRPr="00D52390">
        <w:rPr>
          <w:rFonts w:ascii="Times New Roman" w:eastAsia="Times New Roman" w:hAnsi="Times New Roman" w:cs="Times New Roman"/>
        </w:rPr>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PRIJEDLOG UGOVORA O PRUŽANJU USLUGE</w:t>
      </w:r>
      <w:bookmarkEnd w:id="207"/>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Osijek, J. Huttlera 4, MB: 3018822, OIB: 89819375646, kojeg zastupa ravnatelj doc.dr.sc. Željko Zubčić, dr.med. (u daljnjem tekstu: Naručitelj) 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UGOVOR O PRUŽANJU USLUGE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E1745B" w:rsidRDefault="00E1745B"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USLUGA SERVISNOG PREGLEDA – REVIZIJA 5 TRAFOSTANICA</w:t>
      </w:r>
    </w:p>
    <w:p w:rsidR="00D52390" w:rsidRPr="00D52390" w:rsidRDefault="00E1745B"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E1745B">
        <w:rPr>
          <w:rFonts w:ascii="Times New Roman" w:eastAsia="Times New Roman" w:hAnsi="Times New Roman" w:cs="Times New Roman"/>
          <w:b/>
          <w:sz w:val="24"/>
          <w:szCs w:val="24"/>
          <w:lang w:eastAsia="hr-HR"/>
        </w:rPr>
        <w:t>JN-19/126</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 PREDMET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1.</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1.1.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povjerava, a Pružatelj usluge se obvezuje prema uvjetima ovog Ugovora i odabranoj ponudi broj: __________ od _____________ 201</w:t>
      </w:r>
      <w:r w:rsidR="00CA2D10">
        <w:rPr>
          <w:rFonts w:ascii="Times New Roman" w:eastAsia="Times New Roman" w:hAnsi="Times New Roman" w:cs="Times New Roman"/>
          <w:lang w:eastAsia="hr-HR"/>
        </w:rPr>
        <w:t>9</w:t>
      </w:r>
      <w:r w:rsidRPr="00D52390">
        <w:rPr>
          <w:rFonts w:ascii="Times New Roman" w:eastAsia="Times New Roman" w:hAnsi="Times New Roman" w:cs="Times New Roman"/>
          <w:lang w:eastAsia="hr-HR"/>
        </w:rPr>
        <w:t xml:space="preserve">. g.,  sa Troškovnikom koji je sastavni dio ovog Ugovora, te prema Odluci o odabiru: __________  , od  __________ </w:t>
      </w:r>
      <w:r w:rsidR="00CA2D10">
        <w:rPr>
          <w:rFonts w:ascii="Times New Roman" w:eastAsia="Times New Roman" w:hAnsi="Times New Roman" w:cs="Times New Roman"/>
          <w:lang w:eastAsia="hr-HR"/>
        </w:rPr>
        <w:t>2019</w:t>
      </w:r>
      <w:r w:rsidR="00E1745B">
        <w:rPr>
          <w:rFonts w:ascii="Times New Roman" w:eastAsia="Times New Roman" w:hAnsi="Times New Roman" w:cs="Times New Roman"/>
          <w:lang w:eastAsia="hr-HR"/>
        </w:rPr>
        <w:t>. godine, izvršiti uslugu servisnog pregleda – revizija 5 trafostanica</w:t>
      </w:r>
      <w:r w:rsidRPr="00D52390">
        <w:rPr>
          <w:rFonts w:ascii="Times New Roman" w:eastAsia="Times New Roman" w:hAnsi="Times New Roman" w:cs="Times New Roman"/>
          <w:lang w:eastAsia="hr-HR"/>
        </w:rPr>
        <w:t xml:space="preserve"> Kliničkog bolničkog centra Osijek.</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Ugovorna vr</w:t>
      </w:r>
      <w:r w:rsidR="00E1745B">
        <w:rPr>
          <w:rFonts w:ascii="Times New Roman" w:eastAsia="Times New Roman" w:hAnsi="Times New Roman" w:cs="Times New Roman"/>
          <w:lang w:eastAsia="hr-HR"/>
        </w:rPr>
        <w:t xml:space="preserve">ijednost usluge servisnog pregleda – revizija 5 trafostanica za potrebe Kliničkog bolničkog centra </w:t>
      </w:r>
      <w:r w:rsidRPr="00D52390">
        <w:rPr>
          <w:rFonts w:ascii="Times New Roman" w:eastAsia="Times New Roman" w:hAnsi="Times New Roman" w:cs="Times New Roman"/>
          <w:lang w:eastAsia="hr-HR"/>
        </w:rPr>
        <w:t xml:space="preserve">Osijek po izvršenju svih obveza po ovom Ugovoru iznosi: </w:t>
      </w:r>
    </w:p>
    <w:p w:rsidR="00D52390" w:rsidRPr="00D52390" w:rsidRDefault="00E1745B"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USLUGA SERVISNOG PREGLEDA – REVIZIJA 5 TRAFOSTANICA</w:t>
      </w:r>
    </w:p>
    <w:p w:rsidR="00D52390" w:rsidRPr="00D52390" w:rsidRDefault="00E1745B"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za potrebe Kliničkog bolničkog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3300"/>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r w:rsidRPr="00D52390">
              <w:rPr>
                <w:rFonts w:ascii="Times New Roman" w:eastAsia="Times New Roman" w:hAnsi="Times New Roman" w:cs="Times New Roman"/>
                <w:b/>
                <w:lang w:val="en-US" w:eastAsia="hr-HR"/>
              </w:rPr>
              <w:t>Iznos ponude izražen brojkama u HRK  (bez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2.2.</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52390" w:rsidRPr="00D52390" w:rsidRDefault="00D52390" w:rsidP="00D52390">
      <w:pPr>
        <w:spacing w:after="200" w:line="240" w:lineRule="auto"/>
        <w:jc w:val="both"/>
        <w:rPr>
          <w:rFonts w:ascii="Times New Roman" w:eastAsia="Times New Roman" w:hAnsi="Times New Roman" w:cs="Times New Roman"/>
          <w:b/>
          <w:lang w:val="pl-PL" w:eastAsia="hr-HR"/>
        </w:rPr>
      </w:pPr>
      <w:r w:rsidRPr="00D52390">
        <w:rPr>
          <w:rFonts w:ascii="Times New Roman" w:eastAsia="Times New Roman" w:hAnsi="Times New Roman" w:cs="Times New Roman"/>
          <w:b/>
          <w:lang w:val="pl-PL" w:eastAsia="hr-HR"/>
        </w:rPr>
        <w:t>2.3.</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3.1.</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Početak izvršenja usluge počinje danom potpisom ugovora obje ugovorne stranke, a trajanje ugovora je 12 (dvanaest) mjeseci od dana sklapanja ugovora.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predstečajnoj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lastRenderedPageBreak/>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76"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5.4.</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može raskinuti ovaj Ugovor i prije isteka roka na štetu Pružatelja usluge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neopravdanog zakašnjenja izvršenja ugovorene usluge 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opetovanog upozorenja Pružatelja usluge 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6.2.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bez krivice Pružatelja usluge raskine Ugovor, dužan je platiti Pružatelju usluge  dio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da će uslugu koja je predmet ovog Ugovora izvršiti kvalitetno.</w:t>
      </w:r>
    </w:p>
    <w:p w:rsidR="00D52390" w:rsidRPr="00E1745B" w:rsidRDefault="00D52390" w:rsidP="00D52390">
      <w:pPr>
        <w:spacing w:after="200" w:line="240" w:lineRule="auto"/>
        <w:jc w:val="both"/>
        <w:rPr>
          <w:rFonts w:ascii="Times New Roman" w:eastAsia="Times New Roman" w:hAnsi="Times New Roman" w:cs="Times New Roman"/>
          <w:b/>
          <w:lang w:eastAsia="hr-HR"/>
        </w:rPr>
      </w:pPr>
      <w:r w:rsidRPr="00E1745B">
        <w:rPr>
          <w:rFonts w:ascii="Times New Roman" w:eastAsia="Times New Roman" w:hAnsi="Times New Roman" w:cs="Times New Roman"/>
          <w:b/>
          <w:lang w:eastAsia="hr-HR"/>
        </w:rPr>
        <w:t>7.2.</w:t>
      </w:r>
    </w:p>
    <w:p w:rsidR="00D52390" w:rsidRPr="00E1745B" w:rsidRDefault="00D52390" w:rsidP="00D52390">
      <w:pPr>
        <w:shd w:val="clear" w:color="auto" w:fill="FFFFFF"/>
        <w:spacing w:after="0" w:line="240" w:lineRule="auto"/>
        <w:jc w:val="both"/>
        <w:rPr>
          <w:rFonts w:ascii="Times New Roman" w:eastAsia="Times New Roman" w:hAnsi="Times New Roman" w:cs="Arial"/>
          <w:lang w:eastAsia="hr-HR"/>
        </w:rPr>
      </w:pPr>
      <w:r w:rsidRPr="00E1745B">
        <w:rPr>
          <w:rFonts w:ascii="Times New Roman" w:eastAsia="Times New Roman" w:hAnsi="Times New Roman" w:cs="Arial"/>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8.4</w:t>
      </w:r>
      <w:r w:rsidRPr="00D52390">
        <w:rPr>
          <w:rFonts w:ascii="Times New Roman" w:eastAsia="Times New Roman" w:hAnsi="Times New Roman" w:cs="Times New Roman"/>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Odredbe ovog Ugovora izraz su volje ugovornih strana, te ga se iste odriču pobijati.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8.6.</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Ovaj ugovor sačinjen je u 4 (četiri) istovjetna primjeraka od koji pod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503"/>
        <w:gridCol w:w="4785"/>
      </w:tblGrid>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r w:rsidR="00471D5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 g.</w:t>
      </w:r>
    </w:p>
    <w:p w:rsidR="00D52390" w:rsidRPr="00D52390" w:rsidRDefault="00D52390"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3"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96071D" w:rsidRPr="00D52390" w:rsidRDefault="0096071D" w:rsidP="0096071D">
      <w:pPr>
        <w:spacing w:after="200" w:line="276" w:lineRule="auto"/>
        <w:rPr>
          <w:rFonts w:ascii="Times New Roman" w:eastAsia="Times New Roman" w:hAnsi="Times New Roman" w:cs="Times New Roman"/>
        </w:rPr>
      </w:pPr>
      <w:r>
        <w:rPr>
          <w:rFonts w:ascii="Times New Roman" w:eastAsia="Times New Roman" w:hAnsi="Times New Roman" w:cs="Times New Roman"/>
        </w:rPr>
        <w:t xml:space="preserve">                                                                                                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38A" w:rsidRDefault="0016338A" w:rsidP="00750860">
      <w:pPr>
        <w:spacing w:after="0" w:line="240" w:lineRule="auto"/>
      </w:pPr>
      <w:r>
        <w:separator/>
      </w:r>
    </w:p>
  </w:endnote>
  <w:endnote w:type="continuationSeparator" w:id="0">
    <w:p w:rsidR="0016338A" w:rsidRDefault="0016338A"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3F" w:rsidRDefault="00705F3F" w:rsidP="00105AB6">
    <w:pPr>
      <w:pStyle w:val="Podnoje"/>
      <w:pBdr>
        <w:top w:val="thinThickSmallGap" w:sz="24" w:space="1" w:color="622423"/>
      </w:pBdr>
      <w:tabs>
        <w:tab w:val="clear" w:pos="4536"/>
      </w:tabs>
      <w:rPr>
        <w:rFonts w:ascii="Cambria" w:hAnsi="Cambria"/>
      </w:rPr>
    </w:pPr>
    <w:r>
      <w:rPr>
        <w:rFonts w:ascii="Cambria" w:hAnsi="Cambria"/>
      </w:rPr>
      <w:t>JN-19/126.</w:t>
    </w:r>
    <w:r>
      <w:rPr>
        <w:rFonts w:ascii="Cambria" w:hAnsi="Cambria"/>
      </w:rPr>
      <w:tab/>
      <w:t xml:space="preserve">Stranica </w:t>
    </w:r>
    <w:r>
      <w:fldChar w:fldCharType="begin"/>
    </w:r>
    <w:r>
      <w:instrText xml:space="preserve"> PAGE   \* MERGEFORMAT </w:instrText>
    </w:r>
    <w:r>
      <w:fldChar w:fldCharType="separate"/>
    </w:r>
    <w:r w:rsidR="00BF14A4" w:rsidRPr="00BF14A4">
      <w:rPr>
        <w:rFonts w:ascii="Cambria" w:hAnsi="Cambria"/>
        <w:noProof/>
      </w:rPr>
      <w:t>6</w:t>
    </w:r>
    <w:r>
      <w:rPr>
        <w:rFonts w:ascii="Cambria" w:hAnsi="Cambria"/>
        <w:noProof/>
      </w:rPr>
      <w:fldChar w:fldCharType="end"/>
    </w:r>
  </w:p>
  <w:p w:rsidR="00705F3F" w:rsidRDefault="00705F3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38A" w:rsidRDefault="0016338A" w:rsidP="00750860">
      <w:pPr>
        <w:spacing w:after="0" w:line="240" w:lineRule="auto"/>
      </w:pPr>
      <w:r>
        <w:separator/>
      </w:r>
    </w:p>
  </w:footnote>
  <w:footnote w:type="continuationSeparator" w:id="0">
    <w:p w:rsidR="0016338A" w:rsidRDefault="0016338A"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3F" w:rsidRPr="00E47EDD" w:rsidRDefault="00705F3F"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1499A"/>
    <w:multiLevelType w:val="hybridMultilevel"/>
    <w:tmpl w:val="6B32CEF2"/>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2"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7"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22"/>
  </w:num>
  <w:num w:numId="4">
    <w:abstractNumId w:val="37"/>
  </w:num>
  <w:num w:numId="5">
    <w:abstractNumId w:val="29"/>
  </w:num>
  <w:num w:numId="6">
    <w:abstractNumId w:val="27"/>
  </w:num>
  <w:num w:numId="7">
    <w:abstractNumId w:val="18"/>
  </w:num>
  <w:num w:numId="8">
    <w:abstractNumId w:val="1"/>
  </w:num>
  <w:num w:numId="9">
    <w:abstractNumId w:val="16"/>
  </w:num>
  <w:num w:numId="10">
    <w:abstractNumId w:val="34"/>
  </w:num>
  <w:num w:numId="11">
    <w:abstractNumId w:val="32"/>
  </w:num>
  <w:num w:numId="12">
    <w:abstractNumId w:val="23"/>
  </w:num>
  <w:num w:numId="13">
    <w:abstractNumId w:val="25"/>
    <w:lvlOverride w:ilvl="0">
      <w:startOverride w:val="1"/>
    </w:lvlOverride>
  </w:num>
  <w:num w:numId="14">
    <w:abstractNumId w:val="20"/>
    <w:lvlOverride w:ilvl="0">
      <w:startOverride w:val="1"/>
    </w:lvlOverride>
  </w:num>
  <w:num w:numId="15">
    <w:abstractNumId w:val="25"/>
  </w:num>
  <w:num w:numId="16">
    <w:abstractNumId w:val="20"/>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24"/>
  </w:num>
  <w:num w:numId="22">
    <w:abstractNumId w:val="7"/>
  </w:num>
  <w:num w:numId="23">
    <w:abstractNumId w:val="17"/>
  </w:num>
  <w:num w:numId="24">
    <w:abstractNumId w:val="36"/>
  </w:num>
  <w:num w:numId="25">
    <w:abstractNumId w:val="0"/>
  </w:num>
  <w:num w:numId="26">
    <w:abstractNumId w:val="13"/>
  </w:num>
  <w:num w:numId="27">
    <w:abstractNumId w:val="14"/>
  </w:num>
  <w:num w:numId="28">
    <w:abstractNumId w:val="3"/>
  </w:num>
  <w:num w:numId="29">
    <w:abstractNumId w:val="28"/>
  </w:num>
  <w:num w:numId="30">
    <w:abstractNumId w:val="12"/>
  </w:num>
  <w:num w:numId="31">
    <w:abstractNumId w:val="5"/>
  </w:num>
  <w:num w:numId="32">
    <w:abstractNumId w:val="19"/>
  </w:num>
  <w:num w:numId="33">
    <w:abstractNumId w:val="2"/>
  </w:num>
  <w:num w:numId="34">
    <w:abstractNumId w:val="31"/>
  </w:num>
  <w:num w:numId="35">
    <w:abstractNumId w:val="10"/>
  </w:num>
  <w:num w:numId="36">
    <w:abstractNumId w:val="15"/>
  </w:num>
  <w:num w:numId="37">
    <w:abstractNumId w:val="21"/>
  </w:num>
  <w:num w:numId="3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490C"/>
    <w:rsid w:val="00041927"/>
    <w:rsid w:val="00052E67"/>
    <w:rsid w:val="00105AB6"/>
    <w:rsid w:val="00152AE0"/>
    <w:rsid w:val="0016338A"/>
    <w:rsid w:val="001D69D4"/>
    <w:rsid w:val="0025239D"/>
    <w:rsid w:val="00262162"/>
    <w:rsid w:val="003E5F07"/>
    <w:rsid w:val="004153F5"/>
    <w:rsid w:val="00440AC3"/>
    <w:rsid w:val="00471D50"/>
    <w:rsid w:val="00482582"/>
    <w:rsid w:val="004D04A3"/>
    <w:rsid w:val="004D779B"/>
    <w:rsid w:val="005B5E76"/>
    <w:rsid w:val="005D1BC0"/>
    <w:rsid w:val="00640D65"/>
    <w:rsid w:val="006F21E3"/>
    <w:rsid w:val="00705F3F"/>
    <w:rsid w:val="00750860"/>
    <w:rsid w:val="00786154"/>
    <w:rsid w:val="007D76FA"/>
    <w:rsid w:val="008A1204"/>
    <w:rsid w:val="008C6F5A"/>
    <w:rsid w:val="0096071D"/>
    <w:rsid w:val="00980FDE"/>
    <w:rsid w:val="00996AF9"/>
    <w:rsid w:val="009D15E3"/>
    <w:rsid w:val="00AA0D9E"/>
    <w:rsid w:val="00AE1C4A"/>
    <w:rsid w:val="00B2501F"/>
    <w:rsid w:val="00BF14A4"/>
    <w:rsid w:val="00C11E1B"/>
    <w:rsid w:val="00C20641"/>
    <w:rsid w:val="00C57016"/>
    <w:rsid w:val="00CA0237"/>
    <w:rsid w:val="00CA2D10"/>
    <w:rsid w:val="00CE1E50"/>
    <w:rsid w:val="00D15368"/>
    <w:rsid w:val="00D52390"/>
    <w:rsid w:val="00DD6D01"/>
    <w:rsid w:val="00E1745B"/>
    <w:rsid w:val="00E3521E"/>
    <w:rsid w:val="00E92A68"/>
    <w:rsid w:val="00ED0784"/>
    <w:rsid w:val="00ED7836"/>
    <w:rsid w:val="00ED79BD"/>
    <w:rsid w:val="00EF6F43"/>
    <w:rsid w:val="00F430E8"/>
    <w:rsid w:val="00F508A3"/>
    <w:rsid w:val="00F72F6C"/>
    <w:rsid w:val="00FA1B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465F5"/>
  <w15:docId w15:val="{8BD19B0C-ABC0-4B92-9EC5-30BBEB50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http://www.kbco.h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ent.sandra@kbo.h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dlih.jasna@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19</Pages>
  <Words>4954</Words>
  <Characters>28243</Characters>
  <Application>Microsoft Office Word</Application>
  <DocSecurity>0</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47</cp:revision>
  <cp:lastPrinted>2019-02-07T07:33:00Z</cp:lastPrinted>
  <dcterms:created xsi:type="dcterms:W3CDTF">2019-02-06T14:17:00Z</dcterms:created>
  <dcterms:modified xsi:type="dcterms:W3CDTF">2019-04-26T07:17:00Z</dcterms:modified>
</cp:coreProperties>
</file>