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284E4F" w:rsidP="00DB4607">
      <w:pPr>
        <w:spacing w:after="0" w:line="360" w:lineRule="auto"/>
        <w:jc w:val="center"/>
        <w:rPr>
          <w:rFonts w:cs="Arial"/>
          <w:b/>
          <w:sz w:val="28"/>
          <w:szCs w:val="28"/>
        </w:rPr>
      </w:pPr>
      <w:r>
        <w:rPr>
          <w:rFonts w:cs="Arial"/>
          <w:b/>
          <w:sz w:val="28"/>
          <w:szCs w:val="28"/>
        </w:rPr>
        <w:t>POPLUNI</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0A3606">
        <w:rPr>
          <w:b/>
          <w:sz w:val="24"/>
          <w:szCs w:val="24"/>
        </w:rPr>
        <w:t>2</w:t>
      </w:r>
      <w:r w:rsidR="00284E4F">
        <w:rPr>
          <w:b/>
          <w:sz w:val="24"/>
          <w:szCs w:val="24"/>
        </w:rPr>
        <w:t>13</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284E4F">
        <w:rPr>
          <w:rFonts w:cs="Arial"/>
          <w:b/>
          <w:sz w:val="24"/>
          <w:szCs w:val="24"/>
        </w:rPr>
        <w:t>10</w:t>
      </w:r>
      <w:r w:rsidR="00D21B12">
        <w:rPr>
          <w:rFonts w:cs="Arial"/>
          <w:b/>
          <w:sz w:val="24"/>
          <w:szCs w:val="24"/>
        </w:rPr>
        <w:t xml:space="preserve">. </w:t>
      </w:r>
      <w:r w:rsidR="000A3606">
        <w:rPr>
          <w:rFonts w:cs="Arial"/>
          <w:b/>
          <w:sz w:val="24"/>
          <w:szCs w:val="24"/>
        </w:rPr>
        <w:t>rujna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t xml:space="preserve"> </w:t>
      </w:r>
    </w:p>
    <w:p w:rsidR="00BC7833" w:rsidRDefault="00DB4789">
      <w:pPr>
        <w:pStyle w:val="Naslov3"/>
        <w:ind w:right="4"/>
      </w:pPr>
      <w:r>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273BE5"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82085717" w:history="1">
            <w:r w:rsidR="00273BE5" w:rsidRPr="00AA244C">
              <w:rPr>
                <w:rStyle w:val="Hiperveza"/>
                <w:noProof/>
              </w:rPr>
              <w:t>1. OPĆI PODACI</w:t>
            </w:r>
            <w:r w:rsidR="00273BE5">
              <w:rPr>
                <w:noProof/>
                <w:webHidden/>
              </w:rPr>
              <w:tab/>
            </w:r>
            <w:r w:rsidR="00273BE5">
              <w:rPr>
                <w:noProof/>
                <w:webHidden/>
              </w:rPr>
              <w:fldChar w:fldCharType="begin"/>
            </w:r>
            <w:r w:rsidR="00273BE5">
              <w:rPr>
                <w:noProof/>
                <w:webHidden/>
              </w:rPr>
              <w:instrText xml:space="preserve"> PAGEREF _Toc82085717 \h </w:instrText>
            </w:r>
            <w:r w:rsidR="00273BE5">
              <w:rPr>
                <w:noProof/>
                <w:webHidden/>
              </w:rPr>
            </w:r>
            <w:r w:rsidR="00273BE5">
              <w:rPr>
                <w:noProof/>
                <w:webHidden/>
              </w:rPr>
              <w:fldChar w:fldCharType="separate"/>
            </w:r>
            <w:r w:rsidR="00273BE5">
              <w:rPr>
                <w:noProof/>
                <w:webHidden/>
              </w:rPr>
              <w:t>4</w:t>
            </w:r>
            <w:r w:rsidR="00273BE5">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18" w:history="1">
            <w:r w:rsidRPr="00AA244C">
              <w:rPr>
                <w:rStyle w:val="Hiperveza"/>
                <w:noProof/>
              </w:rPr>
              <w:t>1.1. Podaci o Naručitelju</w:t>
            </w:r>
            <w:r>
              <w:rPr>
                <w:noProof/>
                <w:webHidden/>
              </w:rPr>
              <w:tab/>
            </w:r>
            <w:r>
              <w:rPr>
                <w:noProof/>
                <w:webHidden/>
              </w:rPr>
              <w:fldChar w:fldCharType="begin"/>
            </w:r>
            <w:r>
              <w:rPr>
                <w:noProof/>
                <w:webHidden/>
              </w:rPr>
              <w:instrText xml:space="preserve"> PAGEREF _Toc82085718 \h </w:instrText>
            </w:r>
            <w:r>
              <w:rPr>
                <w:noProof/>
                <w:webHidden/>
              </w:rPr>
            </w:r>
            <w:r>
              <w:rPr>
                <w:noProof/>
                <w:webHidden/>
              </w:rPr>
              <w:fldChar w:fldCharType="separate"/>
            </w:r>
            <w:r>
              <w:rPr>
                <w:noProof/>
                <w:webHidden/>
              </w:rPr>
              <w:t>4</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19" w:history="1">
            <w:r w:rsidRPr="00AA244C">
              <w:rPr>
                <w:rStyle w:val="Hiperveza"/>
                <w:noProof/>
              </w:rPr>
              <w:t>1.2. Osoba ili služba zadužena za kontakt</w:t>
            </w:r>
            <w:r>
              <w:rPr>
                <w:noProof/>
                <w:webHidden/>
              </w:rPr>
              <w:tab/>
            </w:r>
            <w:r>
              <w:rPr>
                <w:noProof/>
                <w:webHidden/>
              </w:rPr>
              <w:fldChar w:fldCharType="begin"/>
            </w:r>
            <w:r>
              <w:rPr>
                <w:noProof/>
                <w:webHidden/>
              </w:rPr>
              <w:instrText xml:space="preserve"> PAGEREF _Toc82085719 \h </w:instrText>
            </w:r>
            <w:r>
              <w:rPr>
                <w:noProof/>
                <w:webHidden/>
              </w:rPr>
            </w:r>
            <w:r>
              <w:rPr>
                <w:noProof/>
                <w:webHidden/>
              </w:rPr>
              <w:fldChar w:fldCharType="separate"/>
            </w:r>
            <w:r>
              <w:rPr>
                <w:noProof/>
                <w:webHidden/>
              </w:rPr>
              <w:t>4</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0" w:history="1">
            <w:r w:rsidRPr="00AA244C">
              <w:rPr>
                <w:rStyle w:val="Hiperveza"/>
                <w:noProof/>
              </w:rPr>
              <w:t>1.3. Evidencijski broj nabave</w:t>
            </w:r>
            <w:r>
              <w:rPr>
                <w:noProof/>
                <w:webHidden/>
              </w:rPr>
              <w:tab/>
            </w:r>
            <w:r>
              <w:rPr>
                <w:noProof/>
                <w:webHidden/>
              </w:rPr>
              <w:fldChar w:fldCharType="begin"/>
            </w:r>
            <w:r>
              <w:rPr>
                <w:noProof/>
                <w:webHidden/>
              </w:rPr>
              <w:instrText xml:space="preserve"> PAGEREF _Toc82085720 \h </w:instrText>
            </w:r>
            <w:r>
              <w:rPr>
                <w:noProof/>
                <w:webHidden/>
              </w:rPr>
            </w:r>
            <w:r>
              <w:rPr>
                <w:noProof/>
                <w:webHidden/>
              </w:rPr>
              <w:fldChar w:fldCharType="separate"/>
            </w:r>
            <w:r>
              <w:rPr>
                <w:noProof/>
                <w:webHidden/>
              </w:rPr>
              <w:t>4</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1" w:history="1">
            <w:r w:rsidRPr="00AA244C">
              <w:rPr>
                <w:rStyle w:val="Hiperveza"/>
                <w:noProof/>
              </w:rPr>
              <w:t>1.4. Sukob interesa</w:t>
            </w:r>
            <w:r>
              <w:rPr>
                <w:noProof/>
                <w:webHidden/>
              </w:rPr>
              <w:tab/>
            </w:r>
            <w:r>
              <w:rPr>
                <w:noProof/>
                <w:webHidden/>
              </w:rPr>
              <w:fldChar w:fldCharType="begin"/>
            </w:r>
            <w:r>
              <w:rPr>
                <w:noProof/>
                <w:webHidden/>
              </w:rPr>
              <w:instrText xml:space="preserve"> PAGEREF _Toc82085721 \h </w:instrText>
            </w:r>
            <w:r>
              <w:rPr>
                <w:noProof/>
                <w:webHidden/>
              </w:rPr>
            </w:r>
            <w:r>
              <w:rPr>
                <w:noProof/>
                <w:webHidden/>
              </w:rPr>
              <w:fldChar w:fldCharType="separate"/>
            </w:r>
            <w:r>
              <w:rPr>
                <w:noProof/>
                <w:webHidden/>
              </w:rPr>
              <w:t>4</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2" w:history="1">
            <w:r w:rsidRPr="00AA244C">
              <w:rPr>
                <w:rStyle w:val="Hiperveza"/>
                <w:noProof/>
              </w:rPr>
              <w:t>1.5. Vrsta postupka nabave ili posebnog režima nabave</w:t>
            </w:r>
            <w:r>
              <w:rPr>
                <w:noProof/>
                <w:webHidden/>
              </w:rPr>
              <w:tab/>
            </w:r>
            <w:r>
              <w:rPr>
                <w:noProof/>
                <w:webHidden/>
              </w:rPr>
              <w:fldChar w:fldCharType="begin"/>
            </w:r>
            <w:r>
              <w:rPr>
                <w:noProof/>
                <w:webHidden/>
              </w:rPr>
              <w:instrText xml:space="preserve"> PAGEREF _Toc82085722 \h </w:instrText>
            </w:r>
            <w:r>
              <w:rPr>
                <w:noProof/>
                <w:webHidden/>
              </w:rPr>
            </w:r>
            <w:r>
              <w:rPr>
                <w:noProof/>
                <w:webHidden/>
              </w:rPr>
              <w:fldChar w:fldCharType="separate"/>
            </w:r>
            <w:r>
              <w:rPr>
                <w:noProof/>
                <w:webHidden/>
              </w:rPr>
              <w:t>4</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3" w:history="1">
            <w:r w:rsidRPr="00AA244C">
              <w:rPr>
                <w:rStyle w:val="Hiperveza"/>
                <w:noProof/>
              </w:rPr>
              <w:t>1.6. Procijenjena vrijednost nabave</w:t>
            </w:r>
            <w:r>
              <w:rPr>
                <w:noProof/>
                <w:webHidden/>
              </w:rPr>
              <w:tab/>
            </w:r>
            <w:r>
              <w:rPr>
                <w:noProof/>
                <w:webHidden/>
              </w:rPr>
              <w:fldChar w:fldCharType="begin"/>
            </w:r>
            <w:r>
              <w:rPr>
                <w:noProof/>
                <w:webHidden/>
              </w:rPr>
              <w:instrText xml:space="preserve"> PAGEREF _Toc82085723 \h </w:instrText>
            </w:r>
            <w:r>
              <w:rPr>
                <w:noProof/>
                <w:webHidden/>
              </w:rPr>
            </w:r>
            <w:r>
              <w:rPr>
                <w:noProof/>
                <w:webHidden/>
              </w:rPr>
              <w:fldChar w:fldCharType="separate"/>
            </w:r>
            <w:r>
              <w:rPr>
                <w:noProof/>
                <w:webHidden/>
              </w:rPr>
              <w:t>5</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4" w:history="1">
            <w:r w:rsidRPr="00AA244C">
              <w:rPr>
                <w:rStyle w:val="Hiperveza"/>
                <w:noProof/>
              </w:rPr>
              <w:t>1.7. Vrsta ugovora o nabavi</w:t>
            </w:r>
            <w:r>
              <w:rPr>
                <w:noProof/>
                <w:webHidden/>
              </w:rPr>
              <w:tab/>
            </w:r>
            <w:r>
              <w:rPr>
                <w:noProof/>
                <w:webHidden/>
              </w:rPr>
              <w:fldChar w:fldCharType="begin"/>
            </w:r>
            <w:r>
              <w:rPr>
                <w:noProof/>
                <w:webHidden/>
              </w:rPr>
              <w:instrText xml:space="preserve"> PAGEREF _Toc82085724 \h </w:instrText>
            </w:r>
            <w:r>
              <w:rPr>
                <w:noProof/>
                <w:webHidden/>
              </w:rPr>
            </w:r>
            <w:r>
              <w:rPr>
                <w:noProof/>
                <w:webHidden/>
              </w:rPr>
              <w:fldChar w:fldCharType="separate"/>
            </w:r>
            <w:r>
              <w:rPr>
                <w:noProof/>
                <w:webHidden/>
              </w:rPr>
              <w:t>5</w:t>
            </w:r>
            <w:r>
              <w:rPr>
                <w:noProof/>
                <w:webHidden/>
              </w:rPr>
              <w:fldChar w:fldCharType="end"/>
            </w:r>
          </w:hyperlink>
        </w:p>
        <w:p w:rsidR="00273BE5" w:rsidRDefault="00273BE5">
          <w:pPr>
            <w:pStyle w:val="Sadraj1"/>
            <w:tabs>
              <w:tab w:val="right" w:leader="dot" w:pos="9066"/>
            </w:tabs>
            <w:rPr>
              <w:rFonts w:asciiTheme="minorHAnsi" w:eastAsiaTheme="minorEastAsia" w:hAnsiTheme="minorHAnsi" w:cstheme="minorBidi"/>
              <w:noProof/>
              <w:color w:val="auto"/>
              <w:sz w:val="22"/>
            </w:rPr>
          </w:pPr>
          <w:hyperlink w:anchor="_Toc82085725" w:history="1">
            <w:r w:rsidRPr="00AA244C">
              <w:rPr>
                <w:rStyle w:val="Hiperveza"/>
                <w:noProof/>
              </w:rPr>
              <w:t>2. PODACI O PREDMETU NABAVE</w:t>
            </w:r>
            <w:r>
              <w:rPr>
                <w:noProof/>
                <w:webHidden/>
              </w:rPr>
              <w:tab/>
            </w:r>
            <w:r>
              <w:rPr>
                <w:noProof/>
                <w:webHidden/>
              </w:rPr>
              <w:fldChar w:fldCharType="begin"/>
            </w:r>
            <w:r>
              <w:rPr>
                <w:noProof/>
                <w:webHidden/>
              </w:rPr>
              <w:instrText xml:space="preserve"> PAGEREF _Toc82085725 \h </w:instrText>
            </w:r>
            <w:r>
              <w:rPr>
                <w:noProof/>
                <w:webHidden/>
              </w:rPr>
            </w:r>
            <w:r>
              <w:rPr>
                <w:noProof/>
                <w:webHidden/>
              </w:rPr>
              <w:fldChar w:fldCharType="separate"/>
            </w:r>
            <w:r>
              <w:rPr>
                <w:noProof/>
                <w:webHidden/>
              </w:rPr>
              <w:t>5</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6" w:history="1">
            <w:r w:rsidRPr="00AA244C">
              <w:rPr>
                <w:rStyle w:val="Hiperveza"/>
                <w:noProof/>
              </w:rPr>
              <w:t>2.1. Opis predmeta nabave</w:t>
            </w:r>
            <w:r>
              <w:rPr>
                <w:noProof/>
                <w:webHidden/>
              </w:rPr>
              <w:tab/>
            </w:r>
            <w:r>
              <w:rPr>
                <w:noProof/>
                <w:webHidden/>
              </w:rPr>
              <w:fldChar w:fldCharType="begin"/>
            </w:r>
            <w:r>
              <w:rPr>
                <w:noProof/>
                <w:webHidden/>
              </w:rPr>
              <w:instrText xml:space="preserve"> PAGEREF _Toc82085726 \h </w:instrText>
            </w:r>
            <w:r>
              <w:rPr>
                <w:noProof/>
                <w:webHidden/>
              </w:rPr>
            </w:r>
            <w:r>
              <w:rPr>
                <w:noProof/>
                <w:webHidden/>
              </w:rPr>
              <w:fldChar w:fldCharType="separate"/>
            </w:r>
            <w:r>
              <w:rPr>
                <w:noProof/>
                <w:webHidden/>
              </w:rPr>
              <w:t>5</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7" w:history="1">
            <w:r w:rsidRPr="00AA244C">
              <w:rPr>
                <w:rStyle w:val="Hiperveza"/>
                <w:noProof/>
              </w:rPr>
              <w:t>2.2. Tehničke specifikacije</w:t>
            </w:r>
            <w:r>
              <w:rPr>
                <w:noProof/>
                <w:webHidden/>
              </w:rPr>
              <w:tab/>
            </w:r>
            <w:r>
              <w:rPr>
                <w:noProof/>
                <w:webHidden/>
              </w:rPr>
              <w:fldChar w:fldCharType="begin"/>
            </w:r>
            <w:r>
              <w:rPr>
                <w:noProof/>
                <w:webHidden/>
              </w:rPr>
              <w:instrText xml:space="preserve"> PAGEREF _Toc82085727 \h </w:instrText>
            </w:r>
            <w:r>
              <w:rPr>
                <w:noProof/>
                <w:webHidden/>
              </w:rPr>
            </w:r>
            <w:r>
              <w:rPr>
                <w:noProof/>
                <w:webHidden/>
              </w:rPr>
              <w:fldChar w:fldCharType="separate"/>
            </w:r>
            <w:r>
              <w:rPr>
                <w:noProof/>
                <w:webHidden/>
              </w:rPr>
              <w:t>5</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8" w:history="1">
            <w:r w:rsidRPr="00AA244C">
              <w:rPr>
                <w:rStyle w:val="Hiperveza"/>
                <w:noProof/>
              </w:rPr>
              <w:t>2.3. Troškovnik</w:t>
            </w:r>
            <w:r>
              <w:rPr>
                <w:noProof/>
                <w:webHidden/>
              </w:rPr>
              <w:tab/>
            </w:r>
            <w:r>
              <w:rPr>
                <w:noProof/>
                <w:webHidden/>
              </w:rPr>
              <w:fldChar w:fldCharType="begin"/>
            </w:r>
            <w:r>
              <w:rPr>
                <w:noProof/>
                <w:webHidden/>
              </w:rPr>
              <w:instrText xml:space="preserve"> PAGEREF _Toc82085728 \h </w:instrText>
            </w:r>
            <w:r>
              <w:rPr>
                <w:noProof/>
                <w:webHidden/>
              </w:rPr>
            </w:r>
            <w:r>
              <w:rPr>
                <w:noProof/>
                <w:webHidden/>
              </w:rPr>
              <w:fldChar w:fldCharType="separate"/>
            </w:r>
            <w:r>
              <w:rPr>
                <w:noProof/>
                <w:webHidden/>
              </w:rPr>
              <w:t>6</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29" w:history="1">
            <w:r w:rsidRPr="00AA244C">
              <w:rPr>
                <w:rStyle w:val="Hiperveza"/>
                <w:noProof/>
              </w:rPr>
              <w:t>2.4. Mjesto izvršenja ugovora</w:t>
            </w:r>
            <w:r>
              <w:rPr>
                <w:noProof/>
                <w:webHidden/>
              </w:rPr>
              <w:tab/>
            </w:r>
            <w:r>
              <w:rPr>
                <w:noProof/>
                <w:webHidden/>
              </w:rPr>
              <w:fldChar w:fldCharType="begin"/>
            </w:r>
            <w:r>
              <w:rPr>
                <w:noProof/>
                <w:webHidden/>
              </w:rPr>
              <w:instrText xml:space="preserve"> PAGEREF _Toc82085729 \h </w:instrText>
            </w:r>
            <w:r>
              <w:rPr>
                <w:noProof/>
                <w:webHidden/>
              </w:rPr>
            </w:r>
            <w:r>
              <w:rPr>
                <w:noProof/>
                <w:webHidden/>
              </w:rPr>
              <w:fldChar w:fldCharType="separate"/>
            </w:r>
            <w:r>
              <w:rPr>
                <w:noProof/>
                <w:webHidden/>
              </w:rPr>
              <w:t>6</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30" w:history="1">
            <w:r w:rsidRPr="00AA244C">
              <w:rPr>
                <w:rStyle w:val="Hiperveza"/>
                <w:noProof/>
              </w:rPr>
              <w:t>2.5. Rok izvršenja</w:t>
            </w:r>
            <w:r>
              <w:rPr>
                <w:noProof/>
                <w:webHidden/>
              </w:rPr>
              <w:tab/>
            </w:r>
            <w:r>
              <w:rPr>
                <w:noProof/>
                <w:webHidden/>
              </w:rPr>
              <w:fldChar w:fldCharType="begin"/>
            </w:r>
            <w:r>
              <w:rPr>
                <w:noProof/>
                <w:webHidden/>
              </w:rPr>
              <w:instrText xml:space="preserve"> PAGEREF _Toc82085730 \h </w:instrText>
            </w:r>
            <w:r>
              <w:rPr>
                <w:noProof/>
                <w:webHidden/>
              </w:rPr>
            </w:r>
            <w:r>
              <w:rPr>
                <w:noProof/>
                <w:webHidden/>
              </w:rPr>
              <w:fldChar w:fldCharType="separate"/>
            </w:r>
            <w:r>
              <w:rPr>
                <w:noProof/>
                <w:webHidden/>
              </w:rPr>
              <w:t>6</w:t>
            </w:r>
            <w:r>
              <w:rPr>
                <w:noProof/>
                <w:webHidden/>
              </w:rPr>
              <w:fldChar w:fldCharType="end"/>
            </w:r>
          </w:hyperlink>
        </w:p>
        <w:p w:rsidR="00273BE5" w:rsidRDefault="00273BE5">
          <w:pPr>
            <w:pStyle w:val="Sadraj1"/>
            <w:tabs>
              <w:tab w:val="right" w:leader="dot" w:pos="9066"/>
            </w:tabs>
            <w:rPr>
              <w:rFonts w:asciiTheme="minorHAnsi" w:eastAsiaTheme="minorEastAsia" w:hAnsiTheme="minorHAnsi" w:cstheme="minorBidi"/>
              <w:noProof/>
              <w:color w:val="auto"/>
              <w:sz w:val="22"/>
            </w:rPr>
          </w:pPr>
          <w:hyperlink w:anchor="_Toc82085731" w:history="1">
            <w:r w:rsidRPr="00AA244C">
              <w:rPr>
                <w:rStyle w:val="Hiperveza"/>
                <w:noProof/>
              </w:rPr>
              <w:t>3. KRITERIJ ZA ISKLJUČENJE GOSPODARSKOG SUBJEKTA</w:t>
            </w:r>
            <w:r>
              <w:rPr>
                <w:noProof/>
                <w:webHidden/>
              </w:rPr>
              <w:tab/>
            </w:r>
            <w:r>
              <w:rPr>
                <w:noProof/>
                <w:webHidden/>
              </w:rPr>
              <w:fldChar w:fldCharType="begin"/>
            </w:r>
            <w:r>
              <w:rPr>
                <w:noProof/>
                <w:webHidden/>
              </w:rPr>
              <w:instrText xml:space="preserve"> PAGEREF _Toc82085731 \h </w:instrText>
            </w:r>
            <w:r>
              <w:rPr>
                <w:noProof/>
                <w:webHidden/>
              </w:rPr>
            </w:r>
            <w:r>
              <w:rPr>
                <w:noProof/>
                <w:webHidden/>
              </w:rPr>
              <w:fldChar w:fldCharType="separate"/>
            </w:r>
            <w:r>
              <w:rPr>
                <w:noProof/>
                <w:webHidden/>
              </w:rPr>
              <w:t>6</w:t>
            </w:r>
            <w:r>
              <w:rPr>
                <w:noProof/>
                <w:webHidden/>
              </w:rPr>
              <w:fldChar w:fldCharType="end"/>
            </w:r>
          </w:hyperlink>
        </w:p>
        <w:p w:rsidR="00273BE5" w:rsidRDefault="00273BE5">
          <w:pPr>
            <w:pStyle w:val="Sadraj1"/>
            <w:tabs>
              <w:tab w:val="left" w:pos="440"/>
              <w:tab w:val="right" w:leader="dot" w:pos="9066"/>
            </w:tabs>
            <w:rPr>
              <w:rFonts w:asciiTheme="minorHAnsi" w:eastAsiaTheme="minorEastAsia" w:hAnsiTheme="minorHAnsi" w:cstheme="minorBidi"/>
              <w:noProof/>
              <w:color w:val="auto"/>
              <w:sz w:val="22"/>
            </w:rPr>
          </w:pPr>
          <w:hyperlink w:anchor="_Toc82085732" w:history="1">
            <w:r w:rsidRPr="00AA244C">
              <w:rPr>
                <w:rStyle w:val="Hiperveza"/>
                <w:noProof/>
              </w:rPr>
              <w:t>4.</w:t>
            </w:r>
            <w:r>
              <w:rPr>
                <w:rFonts w:asciiTheme="minorHAnsi" w:eastAsiaTheme="minorEastAsia" w:hAnsiTheme="minorHAnsi" w:cstheme="minorBidi"/>
                <w:noProof/>
                <w:color w:val="auto"/>
                <w:sz w:val="22"/>
              </w:rPr>
              <w:tab/>
            </w:r>
            <w:r w:rsidRPr="00AA244C">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_Toc82085732 \h </w:instrText>
            </w:r>
            <w:r>
              <w:rPr>
                <w:noProof/>
                <w:webHidden/>
              </w:rPr>
            </w:r>
            <w:r>
              <w:rPr>
                <w:noProof/>
                <w:webHidden/>
              </w:rPr>
              <w:fldChar w:fldCharType="separate"/>
            </w:r>
            <w:r>
              <w:rPr>
                <w:noProof/>
                <w:webHidden/>
              </w:rPr>
              <w:t>8</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33" w:history="1">
            <w:r w:rsidRPr="00AA244C">
              <w:rPr>
                <w:rStyle w:val="Hiperveza"/>
                <w:noProof/>
              </w:rPr>
              <w:t>4.1. Profesionalna sposobnost</w:t>
            </w:r>
            <w:r>
              <w:rPr>
                <w:noProof/>
                <w:webHidden/>
              </w:rPr>
              <w:tab/>
            </w:r>
            <w:r>
              <w:rPr>
                <w:noProof/>
                <w:webHidden/>
              </w:rPr>
              <w:fldChar w:fldCharType="begin"/>
            </w:r>
            <w:r>
              <w:rPr>
                <w:noProof/>
                <w:webHidden/>
              </w:rPr>
              <w:instrText xml:space="preserve"> PAGEREF _Toc82085733 \h </w:instrText>
            </w:r>
            <w:r>
              <w:rPr>
                <w:noProof/>
                <w:webHidden/>
              </w:rPr>
            </w:r>
            <w:r>
              <w:rPr>
                <w:noProof/>
                <w:webHidden/>
              </w:rPr>
              <w:fldChar w:fldCharType="separate"/>
            </w:r>
            <w:r>
              <w:rPr>
                <w:noProof/>
                <w:webHidden/>
              </w:rPr>
              <w:t>8</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34" w:history="1">
            <w:r w:rsidRPr="00AA244C">
              <w:rPr>
                <w:rStyle w:val="Hiperveza"/>
                <w:noProof/>
              </w:rPr>
              <w:t>4.2. Tehnička i stručna sposobnost</w:t>
            </w:r>
            <w:r>
              <w:rPr>
                <w:noProof/>
                <w:webHidden/>
              </w:rPr>
              <w:tab/>
            </w:r>
            <w:r>
              <w:rPr>
                <w:noProof/>
                <w:webHidden/>
              </w:rPr>
              <w:fldChar w:fldCharType="begin"/>
            </w:r>
            <w:r>
              <w:rPr>
                <w:noProof/>
                <w:webHidden/>
              </w:rPr>
              <w:instrText xml:space="preserve"> PAGEREF _Toc82085734 \h </w:instrText>
            </w:r>
            <w:r>
              <w:rPr>
                <w:noProof/>
                <w:webHidden/>
              </w:rPr>
            </w:r>
            <w:r>
              <w:rPr>
                <w:noProof/>
                <w:webHidden/>
              </w:rPr>
              <w:fldChar w:fldCharType="separate"/>
            </w:r>
            <w:r>
              <w:rPr>
                <w:noProof/>
                <w:webHidden/>
              </w:rPr>
              <w:t>9</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35" w:history="1">
            <w:r w:rsidRPr="00AA244C">
              <w:rPr>
                <w:rStyle w:val="Hiperveza"/>
                <w:noProof/>
              </w:rPr>
              <w:t>4.2.1. Katalog</w:t>
            </w:r>
            <w:r>
              <w:rPr>
                <w:noProof/>
                <w:webHidden/>
              </w:rPr>
              <w:tab/>
            </w:r>
            <w:r>
              <w:rPr>
                <w:noProof/>
                <w:webHidden/>
              </w:rPr>
              <w:fldChar w:fldCharType="begin"/>
            </w:r>
            <w:r>
              <w:rPr>
                <w:noProof/>
                <w:webHidden/>
              </w:rPr>
              <w:instrText xml:space="preserve"> PAGEREF _Toc82085735 \h </w:instrText>
            </w:r>
            <w:r>
              <w:rPr>
                <w:noProof/>
                <w:webHidden/>
              </w:rPr>
            </w:r>
            <w:r>
              <w:rPr>
                <w:noProof/>
                <w:webHidden/>
              </w:rPr>
              <w:fldChar w:fldCharType="separate"/>
            </w:r>
            <w:r>
              <w:rPr>
                <w:noProof/>
                <w:webHidden/>
              </w:rPr>
              <w:t>9</w:t>
            </w:r>
            <w:r>
              <w:rPr>
                <w:noProof/>
                <w:webHidden/>
              </w:rPr>
              <w:fldChar w:fldCharType="end"/>
            </w:r>
          </w:hyperlink>
        </w:p>
        <w:p w:rsidR="00273BE5" w:rsidRDefault="00273BE5">
          <w:pPr>
            <w:pStyle w:val="Sadraj1"/>
            <w:tabs>
              <w:tab w:val="right" w:leader="dot" w:pos="9066"/>
            </w:tabs>
            <w:rPr>
              <w:rFonts w:asciiTheme="minorHAnsi" w:eastAsiaTheme="minorEastAsia" w:hAnsiTheme="minorHAnsi" w:cstheme="minorBidi"/>
              <w:noProof/>
              <w:color w:val="auto"/>
              <w:sz w:val="22"/>
            </w:rPr>
          </w:pPr>
          <w:hyperlink w:anchor="_Toc82085736" w:history="1">
            <w:r w:rsidRPr="00AA244C">
              <w:rPr>
                <w:rStyle w:val="Hiperveza"/>
                <w:noProof/>
              </w:rPr>
              <w:t>5. PODACI O PONUDI</w:t>
            </w:r>
            <w:r>
              <w:rPr>
                <w:noProof/>
                <w:webHidden/>
              </w:rPr>
              <w:tab/>
            </w:r>
            <w:r>
              <w:rPr>
                <w:noProof/>
                <w:webHidden/>
              </w:rPr>
              <w:fldChar w:fldCharType="begin"/>
            </w:r>
            <w:r>
              <w:rPr>
                <w:noProof/>
                <w:webHidden/>
              </w:rPr>
              <w:instrText xml:space="preserve"> PAGEREF _Toc82085736 \h </w:instrText>
            </w:r>
            <w:r>
              <w:rPr>
                <w:noProof/>
                <w:webHidden/>
              </w:rPr>
            </w:r>
            <w:r>
              <w:rPr>
                <w:noProof/>
                <w:webHidden/>
              </w:rPr>
              <w:fldChar w:fldCharType="separate"/>
            </w:r>
            <w:r>
              <w:rPr>
                <w:noProof/>
                <w:webHidden/>
              </w:rPr>
              <w:t>9</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37" w:history="1">
            <w:r w:rsidRPr="00AA244C">
              <w:rPr>
                <w:rStyle w:val="Hiperveza"/>
                <w:noProof/>
              </w:rPr>
              <w:t>5.1. Sadržaj i način izrade i dostave ponude</w:t>
            </w:r>
            <w:r>
              <w:rPr>
                <w:noProof/>
                <w:webHidden/>
              </w:rPr>
              <w:tab/>
            </w:r>
            <w:r>
              <w:rPr>
                <w:noProof/>
                <w:webHidden/>
              </w:rPr>
              <w:fldChar w:fldCharType="begin"/>
            </w:r>
            <w:r>
              <w:rPr>
                <w:noProof/>
                <w:webHidden/>
              </w:rPr>
              <w:instrText xml:space="preserve"> PAGEREF _Toc82085737 \h </w:instrText>
            </w:r>
            <w:r>
              <w:rPr>
                <w:noProof/>
                <w:webHidden/>
              </w:rPr>
            </w:r>
            <w:r>
              <w:rPr>
                <w:noProof/>
                <w:webHidden/>
              </w:rPr>
              <w:fldChar w:fldCharType="separate"/>
            </w:r>
            <w:r>
              <w:rPr>
                <w:noProof/>
                <w:webHidden/>
              </w:rPr>
              <w:t>9</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38" w:history="1">
            <w:r w:rsidRPr="00AA244C">
              <w:rPr>
                <w:rStyle w:val="Hiperveza"/>
                <w:noProof/>
              </w:rPr>
              <w:t>5.1.1. Sadržaj ponude</w:t>
            </w:r>
            <w:r>
              <w:rPr>
                <w:noProof/>
                <w:webHidden/>
              </w:rPr>
              <w:tab/>
            </w:r>
            <w:r>
              <w:rPr>
                <w:noProof/>
                <w:webHidden/>
              </w:rPr>
              <w:fldChar w:fldCharType="begin"/>
            </w:r>
            <w:r>
              <w:rPr>
                <w:noProof/>
                <w:webHidden/>
              </w:rPr>
              <w:instrText xml:space="preserve"> PAGEREF _Toc82085738 \h </w:instrText>
            </w:r>
            <w:r>
              <w:rPr>
                <w:noProof/>
                <w:webHidden/>
              </w:rPr>
            </w:r>
            <w:r>
              <w:rPr>
                <w:noProof/>
                <w:webHidden/>
              </w:rPr>
              <w:fldChar w:fldCharType="separate"/>
            </w:r>
            <w:r>
              <w:rPr>
                <w:noProof/>
                <w:webHidden/>
              </w:rPr>
              <w:t>9</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39" w:history="1">
            <w:r w:rsidRPr="00AA244C">
              <w:rPr>
                <w:rStyle w:val="Hiperveza"/>
                <w:noProof/>
              </w:rPr>
              <w:t>5.1.2. Datum, vrijeme, mjesto i način dostave ponuda</w:t>
            </w:r>
            <w:r>
              <w:rPr>
                <w:noProof/>
                <w:webHidden/>
              </w:rPr>
              <w:tab/>
            </w:r>
            <w:r>
              <w:rPr>
                <w:noProof/>
                <w:webHidden/>
              </w:rPr>
              <w:fldChar w:fldCharType="begin"/>
            </w:r>
            <w:r>
              <w:rPr>
                <w:noProof/>
                <w:webHidden/>
              </w:rPr>
              <w:instrText xml:space="preserve"> PAGEREF _Toc82085739 \h </w:instrText>
            </w:r>
            <w:r>
              <w:rPr>
                <w:noProof/>
                <w:webHidden/>
              </w:rPr>
            </w:r>
            <w:r>
              <w:rPr>
                <w:noProof/>
                <w:webHidden/>
              </w:rPr>
              <w:fldChar w:fldCharType="separate"/>
            </w:r>
            <w:r>
              <w:rPr>
                <w:noProof/>
                <w:webHidden/>
              </w:rPr>
              <w:t>9</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0" w:history="1">
            <w:r w:rsidRPr="00AA244C">
              <w:rPr>
                <w:rStyle w:val="Hiperveza"/>
                <w:noProof/>
              </w:rPr>
              <w:t>5.2. Način određivanja cijene ponude</w:t>
            </w:r>
            <w:r>
              <w:rPr>
                <w:noProof/>
                <w:webHidden/>
              </w:rPr>
              <w:tab/>
            </w:r>
            <w:r>
              <w:rPr>
                <w:noProof/>
                <w:webHidden/>
              </w:rPr>
              <w:fldChar w:fldCharType="begin"/>
            </w:r>
            <w:r>
              <w:rPr>
                <w:noProof/>
                <w:webHidden/>
              </w:rPr>
              <w:instrText xml:space="preserve"> PAGEREF _Toc82085740 \h </w:instrText>
            </w:r>
            <w:r>
              <w:rPr>
                <w:noProof/>
                <w:webHidden/>
              </w:rPr>
            </w:r>
            <w:r>
              <w:rPr>
                <w:noProof/>
                <w:webHidden/>
              </w:rPr>
              <w:fldChar w:fldCharType="separate"/>
            </w:r>
            <w:r>
              <w:rPr>
                <w:noProof/>
                <w:webHidden/>
              </w:rPr>
              <w:t>10</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1" w:history="1">
            <w:r w:rsidRPr="00AA244C">
              <w:rPr>
                <w:rStyle w:val="Hiperveza"/>
                <w:noProof/>
              </w:rPr>
              <w:t>5.3. Valuta ponude</w:t>
            </w:r>
            <w:r>
              <w:rPr>
                <w:noProof/>
                <w:webHidden/>
              </w:rPr>
              <w:tab/>
            </w:r>
            <w:r>
              <w:rPr>
                <w:noProof/>
                <w:webHidden/>
              </w:rPr>
              <w:fldChar w:fldCharType="begin"/>
            </w:r>
            <w:r>
              <w:rPr>
                <w:noProof/>
                <w:webHidden/>
              </w:rPr>
              <w:instrText xml:space="preserve"> PAGEREF _Toc82085741 \h </w:instrText>
            </w:r>
            <w:r>
              <w:rPr>
                <w:noProof/>
                <w:webHidden/>
              </w:rPr>
            </w:r>
            <w:r>
              <w:rPr>
                <w:noProof/>
                <w:webHidden/>
              </w:rPr>
              <w:fldChar w:fldCharType="separate"/>
            </w:r>
            <w:r>
              <w:rPr>
                <w:noProof/>
                <w:webHidden/>
              </w:rPr>
              <w:t>10</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2" w:history="1">
            <w:r w:rsidRPr="00AA244C">
              <w:rPr>
                <w:rStyle w:val="Hiperveza"/>
                <w:noProof/>
              </w:rPr>
              <w:t>5.4. Kriterij za odabir ponude</w:t>
            </w:r>
            <w:r>
              <w:rPr>
                <w:noProof/>
                <w:webHidden/>
              </w:rPr>
              <w:tab/>
            </w:r>
            <w:r>
              <w:rPr>
                <w:noProof/>
                <w:webHidden/>
              </w:rPr>
              <w:fldChar w:fldCharType="begin"/>
            </w:r>
            <w:r>
              <w:rPr>
                <w:noProof/>
                <w:webHidden/>
              </w:rPr>
              <w:instrText xml:space="preserve"> PAGEREF _Toc82085742 \h </w:instrText>
            </w:r>
            <w:r>
              <w:rPr>
                <w:noProof/>
                <w:webHidden/>
              </w:rPr>
            </w:r>
            <w:r>
              <w:rPr>
                <w:noProof/>
                <w:webHidden/>
              </w:rPr>
              <w:fldChar w:fldCharType="separate"/>
            </w:r>
            <w:r>
              <w:rPr>
                <w:noProof/>
                <w:webHidden/>
              </w:rPr>
              <w:t>10</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3" w:history="1">
            <w:r w:rsidRPr="00AA244C">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_Toc82085743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4" w:history="1">
            <w:r w:rsidRPr="00AA244C">
              <w:rPr>
                <w:rStyle w:val="Hiperveza"/>
                <w:noProof/>
              </w:rPr>
              <w:t>5.6. Rok valjanosti ponude</w:t>
            </w:r>
            <w:r>
              <w:rPr>
                <w:noProof/>
                <w:webHidden/>
              </w:rPr>
              <w:tab/>
            </w:r>
            <w:r>
              <w:rPr>
                <w:noProof/>
                <w:webHidden/>
              </w:rPr>
              <w:fldChar w:fldCharType="begin"/>
            </w:r>
            <w:r>
              <w:rPr>
                <w:noProof/>
                <w:webHidden/>
              </w:rPr>
              <w:instrText xml:space="preserve"> PAGEREF _Toc82085744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1"/>
            <w:tabs>
              <w:tab w:val="right" w:leader="dot" w:pos="9066"/>
            </w:tabs>
            <w:rPr>
              <w:rFonts w:asciiTheme="minorHAnsi" w:eastAsiaTheme="minorEastAsia" w:hAnsiTheme="minorHAnsi" w:cstheme="minorBidi"/>
              <w:noProof/>
              <w:color w:val="auto"/>
              <w:sz w:val="22"/>
            </w:rPr>
          </w:pPr>
          <w:hyperlink w:anchor="_Toc82085745" w:history="1">
            <w:r w:rsidRPr="00AA244C">
              <w:rPr>
                <w:rStyle w:val="Hiperveza"/>
                <w:noProof/>
              </w:rPr>
              <w:t>6. OSTALE ODREDBE</w:t>
            </w:r>
            <w:r>
              <w:rPr>
                <w:noProof/>
                <w:webHidden/>
              </w:rPr>
              <w:tab/>
            </w:r>
            <w:r>
              <w:rPr>
                <w:noProof/>
                <w:webHidden/>
              </w:rPr>
              <w:fldChar w:fldCharType="begin"/>
            </w:r>
            <w:r>
              <w:rPr>
                <w:noProof/>
                <w:webHidden/>
              </w:rPr>
              <w:instrText xml:space="preserve"> PAGEREF _Toc82085745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6" w:history="1">
            <w:r w:rsidRPr="00AA244C">
              <w:rPr>
                <w:rStyle w:val="Hiperveza"/>
                <w:noProof/>
              </w:rPr>
              <w:t>6.1. Izmjena i/ili dopuna ponude i odustajanje od ponude</w:t>
            </w:r>
            <w:r>
              <w:rPr>
                <w:noProof/>
                <w:webHidden/>
              </w:rPr>
              <w:tab/>
            </w:r>
            <w:r>
              <w:rPr>
                <w:noProof/>
                <w:webHidden/>
              </w:rPr>
              <w:fldChar w:fldCharType="begin"/>
            </w:r>
            <w:r>
              <w:rPr>
                <w:noProof/>
                <w:webHidden/>
              </w:rPr>
              <w:instrText xml:space="preserve"> PAGEREF _Toc82085746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7" w:history="1">
            <w:r w:rsidRPr="00AA244C">
              <w:rPr>
                <w:rStyle w:val="Hiperveza"/>
                <w:noProof/>
              </w:rPr>
              <w:t>6.2. Datum, vrijeme i mjesto javnog otvaranja ponuda</w:t>
            </w:r>
            <w:r>
              <w:rPr>
                <w:noProof/>
                <w:webHidden/>
              </w:rPr>
              <w:tab/>
            </w:r>
            <w:r>
              <w:rPr>
                <w:noProof/>
                <w:webHidden/>
              </w:rPr>
              <w:fldChar w:fldCharType="begin"/>
            </w:r>
            <w:r>
              <w:rPr>
                <w:noProof/>
                <w:webHidden/>
              </w:rPr>
              <w:instrText xml:space="preserve"> PAGEREF _Toc82085747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8" w:history="1">
            <w:r w:rsidRPr="00AA244C">
              <w:rPr>
                <w:rStyle w:val="Hiperveza"/>
                <w:noProof/>
              </w:rPr>
              <w:t>6.3. Rok za donošenje odluke o odabiru ili odluke o poništenju</w:t>
            </w:r>
            <w:r>
              <w:rPr>
                <w:noProof/>
                <w:webHidden/>
              </w:rPr>
              <w:tab/>
            </w:r>
            <w:r>
              <w:rPr>
                <w:noProof/>
                <w:webHidden/>
              </w:rPr>
              <w:fldChar w:fldCharType="begin"/>
            </w:r>
            <w:r>
              <w:rPr>
                <w:noProof/>
                <w:webHidden/>
              </w:rPr>
              <w:instrText xml:space="preserve"> PAGEREF _Toc82085748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49" w:history="1">
            <w:r w:rsidRPr="00AA244C">
              <w:rPr>
                <w:rStyle w:val="Hiperveza"/>
                <w:noProof/>
              </w:rPr>
              <w:t>6.4. Rok, način i uvjeti plaćanja</w:t>
            </w:r>
            <w:r>
              <w:rPr>
                <w:noProof/>
                <w:webHidden/>
              </w:rPr>
              <w:tab/>
            </w:r>
            <w:r>
              <w:rPr>
                <w:noProof/>
                <w:webHidden/>
              </w:rPr>
              <w:fldChar w:fldCharType="begin"/>
            </w:r>
            <w:r>
              <w:rPr>
                <w:noProof/>
                <w:webHidden/>
              </w:rPr>
              <w:instrText xml:space="preserve"> PAGEREF _Toc82085749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50" w:history="1">
            <w:r w:rsidRPr="00AA244C">
              <w:rPr>
                <w:rStyle w:val="Hiperveza"/>
                <w:noProof/>
              </w:rPr>
              <w:t>6.5. Uvjeti i zahtjevi koji moraju biti ispunjeni sukladno posebnim propisima ili stručnim pravilima</w:t>
            </w:r>
            <w:r>
              <w:rPr>
                <w:noProof/>
                <w:webHidden/>
              </w:rPr>
              <w:tab/>
            </w:r>
            <w:r>
              <w:rPr>
                <w:noProof/>
                <w:webHidden/>
              </w:rPr>
              <w:fldChar w:fldCharType="begin"/>
            </w:r>
            <w:r>
              <w:rPr>
                <w:noProof/>
                <w:webHidden/>
              </w:rPr>
              <w:instrText xml:space="preserve"> PAGEREF _Toc82085750 \h </w:instrText>
            </w:r>
            <w:r>
              <w:rPr>
                <w:noProof/>
                <w:webHidden/>
              </w:rPr>
            </w:r>
            <w:r>
              <w:rPr>
                <w:noProof/>
                <w:webHidden/>
              </w:rPr>
              <w:fldChar w:fldCharType="separate"/>
            </w:r>
            <w:r>
              <w:rPr>
                <w:noProof/>
                <w:webHidden/>
              </w:rPr>
              <w:t>11</w:t>
            </w:r>
            <w:r>
              <w:rPr>
                <w:noProof/>
                <w:webHidden/>
              </w:rPr>
              <w:fldChar w:fldCharType="end"/>
            </w:r>
          </w:hyperlink>
        </w:p>
        <w:p w:rsidR="00273BE5" w:rsidRDefault="00273BE5">
          <w:pPr>
            <w:pStyle w:val="Sadraj2"/>
            <w:tabs>
              <w:tab w:val="right" w:leader="dot" w:pos="9066"/>
            </w:tabs>
            <w:rPr>
              <w:rFonts w:asciiTheme="minorHAnsi" w:eastAsiaTheme="minorEastAsia" w:hAnsiTheme="minorHAnsi" w:cstheme="minorBidi"/>
              <w:noProof/>
              <w:color w:val="auto"/>
              <w:sz w:val="22"/>
            </w:rPr>
          </w:pPr>
          <w:hyperlink w:anchor="_Toc82085751" w:history="1">
            <w:r w:rsidRPr="00AA244C">
              <w:rPr>
                <w:rStyle w:val="Hiperveza"/>
                <w:noProof/>
              </w:rPr>
              <w:t>6.6.  Drugi podaci koje naručitelj smatra potrebnima</w:t>
            </w:r>
            <w:r>
              <w:rPr>
                <w:noProof/>
                <w:webHidden/>
              </w:rPr>
              <w:tab/>
            </w:r>
            <w:r>
              <w:rPr>
                <w:noProof/>
                <w:webHidden/>
              </w:rPr>
              <w:fldChar w:fldCharType="begin"/>
            </w:r>
            <w:r>
              <w:rPr>
                <w:noProof/>
                <w:webHidden/>
              </w:rPr>
              <w:instrText xml:space="preserve"> PAGEREF _Toc82085751 \h </w:instrText>
            </w:r>
            <w:r>
              <w:rPr>
                <w:noProof/>
                <w:webHidden/>
              </w:rPr>
            </w:r>
            <w:r>
              <w:rPr>
                <w:noProof/>
                <w:webHidden/>
              </w:rPr>
              <w:fldChar w:fldCharType="separate"/>
            </w:r>
            <w:r>
              <w:rPr>
                <w:noProof/>
                <w:webHidden/>
              </w:rPr>
              <w:t>12</w:t>
            </w:r>
            <w:r>
              <w:rPr>
                <w:noProof/>
                <w:webHidden/>
              </w:rPr>
              <w:fldChar w:fldCharType="end"/>
            </w:r>
          </w:hyperlink>
        </w:p>
        <w:p w:rsidR="00273BE5" w:rsidRDefault="00273BE5">
          <w:pPr>
            <w:pStyle w:val="Sadraj1"/>
            <w:tabs>
              <w:tab w:val="left" w:pos="1100"/>
              <w:tab w:val="right" w:leader="dot" w:pos="9066"/>
            </w:tabs>
            <w:rPr>
              <w:rFonts w:asciiTheme="minorHAnsi" w:eastAsiaTheme="minorEastAsia" w:hAnsiTheme="minorHAnsi" w:cstheme="minorBidi"/>
              <w:noProof/>
              <w:color w:val="auto"/>
              <w:sz w:val="22"/>
            </w:rPr>
          </w:pPr>
          <w:hyperlink w:anchor="_Toc82085752" w:history="1">
            <w:r w:rsidRPr="00AA244C">
              <w:rPr>
                <w:rStyle w:val="Hiperveza"/>
                <w:noProof/>
              </w:rPr>
              <w:t>Prilog 1:</w:t>
            </w:r>
            <w:r>
              <w:rPr>
                <w:rFonts w:asciiTheme="minorHAnsi" w:eastAsiaTheme="minorEastAsia" w:hAnsiTheme="minorHAnsi" w:cstheme="minorBidi"/>
                <w:noProof/>
                <w:color w:val="auto"/>
                <w:sz w:val="22"/>
              </w:rPr>
              <w:tab/>
            </w:r>
            <w:r w:rsidRPr="00AA244C">
              <w:rPr>
                <w:rStyle w:val="Hiperveza"/>
                <w:noProof/>
              </w:rPr>
              <w:t>PONUDBENI LIST</w:t>
            </w:r>
            <w:r>
              <w:rPr>
                <w:noProof/>
                <w:webHidden/>
              </w:rPr>
              <w:tab/>
            </w:r>
            <w:r>
              <w:rPr>
                <w:noProof/>
                <w:webHidden/>
              </w:rPr>
              <w:fldChar w:fldCharType="begin"/>
            </w:r>
            <w:r>
              <w:rPr>
                <w:noProof/>
                <w:webHidden/>
              </w:rPr>
              <w:instrText xml:space="preserve"> PAGEREF _Toc82085752 \h </w:instrText>
            </w:r>
            <w:r>
              <w:rPr>
                <w:noProof/>
                <w:webHidden/>
              </w:rPr>
            </w:r>
            <w:r>
              <w:rPr>
                <w:noProof/>
                <w:webHidden/>
              </w:rPr>
              <w:fldChar w:fldCharType="separate"/>
            </w:r>
            <w:r>
              <w:rPr>
                <w:noProof/>
                <w:webHidden/>
              </w:rPr>
              <w:t>13</w:t>
            </w:r>
            <w:r>
              <w:rPr>
                <w:noProof/>
                <w:webHidden/>
              </w:rPr>
              <w:fldChar w:fldCharType="end"/>
            </w:r>
          </w:hyperlink>
        </w:p>
        <w:p w:rsidR="00273BE5" w:rsidRDefault="00273BE5">
          <w:pPr>
            <w:pStyle w:val="Sadraj1"/>
            <w:tabs>
              <w:tab w:val="left" w:pos="1100"/>
              <w:tab w:val="right" w:leader="dot" w:pos="9066"/>
            </w:tabs>
            <w:rPr>
              <w:rFonts w:asciiTheme="minorHAnsi" w:eastAsiaTheme="minorEastAsia" w:hAnsiTheme="minorHAnsi" w:cstheme="minorBidi"/>
              <w:noProof/>
              <w:color w:val="auto"/>
              <w:sz w:val="22"/>
            </w:rPr>
          </w:pPr>
          <w:hyperlink w:anchor="_Toc82085753" w:history="1">
            <w:r w:rsidRPr="00AA244C">
              <w:rPr>
                <w:rStyle w:val="Hiperveza"/>
                <w:noProof/>
              </w:rPr>
              <w:t>Prilog 2.</w:t>
            </w:r>
            <w:r>
              <w:rPr>
                <w:rFonts w:asciiTheme="minorHAnsi" w:eastAsiaTheme="minorEastAsia" w:hAnsiTheme="minorHAnsi" w:cstheme="minorBidi"/>
                <w:noProof/>
                <w:color w:val="auto"/>
                <w:sz w:val="22"/>
              </w:rPr>
              <w:tab/>
            </w:r>
            <w:r w:rsidRPr="00AA244C">
              <w:rPr>
                <w:rStyle w:val="Hiperveza"/>
                <w:noProof/>
              </w:rPr>
              <w:t>IZJAVA O NEKAŽNJAVANJU</w:t>
            </w:r>
            <w:r>
              <w:rPr>
                <w:noProof/>
                <w:webHidden/>
              </w:rPr>
              <w:tab/>
            </w:r>
            <w:r>
              <w:rPr>
                <w:noProof/>
                <w:webHidden/>
              </w:rPr>
              <w:fldChar w:fldCharType="begin"/>
            </w:r>
            <w:r>
              <w:rPr>
                <w:noProof/>
                <w:webHidden/>
              </w:rPr>
              <w:instrText xml:space="preserve"> PAGEREF _Toc82085753 \h </w:instrText>
            </w:r>
            <w:r>
              <w:rPr>
                <w:noProof/>
                <w:webHidden/>
              </w:rPr>
            </w:r>
            <w:r>
              <w:rPr>
                <w:noProof/>
                <w:webHidden/>
              </w:rPr>
              <w:fldChar w:fldCharType="separate"/>
            </w:r>
            <w:r>
              <w:rPr>
                <w:noProof/>
                <w:webHidden/>
              </w:rPr>
              <w:t>14</w:t>
            </w:r>
            <w:r>
              <w:rPr>
                <w:noProof/>
                <w:webHidden/>
              </w:rPr>
              <w:fldChar w:fldCharType="end"/>
            </w:r>
          </w:hyperlink>
        </w:p>
        <w:p w:rsidR="00273BE5" w:rsidRDefault="00273BE5">
          <w:pPr>
            <w:pStyle w:val="Sadraj1"/>
            <w:tabs>
              <w:tab w:val="left" w:pos="1100"/>
              <w:tab w:val="right" w:leader="dot" w:pos="9066"/>
            </w:tabs>
            <w:rPr>
              <w:rFonts w:asciiTheme="minorHAnsi" w:eastAsiaTheme="minorEastAsia" w:hAnsiTheme="minorHAnsi" w:cstheme="minorBidi"/>
              <w:noProof/>
              <w:color w:val="auto"/>
              <w:sz w:val="22"/>
            </w:rPr>
          </w:pPr>
          <w:hyperlink w:anchor="_Toc82085754" w:history="1">
            <w:r w:rsidRPr="00AA244C">
              <w:rPr>
                <w:rStyle w:val="Hiperveza"/>
                <w:noProof/>
              </w:rPr>
              <w:t>Prilog 3:</w:t>
            </w:r>
            <w:r>
              <w:rPr>
                <w:rFonts w:asciiTheme="minorHAnsi" w:eastAsiaTheme="minorEastAsia" w:hAnsiTheme="minorHAnsi" w:cstheme="minorBidi"/>
                <w:noProof/>
                <w:color w:val="auto"/>
                <w:sz w:val="22"/>
              </w:rPr>
              <w:tab/>
            </w:r>
            <w:r w:rsidRPr="00AA244C">
              <w:rPr>
                <w:rStyle w:val="Hiperveza"/>
                <w:noProof/>
              </w:rPr>
              <w:t>PRIJEDLOG UGOVORA</w:t>
            </w:r>
            <w:r>
              <w:rPr>
                <w:noProof/>
                <w:webHidden/>
              </w:rPr>
              <w:tab/>
            </w:r>
            <w:r>
              <w:rPr>
                <w:noProof/>
                <w:webHidden/>
              </w:rPr>
              <w:fldChar w:fldCharType="begin"/>
            </w:r>
            <w:r>
              <w:rPr>
                <w:noProof/>
                <w:webHidden/>
              </w:rPr>
              <w:instrText xml:space="preserve"> PAGEREF _Toc82085754 \h </w:instrText>
            </w:r>
            <w:r>
              <w:rPr>
                <w:noProof/>
                <w:webHidden/>
              </w:rPr>
            </w:r>
            <w:r>
              <w:rPr>
                <w:noProof/>
                <w:webHidden/>
              </w:rPr>
              <w:fldChar w:fldCharType="separate"/>
            </w:r>
            <w:r>
              <w:rPr>
                <w:noProof/>
                <w:webHidden/>
              </w:rPr>
              <w:t>16</w:t>
            </w:r>
            <w:r>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D05445" w:rsidRDefault="00D05445">
      <w:pPr>
        <w:spacing w:after="0" w:line="259" w:lineRule="auto"/>
        <w:ind w:left="0" w:firstLine="0"/>
        <w:jc w:val="left"/>
        <w:rPr>
          <w:sz w:val="24"/>
        </w:rPr>
      </w:pPr>
    </w:p>
    <w:p w:rsidR="00D05445" w:rsidRDefault="00D05445">
      <w:pPr>
        <w:spacing w:after="0" w:line="259" w:lineRule="auto"/>
        <w:ind w:left="0" w:firstLine="0"/>
        <w:jc w:val="left"/>
        <w:rPr>
          <w:sz w:val="24"/>
        </w:rPr>
      </w:pPr>
    </w:p>
    <w:p w:rsidR="00D05445" w:rsidRDefault="00D05445">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Pr="00E47EDD" w:rsidRDefault="00284E4F" w:rsidP="00654B07">
      <w:pPr>
        <w:spacing w:after="120" w:line="240" w:lineRule="auto"/>
        <w:contextualSpacing/>
        <w:jc w:val="center"/>
        <w:rPr>
          <w:b/>
          <w:sz w:val="28"/>
          <w:szCs w:val="28"/>
        </w:rPr>
      </w:pPr>
      <w:r>
        <w:rPr>
          <w:b/>
          <w:sz w:val="28"/>
          <w:szCs w:val="28"/>
        </w:rPr>
        <w:t>POPLUNI</w:t>
      </w:r>
    </w:p>
    <w:p w:rsidR="00DB4607" w:rsidRDefault="00DB4607" w:rsidP="00654B07">
      <w:pPr>
        <w:spacing w:after="120" w:line="240" w:lineRule="auto"/>
        <w:contextualSpacing/>
        <w:jc w:val="center"/>
        <w:rPr>
          <w:b/>
          <w:sz w:val="28"/>
          <w:szCs w:val="28"/>
        </w:rPr>
      </w:pPr>
      <w:r>
        <w:rPr>
          <w:b/>
          <w:sz w:val="28"/>
          <w:szCs w:val="28"/>
        </w:rPr>
        <w:t xml:space="preserve">za potrebe </w:t>
      </w:r>
      <w:r w:rsidRPr="00E47EDD">
        <w:rPr>
          <w:b/>
          <w:sz w:val="28"/>
          <w:szCs w:val="28"/>
        </w:rPr>
        <w:t>Kliničkog bolničkog centra Osijek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0A3606">
        <w:rPr>
          <w:b/>
          <w:sz w:val="28"/>
          <w:szCs w:val="28"/>
        </w:rPr>
        <w:t>2</w:t>
      </w:r>
      <w:r w:rsidR="00284E4F">
        <w:rPr>
          <w:b/>
          <w:sz w:val="28"/>
          <w:szCs w:val="28"/>
        </w:rPr>
        <w:t>13</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0" w:name="_Toc82085717"/>
      <w:r>
        <w:t>1. OPĆI PODACI</w:t>
      </w:r>
      <w:bookmarkEnd w:id="0"/>
      <w:r>
        <w:t xml:space="preserve"> </w:t>
      </w:r>
    </w:p>
    <w:p w:rsidR="00BC7833" w:rsidRDefault="00DB4789" w:rsidP="00D20C75">
      <w:pPr>
        <w:pStyle w:val="Naslov2"/>
        <w:spacing w:before="120" w:after="120" w:line="276" w:lineRule="auto"/>
        <w:ind w:left="0" w:firstLine="0"/>
        <w:jc w:val="both"/>
      </w:pPr>
      <w:bookmarkStart w:id="1" w:name="_Toc82085718"/>
      <w:r>
        <w:t xml:space="preserve">1.1. </w:t>
      </w:r>
      <w:r w:rsidR="0016754F">
        <w:t>Podaci o Naručitelju</w:t>
      </w:r>
      <w:bookmarkEnd w:id="1"/>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2" w:name="_Toc82085719"/>
      <w:r>
        <w:t>1.2. Osoba ili služba zadužena za kontakt</w:t>
      </w:r>
      <w:bookmarkEnd w:id="2"/>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284E4F"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284E4F"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3" w:name="_Toc82085720"/>
      <w:r>
        <w:t>1.3. Evidencijski broj nabave</w:t>
      </w:r>
      <w:bookmarkEnd w:id="3"/>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0A3606">
        <w:t>2</w:t>
      </w:r>
      <w:r w:rsidR="00284E4F">
        <w:t>13</w:t>
      </w:r>
      <w:r w:rsidR="00DB4607">
        <w:t>.</w:t>
      </w:r>
    </w:p>
    <w:p w:rsidR="00117F3C" w:rsidRDefault="00117F3C" w:rsidP="00D20C75">
      <w:pPr>
        <w:pStyle w:val="Naslov2"/>
        <w:spacing w:before="120" w:after="120" w:line="276" w:lineRule="auto"/>
      </w:pPr>
      <w:bookmarkStart w:id="4" w:name="_Toc82085721"/>
      <w:r w:rsidRPr="00117F3C">
        <w:t>1.4. Sukob interesa</w:t>
      </w:r>
      <w:bookmarkEnd w:id="4"/>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5" w:name="_1t3h5sf" w:colFirst="0" w:colLast="0"/>
      <w:bookmarkEnd w:id="5"/>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D20C75">
      <w:pPr>
        <w:numPr>
          <w:ilvl w:val="0"/>
          <w:numId w:val="36"/>
        </w:numPr>
        <w:spacing w:after="120" w:line="276" w:lineRule="auto"/>
        <w:ind w:left="714" w:hanging="357"/>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D20C75">
      <w:pPr>
        <w:pStyle w:val="Naslov2"/>
        <w:spacing w:before="120" w:after="120" w:line="276" w:lineRule="auto"/>
        <w:jc w:val="both"/>
      </w:pPr>
      <w:bookmarkStart w:id="6" w:name="_Toc82085722"/>
      <w:r>
        <w:t>1.5</w:t>
      </w:r>
      <w:r w:rsidR="00DB4789">
        <w:t>. Vrsta postupka nabave ili posebnog režima nabave</w:t>
      </w:r>
      <w:bookmarkEnd w:id="6"/>
      <w:r w:rsidR="00DB4789">
        <w:t xml:space="preserve"> </w:t>
      </w:r>
    </w:p>
    <w:p w:rsidR="00BC7833" w:rsidRPr="00394E6E" w:rsidRDefault="00DB4789" w:rsidP="004B02A1">
      <w:pPr>
        <w:spacing w:after="120" w:line="276" w:lineRule="auto"/>
        <w:ind w:left="0" w:firstLine="0"/>
        <w:rPr>
          <w:color w:val="auto"/>
        </w:rPr>
      </w:pPr>
      <w:r>
        <w:rPr>
          <w:color w:val="auto"/>
        </w:rPr>
        <w:t xml:space="preserve"> </w:t>
      </w:r>
      <w:r w:rsidR="00BD6B98" w:rsidRPr="00394E6E">
        <w:rPr>
          <w:color w:val="auto"/>
        </w:rPr>
        <w:t xml:space="preserve">Klinički bolnički centar Osijek provodi postupak </w:t>
      </w:r>
      <w:r w:rsidRPr="00394E6E">
        <w:rPr>
          <w:color w:val="auto"/>
        </w:rPr>
        <w:t>jednostavne na</w:t>
      </w:r>
      <w:r w:rsidR="00117F3C" w:rsidRPr="00394E6E">
        <w:rPr>
          <w:color w:val="auto"/>
        </w:rPr>
        <w:t>bave sukladno čl. 15. ZJN 2016.</w:t>
      </w:r>
    </w:p>
    <w:p w:rsidR="004B02A1" w:rsidRPr="00394E6E" w:rsidRDefault="004B02A1" w:rsidP="004B02A1">
      <w:pPr>
        <w:spacing w:after="120" w:line="276" w:lineRule="auto"/>
      </w:pPr>
      <w:r w:rsidRPr="00394E6E">
        <w:t xml:space="preserve">Naručitelj je sukladno članku 51. ZJN </w:t>
      </w:r>
      <w:r w:rsidRPr="00394E6E">
        <w:rPr>
          <w:iCs/>
        </w:rPr>
        <w:t xml:space="preserve">2016 </w:t>
      </w:r>
      <w:r w:rsidRPr="00394E6E">
        <w:t xml:space="preserve">rezervirao pravo sudjelovanja u ovom postupku javne nabave za zaštitne radionice, gospodarske subjekte čiji je osnovni cilj društvena i profesionalna integracija osoba s invaliditetom, gospodarske subjekte čiji je osnovni cilj društvena i profesionalna integracija osoba u nepovoljnom položaju, odnosno određuje da se ugovor izvršava u kontekstu zaštićenih programa zapošljavanja. </w:t>
      </w:r>
    </w:p>
    <w:p w:rsidR="004B02A1" w:rsidRPr="00394E6E" w:rsidRDefault="004B02A1" w:rsidP="004B02A1">
      <w:pPr>
        <w:spacing w:after="120" w:line="276" w:lineRule="auto"/>
      </w:pPr>
      <w:r w:rsidRPr="00394E6E">
        <w:t>Naručitelj ima zakonsku obvezu ispunjavanja odgovarajuće kvote zapošljavanja osoba sa invaliditetom sukladno Zakonu o profesionalnoj rehabilitaciji i zapošljavanju osoba s invaliditetom („Narodne novine“, broj 157/13, 152/14, 39/18) i Pravilniku o utvrđivanju kvote za zapošljavanje osoba s invaliditetom („Narodne novine“, broj 75/18, 120/18) te je u ovom postupku javne nabave rezervirano pravo sudjelovanja zaštitnim radionicama i integrativnim radionicama odnosno omogućeno je da se ugovori izvršavaju u kontekstu zaštićenih programa zapošljavanja.</w:t>
      </w:r>
    </w:p>
    <w:p w:rsidR="004B02A1" w:rsidRDefault="004B02A1" w:rsidP="004B02A1">
      <w:pPr>
        <w:spacing w:after="120" w:line="276" w:lineRule="auto"/>
        <w:ind w:left="0" w:firstLine="0"/>
        <w:rPr>
          <w:color w:val="auto"/>
        </w:rPr>
      </w:pPr>
      <w:r w:rsidRPr="00394E6E">
        <w:t xml:space="preserve">Naručitelj će provođenjem ovog postupka javne nabave uz primjenu rezerviranih ugovora sklopiti </w:t>
      </w:r>
      <w:r w:rsidR="00193E9A" w:rsidRPr="00394E6E">
        <w:t>ugovor</w:t>
      </w:r>
      <w:r w:rsidRPr="00394E6E">
        <w:t xml:space="preserve"> o nabavi </w:t>
      </w:r>
      <w:r w:rsidR="00193E9A" w:rsidRPr="00394E6E">
        <w:t>robe</w:t>
      </w:r>
      <w:r w:rsidRPr="00394E6E">
        <w:t xml:space="preserve">, koji će se smatrati ugovorom o poslovnoj suradnji sukladno članku 6. i 7. Pravilnika o utvrđivanju kvote za zapošljavanje osoba s </w:t>
      </w:r>
      <w:r w:rsidRPr="00394E6E">
        <w:rPr>
          <w:color w:val="auto"/>
        </w:rPr>
        <w:t>invaliditetom („Narodne novine“, broj 75/18, 120/18) te će na taj način zamjenski ispuniti kvotu određenu Zakonom o profesionalnoj rehabilitaciji i zapošljavanju osoba s invaliditetom („Narodne novine“, broj 157/13, 152/14, 39/18).</w:t>
      </w:r>
    </w:p>
    <w:p w:rsidR="00BC7833" w:rsidRDefault="00117F3C" w:rsidP="00D20C75">
      <w:pPr>
        <w:pStyle w:val="Naslov2"/>
        <w:spacing w:before="120" w:after="120" w:line="276" w:lineRule="auto"/>
        <w:jc w:val="both"/>
      </w:pPr>
      <w:bookmarkStart w:id="7" w:name="_Toc82085723"/>
      <w:r>
        <w:t>1.6</w:t>
      </w:r>
      <w:r w:rsidR="00DB4789">
        <w:t>. Procijenjena vrijednost nabave</w:t>
      </w:r>
      <w:bookmarkEnd w:id="7"/>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284E4F">
        <w:rPr>
          <w:color w:val="auto"/>
        </w:rPr>
        <w:t>143.250</w:t>
      </w:r>
      <w:r w:rsidR="000A4DC6">
        <w:rPr>
          <w:color w:val="auto"/>
        </w:rPr>
        <w:t>,00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8" w:name="_Toc82085724"/>
      <w:r>
        <w:t>1.</w:t>
      </w:r>
      <w:r w:rsidR="00117F3C">
        <w:t>7</w:t>
      </w:r>
      <w:r>
        <w:t>. Vrsta ugovora o nabavi</w:t>
      </w:r>
      <w:bookmarkEnd w:id="8"/>
      <w:r>
        <w:t xml:space="preserve"> </w:t>
      </w:r>
    </w:p>
    <w:p w:rsidR="00BC7833" w:rsidRDefault="00DB4789" w:rsidP="00D20C75">
      <w:pPr>
        <w:pStyle w:val="Tijeloteksta"/>
        <w:spacing w:after="120" w:line="276" w:lineRule="auto"/>
        <w:jc w:val="both"/>
      </w:pPr>
      <w:r w:rsidRPr="00394E6E">
        <w:t xml:space="preserve">Nakon </w:t>
      </w:r>
      <w:r w:rsidR="00E65BD4" w:rsidRPr="00394E6E">
        <w:t xml:space="preserve">odabira najpovoljnije prihvatljive ponude u predmetnom postupku jednostavne nabave sukladno kriteriju odabira, Naručitelj će </w:t>
      </w:r>
      <w:r w:rsidR="000A4DC6" w:rsidRPr="00394E6E">
        <w:t xml:space="preserve">s </w:t>
      </w:r>
      <w:r w:rsidR="00E65BD4" w:rsidRPr="00394E6E">
        <w:t>odabran</w:t>
      </w:r>
      <w:r w:rsidR="000A4DC6" w:rsidRPr="00394E6E">
        <w:t>im</w:t>
      </w:r>
      <w:r w:rsidR="00E65BD4" w:rsidRPr="00394E6E">
        <w:t xml:space="preserve"> gospodarsk</w:t>
      </w:r>
      <w:r w:rsidR="000A4DC6" w:rsidRPr="00394E6E">
        <w:t>im</w:t>
      </w:r>
      <w:r w:rsidR="00E65BD4" w:rsidRPr="00394E6E">
        <w:t xml:space="preserve"> subjekt</w:t>
      </w:r>
      <w:r w:rsidR="000A4DC6" w:rsidRPr="00394E6E">
        <w:t>om</w:t>
      </w:r>
      <w:r w:rsidR="00E65BD4" w:rsidRPr="00394E6E">
        <w:t xml:space="preserve"> </w:t>
      </w:r>
      <w:r w:rsidR="000A4DC6" w:rsidRPr="00394E6E">
        <w:t xml:space="preserve">sklopiti Ugovor o isporuci </w:t>
      </w:r>
      <w:r w:rsidR="00394E6E" w:rsidRPr="00394E6E">
        <w:t>robe.</w:t>
      </w:r>
    </w:p>
    <w:p w:rsidR="00BC7833" w:rsidRDefault="00DB4789" w:rsidP="00D20C75">
      <w:pPr>
        <w:pStyle w:val="Naslov1"/>
        <w:spacing w:before="120" w:after="120" w:line="276" w:lineRule="auto"/>
        <w:jc w:val="both"/>
      </w:pPr>
      <w:bookmarkStart w:id="9" w:name="_Toc82085725"/>
      <w:r>
        <w:t>2. PODACI O PREDMETU NABAVE</w:t>
      </w:r>
      <w:bookmarkEnd w:id="9"/>
      <w:r>
        <w:t xml:space="preserve"> </w:t>
      </w:r>
    </w:p>
    <w:p w:rsidR="00BC7833" w:rsidRDefault="00DB4789" w:rsidP="00D20C75">
      <w:pPr>
        <w:pStyle w:val="Naslov2"/>
        <w:spacing w:before="120" w:after="120" w:line="276" w:lineRule="auto"/>
        <w:jc w:val="both"/>
      </w:pPr>
      <w:bookmarkStart w:id="10" w:name="_Toc82085726"/>
      <w:r>
        <w:t>2.1. Opis predmeta nabave</w:t>
      </w:r>
      <w:bookmarkEnd w:id="10"/>
      <w:r>
        <w:t xml:space="preserve"> </w:t>
      </w:r>
    </w:p>
    <w:p w:rsidR="000A4DC6" w:rsidRDefault="00DB4789" w:rsidP="00D20C75">
      <w:pPr>
        <w:spacing w:after="120" w:line="276" w:lineRule="auto"/>
        <w:ind w:left="-5"/>
        <w:rPr>
          <w:color w:val="auto"/>
        </w:rPr>
      </w:pPr>
      <w:r>
        <w:rPr>
          <w:color w:val="auto"/>
        </w:rPr>
        <w:t xml:space="preserve">Predmet nabave </w:t>
      </w:r>
      <w:r w:rsidR="00284E4F">
        <w:rPr>
          <w:color w:val="auto"/>
        </w:rPr>
        <w:t>su</w:t>
      </w:r>
      <w:r>
        <w:rPr>
          <w:color w:val="auto"/>
        </w:rPr>
        <w:t xml:space="preserve"> </w:t>
      </w:r>
      <w:r w:rsidR="00284E4F">
        <w:rPr>
          <w:b/>
          <w:i/>
          <w:color w:val="auto"/>
        </w:rPr>
        <w:t>POPLUNI</w:t>
      </w:r>
      <w:r w:rsidR="00C72404" w:rsidRPr="00AA5F37">
        <w:t xml:space="preserve"> za potrebe </w:t>
      </w:r>
      <w:r w:rsidR="00C72404" w:rsidRPr="00A07A98">
        <w:t>Kliničkog bolničkog centra Osijek</w:t>
      </w:r>
      <w:r w:rsidR="0016754F">
        <w:rPr>
          <w:color w:val="auto"/>
        </w:rPr>
        <w:t>, prema opisu predmeta nabave utvrđenom u Troškovniku u kojem su detaljno opisane minimalne tehničke karakteristike traženog predmeta nabave te koji čini sastavni dio ovog Poziva za dostavu ponuda.</w:t>
      </w:r>
    </w:p>
    <w:p w:rsidR="00DF4AFF" w:rsidRDefault="00DF4AFF" w:rsidP="00D20C75">
      <w:pPr>
        <w:spacing w:after="120" w:line="276" w:lineRule="auto"/>
        <w:ind w:left="-5"/>
        <w:rPr>
          <w:color w:val="auto"/>
        </w:rPr>
      </w:pPr>
      <w:r>
        <w:rPr>
          <w:color w:val="auto"/>
        </w:rP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284E4F">
        <w:t>39512400-8</w:t>
      </w:r>
      <w:r w:rsidR="00117F3C">
        <w:t xml:space="preserve"> </w:t>
      </w:r>
      <w:r w:rsidR="00D66F07">
        <w:t>–</w:t>
      </w:r>
      <w:r>
        <w:t xml:space="preserve"> </w:t>
      </w:r>
      <w:r w:rsidR="00284E4F">
        <w:t>Popluni</w:t>
      </w:r>
      <w:r w:rsidR="00D66F07">
        <w:t>.</w:t>
      </w:r>
    </w:p>
    <w:p w:rsidR="00DF4AFF" w:rsidRDefault="00DF4AFF" w:rsidP="00D20C75">
      <w:pPr>
        <w:pStyle w:val="Naslov2"/>
        <w:spacing w:before="120" w:after="120" w:line="276" w:lineRule="auto"/>
      </w:pPr>
      <w:bookmarkStart w:id="11" w:name="_Toc82085727"/>
      <w:r w:rsidRPr="00DF4AFF">
        <w:t>2.2. Tehničke specifikacije</w:t>
      </w:r>
      <w:bookmarkEnd w:id="11"/>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2" w:name="_Toc82085728"/>
      <w:r>
        <w:t>2.</w:t>
      </w:r>
      <w:r w:rsidR="00DF4AFF">
        <w:t>3</w:t>
      </w:r>
      <w:r>
        <w:t>. Troškovnik</w:t>
      </w:r>
      <w:bookmarkEnd w:id="12"/>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3" w:name="_Toc82085729"/>
      <w:r>
        <w:t>2.</w:t>
      </w:r>
      <w:r w:rsidR="00DF4AFF">
        <w:t>4</w:t>
      </w:r>
      <w:r>
        <w:t>. Mjesto izvršenja ugovora</w:t>
      </w:r>
      <w:bookmarkEnd w:id="13"/>
      <w:r>
        <w:t xml:space="preserve">                                 </w:t>
      </w:r>
    </w:p>
    <w:p w:rsidR="00BC7833" w:rsidRDefault="00DB4789" w:rsidP="00D20C75">
      <w:pPr>
        <w:spacing w:after="120" w:line="276" w:lineRule="auto"/>
        <w:ind w:left="0" w:firstLine="0"/>
        <w:rPr>
          <w:color w:val="auto"/>
        </w:rPr>
      </w:pPr>
      <w:r>
        <w:rPr>
          <w:color w:val="auto"/>
        </w:rPr>
        <w:t>Mjesto isporuke robe je</w:t>
      </w:r>
      <w:r w:rsidR="00284E4F">
        <w:rPr>
          <w:color w:val="auto"/>
        </w:rPr>
        <w:t xml:space="preserve"> Centralno skladište</w:t>
      </w:r>
      <w:r w:rsidR="00B658EF">
        <w:rPr>
          <w:color w:val="auto"/>
        </w:rPr>
        <w:t xml:space="preserve"> </w:t>
      </w:r>
      <w:r w:rsidR="00A40DDB">
        <w:rPr>
          <w:color w:val="auto"/>
        </w:rPr>
        <w:t>Kliničk</w:t>
      </w:r>
      <w:r w:rsidR="00284E4F">
        <w:rPr>
          <w:color w:val="auto"/>
        </w:rPr>
        <w:t>og</w:t>
      </w:r>
      <w:r w:rsidR="00A40DDB">
        <w:rPr>
          <w:color w:val="auto"/>
        </w:rPr>
        <w:t xml:space="preserve"> bolničk</w:t>
      </w:r>
      <w:r w:rsidR="00284E4F">
        <w:rPr>
          <w:color w:val="auto"/>
        </w:rPr>
        <w:t>og</w:t>
      </w:r>
      <w:r w:rsidR="00A40DDB">
        <w:rPr>
          <w:color w:val="auto"/>
        </w:rPr>
        <w:t xml:space="preserve"> centr</w:t>
      </w:r>
      <w:r w:rsidR="00284E4F">
        <w:rPr>
          <w:color w:val="auto"/>
        </w:rPr>
        <w:t>a</w:t>
      </w:r>
      <w:r w:rsidR="00A40DDB">
        <w:rPr>
          <w:color w:val="auto"/>
        </w:rPr>
        <w:t xml:space="preserve"> </w:t>
      </w:r>
      <w:r>
        <w:rPr>
          <w:color w:val="auto"/>
        </w:rPr>
        <w:t>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F4AFF" w:rsidP="00D20C75">
      <w:pPr>
        <w:pStyle w:val="Naslov2"/>
        <w:spacing w:before="120" w:after="120" w:line="276" w:lineRule="auto"/>
        <w:jc w:val="both"/>
      </w:pPr>
      <w:bookmarkStart w:id="14" w:name="_Toc82085730"/>
      <w:r>
        <w:t>2.5</w:t>
      </w:r>
      <w:r w:rsidR="00DB4789">
        <w:t xml:space="preserve">. Rok </w:t>
      </w:r>
      <w:r w:rsidR="005404D4">
        <w:t>izvršenja</w:t>
      </w:r>
      <w:bookmarkEnd w:id="14"/>
      <w:r w:rsidR="00DB4789">
        <w:t xml:space="preserve"> </w:t>
      </w:r>
    </w:p>
    <w:p w:rsidR="00BC7833" w:rsidRDefault="004147F8" w:rsidP="00D20C75">
      <w:pPr>
        <w:pStyle w:val="Tijeloteksta"/>
        <w:spacing w:after="120" w:line="276" w:lineRule="auto"/>
        <w:jc w:val="both"/>
      </w:pPr>
      <w:r>
        <w:t xml:space="preserve">Ugovor o nabavi robe koja je predmet nabave potpisati će se u roku </w:t>
      </w:r>
      <w:r w:rsidRPr="00671151">
        <w:t>od 30 dana</w:t>
      </w:r>
      <w:r>
        <w:t xml:space="preserve"> od dana izvršnosti Odluke o odabiru. Rok završetka izvršenja ugovora iznosi </w:t>
      </w:r>
      <w:r w:rsidRPr="00EB70F0">
        <w:t xml:space="preserve">maksimalno </w:t>
      </w:r>
      <w:r>
        <w:t>60</w:t>
      </w:r>
      <w:r w:rsidRPr="00EB70F0">
        <w:t xml:space="preserve"> kalendarskih dana</w:t>
      </w:r>
      <w:r>
        <w:t xml:space="preserve"> te počinje teći od dana obostranog potpisa ugovora.</w:t>
      </w:r>
    </w:p>
    <w:p w:rsidR="00BC7833" w:rsidRDefault="00DB4789" w:rsidP="00D20C75">
      <w:pPr>
        <w:pStyle w:val="Naslov1"/>
        <w:spacing w:before="120" w:after="120" w:line="276" w:lineRule="auto"/>
        <w:jc w:val="both"/>
      </w:pPr>
      <w:bookmarkStart w:id="15" w:name="_Toc82085731"/>
      <w:r>
        <w:t xml:space="preserve">3. </w:t>
      </w:r>
      <w:r w:rsidR="00A54C20">
        <w:t>KRITERIJ</w:t>
      </w:r>
      <w:r>
        <w:t xml:space="preserve"> ZA ISKLJUČENJE GOSPODARSKOG SUBJEKTA</w:t>
      </w:r>
      <w:bookmarkEnd w:id="15"/>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D20C75">
      <w:pPr>
        <w:spacing w:after="120" w:line="276" w:lineRule="auto"/>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D20C75">
      <w:pPr>
        <w:spacing w:after="120" w:line="276" w:lineRule="auto"/>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D20C75">
      <w:pPr>
        <w:spacing w:after="120" w:line="276" w:lineRule="auto"/>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D20C75">
      <w:pPr>
        <w:spacing w:after="120" w:line="276" w:lineRule="auto"/>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D20C75">
      <w:pPr>
        <w:spacing w:after="120" w:line="276" w:lineRule="auto"/>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D20C75">
      <w:pPr>
        <w:spacing w:after="120" w:line="276" w:lineRule="auto"/>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6" w:name="_Toc66176606"/>
      <w:bookmarkStart w:id="17" w:name="_Toc82085732"/>
      <w:r>
        <w:t>KRI</w:t>
      </w:r>
      <w:r w:rsidRPr="009367D3">
        <w:t xml:space="preserve">TERIJI </w:t>
      </w:r>
      <w:r>
        <w:t xml:space="preserve"> ZA O</w:t>
      </w:r>
      <w:r w:rsidRPr="009367D3">
        <w:t>DABIR GOSPODARSKOG SUBJEKTA (uvjeti sposobnosti)</w:t>
      </w:r>
      <w:bookmarkEnd w:id="16"/>
      <w:bookmarkEnd w:id="17"/>
      <w:r w:rsidRPr="009367D3">
        <w:t xml:space="preserve"> </w:t>
      </w:r>
    </w:p>
    <w:p w:rsidR="00A54C20" w:rsidRDefault="00A54C20" w:rsidP="00D20C75">
      <w:pPr>
        <w:pStyle w:val="Naslov2"/>
        <w:spacing w:before="120" w:after="120" w:line="276" w:lineRule="auto"/>
      </w:pPr>
      <w:bookmarkStart w:id="18" w:name="_Toc66176607"/>
      <w:bookmarkStart w:id="19" w:name="_Toc82085733"/>
      <w:r>
        <w:t xml:space="preserve">4.1. </w:t>
      </w:r>
      <w:r w:rsidRPr="009367D3">
        <w:t>Profesionalna sposobnost</w:t>
      </w:r>
      <w:bookmarkEnd w:id="18"/>
      <w:bookmarkEnd w:id="19"/>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D813A7" w:rsidRPr="00D813A7" w:rsidRDefault="00D813A7" w:rsidP="00D20C75">
      <w:pPr>
        <w:pStyle w:val="Naslov2"/>
        <w:spacing w:before="120" w:after="120" w:line="276" w:lineRule="auto"/>
      </w:pPr>
      <w:bookmarkStart w:id="20" w:name="_Toc82085734"/>
      <w:r w:rsidRPr="00D813A7">
        <w:t>4</w:t>
      </w:r>
      <w:r w:rsidRPr="00D813A7">
        <w:rPr>
          <w:b w:val="0"/>
          <w:i w:val="0"/>
        </w:rPr>
        <w:t>.</w:t>
      </w:r>
      <w:r>
        <w:t xml:space="preserve">2. </w:t>
      </w:r>
      <w:r w:rsidRPr="00D813A7">
        <w:t>Tehnička i stručna sposobnost</w:t>
      </w:r>
      <w:bookmarkEnd w:id="20"/>
    </w:p>
    <w:p w:rsidR="006658D2" w:rsidRDefault="004B02A1" w:rsidP="006658D2">
      <w:pPr>
        <w:pStyle w:val="Naslov2"/>
        <w:spacing w:before="120" w:after="120" w:line="276" w:lineRule="auto"/>
        <w:ind w:left="11" w:hanging="11"/>
      </w:pPr>
      <w:bookmarkStart w:id="21" w:name="_Toc82085735"/>
      <w:r>
        <w:t>4.2.1</w:t>
      </w:r>
      <w:r w:rsidR="006658D2">
        <w:t>. Katalog</w:t>
      </w:r>
      <w:bookmarkEnd w:id="21"/>
    </w:p>
    <w:p w:rsidR="006658D2" w:rsidRPr="004B02A1" w:rsidRDefault="006658D2" w:rsidP="004B02A1">
      <w:pPr>
        <w:spacing w:after="120" w:line="276" w:lineRule="auto"/>
        <w:ind w:left="11" w:hanging="11"/>
      </w:pPr>
      <w:r w:rsidRPr="004B02A1">
        <w:t xml:space="preserve">Javni naručitelj tijekom pregleda i ocjene ponuda provjerava ispunjenje zahtjeva i uvjeta vezanih uz predmet nabave i tehničke specifikacije. U tu svrhu, ponuditelji u ponudi dostavljaju </w:t>
      </w:r>
      <w:r w:rsidRPr="004B02A1">
        <w:rPr>
          <w:b/>
        </w:rPr>
        <w:t>katalog, prospekt proizvoda i/ili drugu tehničku dokumentaciju</w:t>
      </w:r>
      <w:r w:rsidRPr="004B02A1">
        <w:t xml:space="preserve"> koja se odnosi na zahtjeve navedene u pogledu svojstava predmeta nabave, a kako je opisano i traženo u ovoj Dokumentaciji. </w:t>
      </w:r>
      <w:r w:rsidRPr="004B02A1">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4B02A1">
        <w:t>.</w:t>
      </w:r>
    </w:p>
    <w:p w:rsidR="006658D2" w:rsidRPr="004B02A1" w:rsidRDefault="006658D2" w:rsidP="004B02A1">
      <w:pPr>
        <w:spacing w:after="120" w:line="276" w:lineRule="auto"/>
        <w:ind w:left="11" w:hanging="11"/>
      </w:pPr>
      <w:r w:rsidRPr="004B02A1">
        <w:rPr>
          <w:iCs/>
        </w:rPr>
        <w:t>U Troškovniku ponuditelji u stupac „</w:t>
      </w:r>
      <w:r w:rsidRPr="004B02A1">
        <w:rPr>
          <w:i/>
        </w:rPr>
        <w:t>Referenca na katalog, prospekt, tehničku dokumentaciju (upisati broj stranice dokumenta s dokazom navedene karakteristike</w:t>
      </w:r>
      <w:r w:rsidRPr="004B02A1">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4B02A1">
        <w:rPr>
          <w:lang w:val="x-none"/>
        </w:rPr>
        <w:t>Naručitelj zadržava pravo provjeriti teh</w:t>
      </w:r>
      <w:r w:rsidRPr="004B02A1">
        <w:t xml:space="preserve">ničke </w:t>
      </w:r>
      <w:r w:rsidRPr="004B02A1">
        <w:rPr>
          <w:lang w:val="x-none"/>
        </w:rPr>
        <w:t xml:space="preserve"> karakteristike predmeta nabave na internetskim stranicama proizvođača </w:t>
      </w:r>
      <w:r w:rsidRPr="004B02A1">
        <w:t>ili njegovog zastupnika.</w:t>
      </w:r>
    </w:p>
    <w:p w:rsidR="006658D2" w:rsidRPr="006658D2" w:rsidRDefault="006658D2" w:rsidP="004B02A1">
      <w:pPr>
        <w:spacing w:after="120" w:line="276" w:lineRule="auto"/>
        <w:ind w:left="11" w:hanging="11"/>
      </w:pPr>
      <w:r w:rsidRPr="004B02A1">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4B02A1">
        <w:rPr>
          <w:lang w:eastAsia="x-none"/>
        </w:rPr>
        <w:t xml:space="preserve"> </w:t>
      </w:r>
      <w:r w:rsidRPr="004B02A1">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BC7833" w:rsidRDefault="00DB4789" w:rsidP="00D20C75">
      <w:pPr>
        <w:pStyle w:val="Naslov1"/>
        <w:spacing w:before="120" w:after="120" w:line="276" w:lineRule="auto"/>
        <w:jc w:val="both"/>
      </w:pPr>
      <w:bookmarkStart w:id="22" w:name="_Toc82085736"/>
      <w:r>
        <w:t>5. PODACI O PONUDI</w:t>
      </w:r>
      <w:bookmarkEnd w:id="22"/>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3" w:name="_Toc82085737"/>
      <w:r>
        <w:t>5.1. Sadržaj i način izrade i dostave ponude</w:t>
      </w:r>
      <w:bookmarkEnd w:id="23"/>
    </w:p>
    <w:p w:rsidR="00BC7833" w:rsidRDefault="002F0632" w:rsidP="00D20C75">
      <w:pPr>
        <w:pStyle w:val="Naslov2"/>
        <w:spacing w:before="120" w:after="120" w:line="276" w:lineRule="auto"/>
      </w:pPr>
      <w:bookmarkStart w:id="24" w:name="_Toc82085738"/>
      <w:r w:rsidRPr="00D50AD1">
        <w:t>5.</w:t>
      </w:r>
      <w:r>
        <w:t xml:space="preserve">1.1. </w:t>
      </w:r>
      <w:r w:rsidR="00DB4789" w:rsidRPr="002F0632">
        <w:t>Sadržaj ponude</w:t>
      </w:r>
      <w:bookmarkEnd w:id="24"/>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9061CE" w:rsidRPr="004147F8" w:rsidRDefault="009061CE" w:rsidP="00D20C75">
      <w:pPr>
        <w:numPr>
          <w:ilvl w:val="0"/>
          <w:numId w:val="11"/>
        </w:numPr>
        <w:spacing w:after="120" w:line="276" w:lineRule="auto"/>
        <w:ind w:left="714" w:hanging="357"/>
        <w:contextualSpacing/>
        <w:rPr>
          <w:color w:val="000000" w:themeColor="text1"/>
        </w:rPr>
      </w:pPr>
      <w:r w:rsidRPr="004147F8">
        <w:rPr>
          <w:color w:val="000000" w:themeColor="text1"/>
        </w:rPr>
        <w:t xml:space="preserve">Potpisan Prijedlog ugovora o nabavi robe (Prilog </w:t>
      </w:r>
      <w:r w:rsidR="004147F8">
        <w:rPr>
          <w:color w:val="000000" w:themeColor="text1"/>
        </w:rPr>
        <w:t>3</w:t>
      </w:r>
      <w:r w:rsidRPr="004147F8">
        <w:rPr>
          <w:color w:val="000000" w:themeColor="text1"/>
        </w:rPr>
        <w:t>)</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5" w:name="_Toc82085739"/>
      <w:r w:rsidRPr="002F0632">
        <w:t xml:space="preserve">5.1.2. </w:t>
      </w:r>
      <w:r w:rsidR="00D50AD1">
        <w:t>Datum, vrijeme, mjesto i način dostave ponuda</w:t>
      </w:r>
      <w:bookmarkEnd w:id="25"/>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0A3606">
        <w:rPr>
          <w:b/>
        </w:rPr>
        <w:t>2</w:t>
      </w:r>
      <w:r w:rsidR="00284E4F">
        <w:rPr>
          <w:b/>
        </w:rPr>
        <w:t>13</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284E4F">
        <w:rPr>
          <w:b/>
        </w:rPr>
        <w:t>Popluni</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273BE5">
        <w:rPr>
          <w:bCs/>
        </w:rPr>
        <w:t xml:space="preserve">: </w:t>
      </w:r>
      <w:r w:rsidR="00284E4F" w:rsidRPr="00273BE5">
        <w:rPr>
          <w:b/>
          <w:bCs/>
          <w:color w:val="auto"/>
          <w:u w:val="single"/>
        </w:rPr>
        <w:t>17</w:t>
      </w:r>
      <w:r w:rsidR="00837A56" w:rsidRPr="00273BE5">
        <w:rPr>
          <w:b/>
          <w:bCs/>
          <w:color w:val="auto"/>
          <w:u w:val="single"/>
        </w:rPr>
        <w:t>.0</w:t>
      </w:r>
      <w:r w:rsidR="00687086" w:rsidRPr="00273BE5">
        <w:rPr>
          <w:b/>
          <w:bCs/>
          <w:color w:val="auto"/>
          <w:u w:val="single"/>
        </w:rPr>
        <w:t>9</w:t>
      </w:r>
      <w:r w:rsidRPr="00273BE5">
        <w:rPr>
          <w:b/>
          <w:bCs/>
          <w:color w:val="auto"/>
          <w:u w:val="single"/>
        </w:rPr>
        <w:t>.2021. godine do 1</w:t>
      </w:r>
      <w:r w:rsidR="00837A56" w:rsidRPr="00273BE5">
        <w:rPr>
          <w:b/>
          <w:bCs/>
          <w:color w:val="auto"/>
          <w:u w:val="single"/>
        </w:rPr>
        <w:t>1</w:t>
      </w:r>
      <w:r w:rsidRPr="00273BE5">
        <w:rPr>
          <w:b/>
          <w:bCs/>
          <w:color w:val="auto"/>
          <w:u w:val="single"/>
        </w:rPr>
        <w:t>:00 sati</w:t>
      </w:r>
      <w:r w:rsidRPr="00273BE5">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6" w:name="_Toc82085740"/>
      <w:r>
        <w:t>5.2. Način određivanja cijene ponude</w:t>
      </w:r>
      <w:bookmarkEnd w:id="26"/>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7" w:name="_Toc82085741"/>
      <w:r>
        <w:t>5.3. Valuta ponude</w:t>
      </w:r>
      <w:bookmarkEnd w:id="27"/>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28" w:name="_Toc508368270"/>
      <w:bookmarkStart w:id="29" w:name="_Toc82085742"/>
      <w:r>
        <w:t>5.4. Kriterij za odabir ponude</w:t>
      </w:r>
      <w:bookmarkEnd w:id="28"/>
      <w:bookmarkEnd w:id="29"/>
      <w:r>
        <w:t xml:space="preserve"> </w:t>
      </w:r>
    </w:p>
    <w:p w:rsidR="007A5939" w:rsidRDefault="007A5939" w:rsidP="00D20C75">
      <w:pPr>
        <w:spacing w:after="120" w:line="276" w:lineRule="auto"/>
        <w:ind w:left="-5"/>
      </w:pPr>
      <w:r>
        <w:t xml:space="preserve">Kriterij za odabir ponude je najniža cijena. Naručitelj će kao najpovoljniju odabrati ponudu koja u potpunosti zadovoljava sve uvjete iz </w:t>
      </w:r>
      <w:r w:rsidR="00B1137E">
        <w:t>P</w:t>
      </w:r>
      <w:r>
        <w:t>oziva za dostavu ponuda i ima najnižu cijenu. U slučaju da dvije ili više ponuda imaju istu cijenu, bit će odabrana ona koja je zaprimljena ranije.</w:t>
      </w:r>
    </w:p>
    <w:p w:rsidR="00BC7833" w:rsidRDefault="00DB4789" w:rsidP="00D20C75">
      <w:pPr>
        <w:pStyle w:val="Naslov2"/>
        <w:spacing w:before="120" w:after="120" w:line="276" w:lineRule="auto"/>
      </w:pPr>
      <w:bookmarkStart w:id="30" w:name="_Toc82085743"/>
      <w:r>
        <w:t>5.5. Jezik i pismo na kojem se izrađuje ponuda ili njezin dio</w:t>
      </w:r>
      <w:bookmarkEnd w:id="30"/>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1" w:name="_Toc82085744"/>
      <w:r>
        <w:t>5.6. Rok valjanosti ponude</w:t>
      </w:r>
      <w:bookmarkEnd w:id="31"/>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2" w:name="_Toc82085745"/>
      <w:r>
        <w:t>6</w:t>
      </w:r>
      <w:r w:rsidR="00DB4789">
        <w:t>. OSTALE ODREDBE</w:t>
      </w:r>
      <w:bookmarkEnd w:id="32"/>
      <w:r w:rsidR="00DB4789">
        <w:t xml:space="preserve"> </w:t>
      </w:r>
    </w:p>
    <w:p w:rsidR="00BC7833" w:rsidRDefault="00742C76" w:rsidP="00D20C75">
      <w:pPr>
        <w:pStyle w:val="Naslov2"/>
        <w:spacing w:before="120" w:after="120" w:line="276" w:lineRule="auto"/>
      </w:pPr>
      <w:bookmarkStart w:id="33" w:name="_Toc82085746"/>
      <w:r>
        <w:t>6</w:t>
      </w:r>
      <w:r w:rsidR="00DB4789">
        <w:t>.</w:t>
      </w:r>
      <w:r w:rsidR="00671151">
        <w:t>1</w:t>
      </w:r>
      <w:r w:rsidR="00DB4789">
        <w:t>. Izmjena i/ili dopuna ponude i odustajanje od ponude</w:t>
      </w:r>
      <w:bookmarkEnd w:id="33"/>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Default="00742C76" w:rsidP="00D20C75">
      <w:pPr>
        <w:pStyle w:val="Naslov2"/>
        <w:spacing w:before="120" w:after="120" w:line="276" w:lineRule="auto"/>
      </w:pPr>
      <w:bookmarkStart w:id="34" w:name="_Toc82085747"/>
      <w:r>
        <w:t>6</w:t>
      </w:r>
      <w:r w:rsidR="00DB4789">
        <w:t>.</w:t>
      </w:r>
      <w:r w:rsidR="00671151">
        <w:t>2</w:t>
      </w:r>
      <w:r w:rsidR="00DB4789">
        <w:t>. Datum, vrijeme i mjesto javnog otvaranja ponuda</w:t>
      </w:r>
      <w:bookmarkEnd w:id="34"/>
      <w:r w:rsidR="00DB4789">
        <w:t xml:space="preserve"> </w:t>
      </w:r>
    </w:p>
    <w:p w:rsidR="00BC7833" w:rsidRPr="00B93122" w:rsidRDefault="00DB4789" w:rsidP="00D20C75">
      <w:pPr>
        <w:spacing w:after="120" w:line="276" w:lineRule="auto"/>
        <w:ind w:left="0" w:firstLine="0"/>
        <w:jc w:val="left"/>
        <w:rPr>
          <w:color w:val="auto"/>
        </w:rPr>
      </w:pPr>
      <w:r>
        <w:rPr>
          <w:color w:val="auto"/>
        </w:rPr>
        <w:t xml:space="preserve">Ponude trebaju biti </w:t>
      </w:r>
      <w:r w:rsidRPr="00B93122">
        <w:rPr>
          <w:color w:val="auto"/>
        </w:rPr>
        <w:t xml:space="preserve">dostavljene </w:t>
      </w:r>
      <w:r w:rsidRPr="00273BE5">
        <w:rPr>
          <w:color w:val="auto"/>
        </w:rPr>
        <w:t xml:space="preserve">najkasnije </w:t>
      </w:r>
      <w:r w:rsidRPr="00273BE5">
        <w:rPr>
          <w:b/>
          <w:color w:val="auto"/>
        </w:rPr>
        <w:t xml:space="preserve">do </w:t>
      </w:r>
      <w:r w:rsidR="00284E4F" w:rsidRPr="00273BE5">
        <w:rPr>
          <w:b/>
          <w:color w:val="auto"/>
        </w:rPr>
        <w:t>17</w:t>
      </w:r>
      <w:r w:rsidR="00837A56" w:rsidRPr="00273BE5">
        <w:rPr>
          <w:b/>
          <w:color w:val="auto"/>
        </w:rPr>
        <w:t>.0</w:t>
      </w:r>
      <w:r w:rsidR="00687086" w:rsidRPr="00273BE5">
        <w:rPr>
          <w:b/>
          <w:color w:val="auto"/>
        </w:rPr>
        <w:t>9</w:t>
      </w:r>
      <w:r w:rsidR="00C72404" w:rsidRPr="00273BE5">
        <w:rPr>
          <w:b/>
          <w:color w:val="auto"/>
        </w:rPr>
        <w:t>.</w:t>
      </w:r>
      <w:r w:rsidR="00837A56" w:rsidRPr="00273BE5">
        <w:rPr>
          <w:b/>
          <w:color w:val="auto"/>
        </w:rPr>
        <w:t>2021</w:t>
      </w:r>
      <w:r w:rsidRPr="00273BE5">
        <w:rPr>
          <w:b/>
          <w:color w:val="auto"/>
        </w:rPr>
        <w:t xml:space="preserve">. godine do </w:t>
      </w:r>
      <w:r w:rsidR="00C72404" w:rsidRPr="00273BE5">
        <w:rPr>
          <w:b/>
          <w:color w:val="auto"/>
        </w:rPr>
        <w:t>1</w:t>
      </w:r>
      <w:r w:rsidR="00837A56" w:rsidRPr="00273BE5">
        <w:rPr>
          <w:b/>
          <w:color w:val="auto"/>
        </w:rPr>
        <w:t>1</w:t>
      </w:r>
      <w:r w:rsidRPr="00273BE5">
        <w:rPr>
          <w:b/>
          <w:color w:val="auto"/>
        </w:rPr>
        <w:t>:</w:t>
      </w:r>
      <w:r w:rsidR="00C72404" w:rsidRPr="00273BE5">
        <w:rPr>
          <w:b/>
          <w:color w:val="auto"/>
        </w:rPr>
        <w:t>00</w:t>
      </w:r>
      <w:r w:rsidRPr="00273BE5">
        <w:rPr>
          <w:b/>
          <w:color w:val="auto"/>
        </w:rPr>
        <w:t xml:space="preserve"> sati</w:t>
      </w:r>
      <w:bookmarkStart w:id="35" w:name="_GoBack"/>
      <w:bookmarkEnd w:id="35"/>
      <w:r w:rsidRPr="004147F8">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7A5939" w:rsidP="00D20C75">
      <w:pPr>
        <w:pStyle w:val="Naslov2"/>
        <w:spacing w:before="120" w:after="120" w:line="276" w:lineRule="auto"/>
      </w:pPr>
      <w:bookmarkStart w:id="36" w:name="_Toc82085748"/>
      <w:r>
        <w:rPr>
          <w:color w:val="auto"/>
        </w:rPr>
        <w:t xml:space="preserve">6.3. </w:t>
      </w:r>
      <w:r w:rsidRPr="00B172FD">
        <w:t xml:space="preserve">Rok za donošenje </w:t>
      </w:r>
      <w:r>
        <w:t>o</w:t>
      </w:r>
      <w:r w:rsidRPr="00B172FD">
        <w:t xml:space="preserve">dluke o odabiru ili </w:t>
      </w:r>
      <w:r>
        <w:t>o</w:t>
      </w:r>
      <w:r w:rsidRPr="00B172FD">
        <w:t>dluke o poništenju</w:t>
      </w:r>
      <w:bookmarkEnd w:id="36"/>
    </w:p>
    <w:p w:rsidR="007A5939" w:rsidRDefault="007A5939" w:rsidP="00D20C75">
      <w:pPr>
        <w:spacing w:after="120" w:line="276" w:lineRule="auto"/>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D20C75">
      <w:pPr>
        <w:pStyle w:val="Naslov2"/>
        <w:spacing w:before="120" w:after="120" w:line="276" w:lineRule="auto"/>
      </w:pPr>
      <w:bookmarkStart w:id="37" w:name="_Toc461013768"/>
      <w:bookmarkStart w:id="38" w:name="_Toc474478081"/>
      <w:bookmarkStart w:id="39" w:name="_Toc474751481"/>
      <w:bookmarkStart w:id="40" w:name="_Toc474751535"/>
      <w:bookmarkStart w:id="41" w:name="_Toc474751589"/>
      <w:bookmarkStart w:id="42" w:name="_Toc475006614"/>
      <w:bookmarkStart w:id="43" w:name="_Toc66176617"/>
      <w:bookmarkStart w:id="44" w:name="_Toc82085749"/>
      <w:r>
        <w:t>6.4</w:t>
      </w:r>
      <w:r w:rsidRPr="00B36CC2">
        <w:t xml:space="preserve">. </w:t>
      </w:r>
      <w:r>
        <w:t>Rok, način i uvjeti plaćanja</w:t>
      </w:r>
      <w:bookmarkEnd w:id="37"/>
      <w:bookmarkEnd w:id="38"/>
      <w:bookmarkEnd w:id="39"/>
      <w:bookmarkEnd w:id="40"/>
      <w:bookmarkEnd w:id="41"/>
      <w:bookmarkEnd w:id="42"/>
      <w:bookmarkEnd w:id="43"/>
      <w:bookmarkEnd w:id="44"/>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ispostavljenog računa za isporučenu robu, sukladno ugovornim jediničnim cijenama iz ponude i potpisanog ugovora o nabavi, u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742C76" w:rsidP="00D20C75">
      <w:pPr>
        <w:pStyle w:val="Naslov2"/>
        <w:spacing w:before="120" w:after="120" w:line="276" w:lineRule="auto"/>
      </w:pPr>
      <w:bookmarkStart w:id="45" w:name="_Toc82085750"/>
      <w:r>
        <w:t>6</w:t>
      </w:r>
      <w:r w:rsidR="00DB4789">
        <w:t>.</w:t>
      </w:r>
      <w:r w:rsidR="00B93C93">
        <w:t>5</w:t>
      </w:r>
      <w:r w:rsidR="00DB4789">
        <w:t>. Uvjeti i zahtjevi koji moraju biti ispunjeni sukladno posebnim propisima ili stručnim pravilima</w:t>
      </w:r>
      <w:bookmarkEnd w:id="45"/>
      <w:r w:rsidR="00DB4789">
        <w:t xml:space="preserve"> </w:t>
      </w:r>
    </w:p>
    <w:p w:rsidR="00BC7833" w:rsidRPr="004B02A1" w:rsidRDefault="004B02A1" w:rsidP="004B02A1">
      <w:pPr>
        <w:spacing w:after="120" w:line="276" w:lineRule="auto"/>
        <w:ind w:left="11" w:hanging="11"/>
        <w:rPr>
          <w:b/>
          <w:i/>
        </w:rPr>
      </w:pPr>
      <w:r w:rsidRPr="004B02A1">
        <w:rPr>
          <w:b/>
          <w:i/>
        </w:rPr>
        <w:t>6.5.1. Gospodarski subjekt dužan je dokazati da najmanje 51% zaposlenih osoba koje zapošljava predstavljaju radnici koji su osobe s invaliditetom ili radnici u nepovoljnom položaju</w:t>
      </w:r>
    </w:p>
    <w:p w:rsidR="004B02A1" w:rsidRPr="00F7779C" w:rsidRDefault="004B02A1" w:rsidP="00F7779C">
      <w:pPr>
        <w:spacing w:after="120" w:line="276" w:lineRule="auto"/>
        <w:rPr>
          <w:rFonts w:eastAsia="Cambria"/>
          <w:lang w:eastAsia="en-US"/>
        </w:rPr>
      </w:pPr>
      <w:r w:rsidRPr="00F7779C">
        <w:rPr>
          <w:rFonts w:eastAsia="Cambria"/>
          <w:lang w:eastAsia="en-US"/>
        </w:rPr>
        <w:t>Osoba s invaliditetom mora biti upisana u očevidnik zaposlenih osoba s invaliditetom koji vodi Hrvatski zavod za mirovinsko osiguranje. Ponuditelj je dužan u ponudi dostaviti ažurirane popratne dokumente kojima dokazuje postojanje uvjeta iz ove točke</w:t>
      </w:r>
      <w:r w:rsidR="00F7779C" w:rsidRPr="00F7779C">
        <w:rPr>
          <w:rFonts w:eastAsia="Cambria"/>
          <w:lang w:eastAsia="en-US"/>
        </w:rPr>
        <w:t xml:space="preserve"> i to:</w:t>
      </w:r>
    </w:p>
    <w:p w:rsidR="004B02A1" w:rsidRDefault="004B02A1" w:rsidP="00F7779C">
      <w:pPr>
        <w:spacing w:after="120" w:line="276" w:lineRule="auto"/>
        <w:rPr>
          <w:rFonts w:eastAsia="Cambria"/>
          <w:b/>
          <w:bCs/>
          <w:color w:val="auto"/>
          <w:lang w:eastAsia="en-US"/>
        </w:rPr>
      </w:pPr>
      <w:r w:rsidRPr="00F7779C">
        <w:rPr>
          <w:rFonts w:eastAsia="Cambria"/>
          <w:bCs/>
          <w:lang w:eastAsia="en-US"/>
        </w:rPr>
        <w:t xml:space="preserve">A) Dokaz da ima ostvaren status zaštitne radionice,  ili </w:t>
      </w:r>
      <w:proofErr w:type="spellStart"/>
      <w:r w:rsidRPr="00F7779C">
        <w:rPr>
          <w:rFonts w:eastAsia="Cambria"/>
          <w:bCs/>
          <w:lang w:eastAsia="en-US"/>
        </w:rPr>
        <w:t>intergrativne</w:t>
      </w:r>
      <w:proofErr w:type="spellEnd"/>
      <w:r w:rsidRPr="00F7779C">
        <w:rPr>
          <w:rFonts w:eastAsia="Cambria"/>
          <w:bCs/>
          <w:lang w:eastAsia="en-US"/>
        </w:rPr>
        <w:t xml:space="preserve"> radionice (</w:t>
      </w:r>
      <w:r w:rsidRPr="00F7779C">
        <w:rPr>
          <w:rFonts w:eastAsia="Cambria"/>
          <w:bCs/>
          <w:u w:val="single"/>
          <w:lang w:eastAsia="en-US"/>
        </w:rPr>
        <w:t xml:space="preserve">rješenje </w:t>
      </w:r>
      <w:r w:rsidRPr="00F7779C">
        <w:rPr>
          <w:rFonts w:eastAsia="Cambria"/>
          <w:bCs/>
          <w:color w:val="auto"/>
          <w:u w:val="single"/>
          <w:lang w:eastAsia="en-US"/>
        </w:rPr>
        <w:t>nadležnog tijela</w:t>
      </w:r>
      <w:r w:rsidRPr="00F7779C">
        <w:rPr>
          <w:rFonts w:eastAsia="Cambria"/>
          <w:bCs/>
          <w:color w:val="auto"/>
          <w:lang w:eastAsia="en-US"/>
        </w:rPr>
        <w:t>) u kojoj najmanje 51 % zaposlenih osoba predstavljaju radnici koji su osobe s invaliditetom ili radnici u nepovoljnom položaju</w:t>
      </w:r>
      <w:r w:rsidRPr="00F7779C">
        <w:rPr>
          <w:rFonts w:eastAsia="Cambria"/>
          <w:b/>
          <w:bCs/>
          <w:color w:val="auto"/>
          <w:lang w:eastAsia="en-US"/>
        </w:rPr>
        <w:t xml:space="preserve"> </w:t>
      </w:r>
    </w:p>
    <w:p w:rsidR="00F7779C" w:rsidRPr="00F7779C" w:rsidRDefault="00F7779C" w:rsidP="00F7779C">
      <w:pPr>
        <w:spacing w:after="120" w:line="276" w:lineRule="auto"/>
        <w:rPr>
          <w:rFonts w:eastAsia="Cambria"/>
          <w:b/>
          <w:bCs/>
          <w:color w:val="auto"/>
          <w:lang w:eastAsia="en-US"/>
        </w:rPr>
      </w:pPr>
      <w:r>
        <w:rPr>
          <w:rFonts w:eastAsia="Cambria"/>
          <w:bCs/>
          <w:lang w:eastAsia="en-US"/>
        </w:rPr>
        <w:t>ili</w:t>
      </w:r>
    </w:p>
    <w:p w:rsidR="004B02A1" w:rsidRPr="00F7779C" w:rsidRDefault="004B02A1" w:rsidP="00F7779C">
      <w:pPr>
        <w:spacing w:after="120" w:line="276" w:lineRule="auto"/>
        <w:rPr>
          <w:rFonts w:eastAsia="Cambria"/>
          <w:lang w:eastAsia="en-US"/>
        </w:rPr>
      </w:pPr>
      <w:r w:rsidRPr="00F7779C">
        <w:rPr>
          <w:rFonts w:eastAsia="Cambria"/>
          <w:bCs/>
          <w:color w:val="auto"/>
          <w:lang w:eastAsia="en-US"/>
        </w:rPr>
        <w:t>B) Dokaz</w:t>
      </w:r>
      <w:r w:rsidRPr="00F7779C">
        <w:rPr>
          <w:rFonts w:eastAsia="Cambria"/>
          <w:b/>
          <w:bCs/>
          <w:color w:val="auto"/>
          <w:lang w:eastAsia="en-US"/>
        </w:rPr>
        <w:t xml:space="preserve"> </w:t>
      </w:r>
      <w:r w:rsidRPr="00F7779C">
        <w:rPr>
          <w:rFonts w:eastAsia="Cambria"/>
          <w:color w:val="auto"/>
          <w:lang w:eastAsia="en-US"/>
        </w:rPr>
        <w:t xml:space="preserve">da gospodarski subjekt čiji je osnovni cilj društvena i profesionalna integracija osoba s invaliditetom zapošljava najmanje 51% osoba s invaliditetom u odnosu na ukupan broj zaposlenih, te da su osobe s invaliditetom upisane u očevidnik zaposlenih osoba s invaliditetom koji vodi Hrvatski zavod za mirovinsko osiguranje. </w:t>
      </w:r>
      <w:r w:rsidRPr="00F7779C">
        <w:rPr>
          <w:rFonts w:eastAsia="Cambria"/>
          <w:color w:val="auto"/>
          <w:u w:val="single"/>
          <w:lang w:eastAsia="en-US"/>
        </w:rPr>
        <w:t xml:space="preserve">Dokaz se dostavlja u obliku izjave osobe ovlaštene za zastupanje gospodarskog subjekta s ovjerenim potpisom kod </w:t>
      </w:r>
      <w:r w:rsidR="00F7779C" w:rsidRPr="00F7779C">
        <w:rPr>
          <w:rFonts w:eastAsia="Cambria"/>
          <w:color w:val="auto"/>
          <w:u w:val="single"/>
          <w:lang w:eastAsia="en-US"/>
        </w:rPr>
        <w:t xml:space="preserve">javnog </w:t>
      </w:r>
      <w:r w:rsidRPr="00F7779C">
        <w:rPr>
          <w:rFonts w:eastAsia="Cambria"/>
          <w:color w:val="auto"/>
          <w:u w:val="single"/>
          <w:lang w:eastAsia="en-US"/>
        </w:rPr>
        <w:t>bilježnika.</w:t>
      </w:r>
      <w:r w:rsidRPr="00F7779C">
        <w:rPr>
          <w:rFonts w:eastAsia="Cambria"/>
          <w:color w:val="FF0000"/>
          <w:u w:val="single"/>
          <w:lang w:eastAsia="en-US"/>
        </w:rPr>
        <w:t xml:space="preserve"> </w:t>
      </w:r>
    </w:p>
    <w:p w:rsidR="004B02A1" w:rsidRPr="00F7779C" w:rsidRDefault="004B02A1" w:rsidP="00F7779C">
      <w:pPr>
        <w:spacing w:after="120" w:line="276" w:lineRule="auto"/>
        <w:rPr>
          <w:rFonts w:eastAsia="Cambria"/>
          <w:lang w:eastAsia="en-US"/>
        </w:rPr>
      </w:pPr>
      <w:r w:rsidRPr="00F7779C">
        <w:rPr>
          <w:rFonts w:eastAsia="Cambria"/>
          <w:b/>
          <w:bCs/>
          <w:lang w:eastAsia="en-US"/>
        </w:rPr>
        <w:t xml:space="preserve">Gospodarski subjekti sa sjedištem izvan Republike Hrvatske </w:t>
      </w:r>
      <w:r w:rsidRPr="00F7779C">
        <w:rPr>
          <w:rFonts w:eastAsia="Cambria"/>
          <w:lang w:eastAsia="en-US"/>
        </w:rPr>
        <w:t xml:space="preserve">ne dostavljaju izjavu sa sadržajem navedenim u prethodnom odlomku ove točke Dokumentacije, već: </w:t>
      </w:r>
    </w:p>
    <w:p w:rsidR="00BC7833" w:rsidRDefault="004B02A1" w:rsidP="00F7779C">
      <w:pPr>
        <w:spacing w:after="120" w:line="276" w:lineRule="auto"/>
        <w:ind w:left="0" w:firstLine="0"/>
        <w:rPr>
          <w:color w:val="auto"/>
        </w:rPr>
      </w:pPr>
      <w:r w:rsidRPr="00F7779C">
        <w:rPr>
          <w:rFonts w:eastAsia="Cambria"/>
          <w:lang w:eastAsia="en-US"/>
        </w:rPr>
        <w:t>- izjavu pod prisegom ili odgovarajuću izjavu osobe koja je ovlaštena za zastupanje gospodarskog subjekta ispred nadležne sudske ili upravne vlasti ili bilježnika ili nadležnog strukovnog ili trgovinskog tijela u državi sjedišta gospodarskog subjekta ili izjavu s ovjerenim potpisom kod bilježnika da zapošljava najmanje 51% osoba s invaliditetom u odnosu na ukupan broj zaposlenih ili odgovarajući dokaz o statusu zaštićene ili integrativne radionice.</w:t>
      </w:r>
    </w:p>
    <w:p w:rsidR="00BC7833" w:rsidRDefault="001942AC" w:rsidP="00D20C75">
      <w:pPr>
        <w:pStyle w:val="Naslov2"/>
        <w:spacing w:before="120" w:after="120" w:line="276" w:lineRule="auto"/>
      </w:pPr>
      <w:bookmarkStart w:id="46" w:name="_Toc82085751"/>
      <w:r>
        <w:t>6</w:t>
      </w:r>
      <w:r w:rsidR="00671151">
        <w:t>.</w:t>
      </w:r>
      <w:r w:rsidR="00E8334E">
        <w:t>6</w:t>
      </w:r>
      <w:r w:rsidR="00DB4789">
        <w:t>.  Drugi podaci koje naručitelj smatra potrebnima</w:t>
      </w:r>
      <w:bookmarkEnd w:id="46"/>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E8334E">
        <w:rPr>
          <w:b/>
          <w:i/>
          <w:color w:val="auto"/>
        </w:rPr>
        <w:t>6</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F7779C" w:rsidRDefault="00F7779C">
      <w:pPr>
        <w:pStyle w:val="Odlomakpopisa"/>
        <w:spacing w:after="28"/>
        <w:ind w:left="1080" w:firstLine="0"/>
        <w:rPr>
          <w:color w:val="auto"/>
        </w:rPr>
      </w:pPr>
    </w:p>
    <w:p w:rsidR="00F7779C" w:rsidRDefault="00F7779C">
      <w:pPr>
        <w:pStyle w:val="Odlomakpopisa"/>
        <w:spacing w:after="28"/>
        <w:ind w:left="1080" w:firstLine="0"/>
        <w:rPr>
          <w:color w:val="auto"/>
        </w:rPr>
      </w:pPr>
    </w:p>
    <w:p w:rsidR="00F7779C" w:rsidRDefault="00F7779C">
      <w:pPr>
        <w:pStyle w:val="Odlomakpopisa"/>
        <w:spacing w:after="28"/>
        <w:ind w:left="1080" w:firstLine="0"/>
        <w:rPr>
          <w:color w:val="auto"/>
        </w:rPr>
      </w:pPr>
    </w:p>
    <w:p w:rsidR="00F7779C" w:rsidRDefault="00F7779C">
      <w:pPr>
        <w:pStyle w:val="Odlomakpopisa"/>
        <w:spacing w:after="28"/>
        <w:ind w:left="1080" w:firstLine="0"/>
        <w:rPr>
          <w:color w:val="auto"/>
        </w:rPr>
      </w:pPr>
    </w:p>
    <w:p w:rsidR="00F7779C" w:rsidRDefault="00F7779C">
      <w:pPr>
        <w:pStyle w:val="Odlomakpopisa"/>
        <w:spacing w:after="28"/>
        <w:ind w:left="1080" w:firstLine="0"/>
        <w:rPr>
          <w:color w:val="auto"/>
        </w:rPr>
      </w:pPr>
    </w:p>
    <w:p w:rsidR="00F7779C" w:rsidRDefault="00F7779C">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4147F8" w:rsidRDefault="004147F8">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47" w:name="_Toc82085752"/>
      <w:r>
        <w:t>Prilog 1:</w:t>
      </w:r>
      <w:r>
        <w:tab/>
      </w:r>
      <w:r w:rsidR="00B77608">
        <w:t>PONUDBENI LIST</w:t>
      </w:r>
      <w:bookmarkEnd w:id="47"/>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8" w:name="_Hlk62803730"/>
            <w:r w:rsidRPr="004308AA">
              <w:rPr>
                <w:b/>
                <w:i/>
                <w:highlight w:val="lightGray"/>
              </w:rPr>
              <w:t>Naziv predmeta nabave</w:t>
            </w:r>
          </w:p>
        </w:tc>
        <w:tc>
          <w:tcPr>
            <w:tcW w:w="5145" w:type="dxa"/>
            <w:shd w:val="clear" w:color="auto" w:fill="C0C0C0"/>
          </w:tcPr>
          <w:p w:rsidR="00AA0ED6" w:rsidRPr="004308AA" w:rsidRDefault="00CE1269" w:rsidP="00867B64">
            <w:pPr>
              <w:rPr>
                <w:b/>
                <w:i/>
                <w:highlight w:val="lightGray"/>
              </w:rPr>
            </w:pPr>
            <w:r>
              <w:rPr>
                <w:b/>
                <w:i/>
              </w:rPr>
              <w:t>Popluni</w:t>
            </w:r>
            <w:r w:rsidR="00B77608">
              <w:rPr>
                <w:b/>
                <w:i/>
              </w:rPr>
              <w:t xml:space="preserve"> za potrebe Kliničkog bolničkog centra Osijek</w:t>
            </w:r>
          </w:p>
        </w:tc>
      </w:tr>
      <w:bookmarkEnd w:id="48"/>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49" w:name="_Toc64441475"/>
      <w:bookmarkStart w:id="50" w:name="_Toc82085753"/>
      <w:r w:rsidR="00B77608">
        <w:t>P</w:t>
      </w:r>
      <w:r w:rsidR="00FC6FDC">
        <w:t>rilog 2.</w:t>
      </w:r>
      <w:r w:rsidR="00FC6FDC">
        <w:tab/>
      </w:r>
      <w:r w:rsidR="00867B64">
        <w:t>IZJAVA O NEKAŽNJAVANJU</w:t>
      </w:r>
      <w:bookmarkEnd w:id="49"/>
      <w:bookmarkEnd w:id="50"/>
    </w:p>
    <w:p w:rsidR="00867B64" w:rsidRPr="00F363BF" w:rsidRDefault="00867B64" w:rsidP="00867B64">
      <w:pPr>
        <w:rPr>
          <w:lang w:eastAsia="x-none"/>
        </w:rPr>
      </w:pPr>
    </w:p>
    <w:p w:rsidR="00C77F6E" w:rsidRDefault="00C77F6E" w:rsidP="00C77F6E">
      <w:pPr>
        <w:rPr>
          <w:bCs/>
          <w:lang w:eastAsia="x-none"/>
        </w:rPr>
      </w:pPr>
      <w:r w:rsidRPr="00F363BF">
        <w:rPr>
          <w:bCs/>
          <w:lang w:eastAsia="x-none"/>
        </w:rPr>
        <w:t>Temeljem članka 251. Zakona o javnoj nabavi (</w:t>
      </w:r>
      <w:r>
        <w:rPr>
          <w:bCs/>
          <w:lang w:eastAsia="x-none"/>
        </w:rPr>
        <w:t xml:space="preserve">NN </w:t>
      </w:r>
      <w:r w:rsidRPr="00F363BF">
        <w:rPr>
          <w:bCs/>
          <w:lang w:eastAsia="x-none"/>
        </w:rPr>
        <w:t>120/2016)</w:t>
      </w:r>
      <w:r>
        <w:rPr>
          <w:bCs/>
          <w:lang w:eastAsia="x-none"/>
        </w:rPr>
        <w:t xml:space="preserve"> </w:t>
      </w:r>
      <w:r w:rsidRPr="00F363BF">
        <w:rPr>
          <w:bCs/>
          <w:lang w:eastAsia="x-none"/>
        </w:rPr>
        <w:t>dajem</w:t>
      </w:r>
      <w:r>
        <w:rPr>
          <w:bCs/>
          <w:lang w:eastAsia="x-none"/>
        </w:rPr>
        <w:t xml:space="preserve">: </w:t>
      </w:r>
    </w:p>
    <w:p w:rsidR="00C77F6E" w:rsidRPr="00F363BF" w:rsidRDefault="00C77F6E" w:rsidP="00C77F6E">
      <w:pPr>
        <w:rPr>
          <w:bCs/>
          <w:lang w:eastAsia="x-none"/>
        </w:rPr>
      </w:pPr>
    </w:p>
    <w:p w:rsidR="00C77F6E" w:rsidRPr="00A54C24" w:rsidRDefault="00C77F6E" w:rsidP="00C77F6E">
      <w:pPr>
        <w:jc w:val="center"/>
        <w:rPr>
          <w:b/>
          <w:bCs/>
          <w:sz w:val="24"/>
          <w:szCs w:val="24"/>
          <w:lang w:eastAsia="x-none"/>
        </w:rPr>
      </w:pPr>
      <w:r w:rsidRPr="00A54C24">
        <w:rPr>
          <w:b/>
          <w:bCs/>
          <w:sz w:val="24"/>
          <w:szCs w:val="24"/>
          <w:lang w:eastAsia="x-none"/>
        </w:rPr>
        <w:t>I Z J A V U</w:t>
      </w:r>
      <w:r>
        <w:rPr>
          <w:b/>
          <w:bCs/>
          <w:sz w:val="24"/>
          <w:szCs w:val="24"/>
          <w:lang w:eastAsia="x-none"/>
        </w:rPr>
        <w:t xml:space="preserve"> </w:t>
      </w:r>
      <w:r w:rsidRPr="00A54C24">
        <w:rPr>
          <w:b/>
          <w:bCs/>
          <w:sz w:val="24"/>
          <w:szCs w:val="24"/>
          <w:lang w:eastAsia="x-none"/>
        </w:rPr>
        <w:t>O</w:t>
      </w:r>
      <w:r>
        <w:rPr>
          <w:b/>
          <w:bCs/>
          <w:sz w:val="24"/>
          <w:szCs w:val="24"/>
          <w:lang w:eastAsia="x-none"/>
        </w:rPr>
        <w:t xml:space="preserve"> </w:t>
      </w:r>
      <w:r w:rsidRPr="00A54C24">
        <w:rPr>
          <w:b/>
          <w:bCs/>
          <w:sz w:val="24"/>
          <w:szCs w:val="24"/>
          <w:lang w:eastAsia="x-none"/>
        </w:rPr>
        <w:t>NEKAŽNJAVANJU</w:t>
      </w:r>
    </w:p>
    <w:p w:rsidR="00C77F6E" w:rsidRPr="00F363BF" w:rsidRDefault="00C77F6E" w:rsidP="00C77F6E">
      <w:pPr>
        <w:rPr>
          <w:b/>
          <w:bCs/>
          <w:lang w:eastAsia="x-none"/>
        </w:rPr>
      </w:pPr>
    </w:p>
    <w:p w:rsidR="00C77F6E" w:rsidRPr="00F363BF" w:rsidRDefault="00C77F6E" w:rsidP="00C77F6E">
      <w:pPr>
        <w:spacing w:after="0" w:line="240" w:lineRule="auto"/>
        <w:rPr>
          <w:bCs/>
          <w:lang w:eastAsia="x-none"/>
        </w:rPr>
      </w:pPr>
      <w:r w:rsidRPr="00F363BF">
        <w:rPr>
          <w:b/>
          <w:bCs/>
          <w:lang w:eastAsia="x-none"/>
        </w:rPr>
        <w:t xml:space="preserve"> </w:t>
      </w:r>
      <w:r w:rsidRPr="00F363BF">
        <w:rPr>
          <w:bCs/>
          <w:lang w:eastAsia="x-none"/>
        </w:rPr>
        <w:t>kojom ja</w:t>
      </w:r>
      <w:r>
        <w:rPr>
          <w:bCs/>
          <w:lang w:eastAsia="x-none"/>
        </w:rPr>
        <w:t xml:space="preserve"> </w:t>
      </w:r>
      <w:r w:rsidRPr="00F363BF">
        <w:rPr>
          <w:bCs/>
          <w:lang w:eastAsia="x-none"/>
        </w:rPr>
        <w:t>____________________________ iz ___________________________________________</w:t>
      </w:r>
    </w:p>
    <w:p w:rsidR="00C77F6E" w:rsidRPr="00F363BF" w:rsidRDefault="00C77F6E" w:rsidP="00C77F6E">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(ime i prezime)</w:t>
      </w:r>
      <w:r>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Pr>
          <w:bCs/>
          <w:lang w:eastAsia="x-none"/>
        </w:rPr>
        <w:t xml:space="preserve">  </w:t>
      </w:r>
      <w:r w:rsidRPr="00F363BF">
        <w:rPr>
          <w:bCs/>
          <w:lang w:eastAsia="x-none"/>
        </w:rPr>
        <w:t xml:space="preserve">(adresa stanovanja) </w:t>
      </w:r>
    </w:p>
    <w:p w:rsidR="00C77F6E" w:rsidRPr="00F363BF" w:rsidRDefault="00C77F6E" w:rsidP="00C77F6E">
      <w:pPr>
        <w:spacing w:after="0" w:line="240" w:lineRule="auto"/>
        <w:rPr>
          <w:bCs/>
          <w:lang w:eastAsia="x-none"/>
        </w:rPr>
      </w:pPr>
    </w:p>
    <w:p w:rsidR="00C77F6E" w:rsidRPr="00F363BF" w:rsidRDefault="00C77F6E" w:rsidP="00C77F6E">
      <w:pPr>
        <w:spacing w:after="0" w:line="240" w:lineRule="auto"/>
        <w:rPr>
          <w:bCs/>
          <w:lang w:eastAsia="x-none"/>
        </w:rPr>
      </w:pPr>
      <w:r w:rsidRPr="00F363BF">
        <w:rPr>
          <w:bCs/>
          <w:lang w:eastAsia="x-none"/>
        </w:rPr>
        <w:t>broj osobne iskaznice:</w:t>
      </w:r>
      <w:r>
        <w:rPr>
          <w:bCs/>
          <w:lang w:eastAsia="x-none"/>
        </w:rPr>
        <w:t xml:space="preserve"> </w:t>
      </w:r>
      <w:r w:rsidRPr="00F363BF">
        <w:rPr>
          <w:bCs/>
          <w:lang w:eastAsia="x-none"/>
        </w:rPr>
        <w:t>___________________, izdane od ___________________________________</w:t>
      </w:r>
    </w:p>
    <w:p w:rsidR="00C77F6E" w:rsidRPr="00F363BF" w:rsidRDefault="00C77F6E" w:rsidP="00C77F6E">
      <w:pPr>
        <w:spacing w:after="0" w:line="240" w:lineRule="auto"/>
        <w:rPr>
          <w:bCs/>
          <w:lang w:eastAsia="x-none"/>
        </w:rPr>
      </w:pPr>
    </w:p>
    <w:p w:rsidR="00C77F6E" w:rsidRPr="00F363BF" w:rsidRDefault="00C77F6E" w:rsidP="00C77F6E">
      <w:pPr>
        <w:spacing w:after="0" w:line="240" w:lineRule="auto"/>
        <w:rPr>
          <w:bCs/>
          <w:lang w:eastAsia="x-none"/>
        </w:rPr>
      </w:pPr>
      <w:r w:rsidRPr="00F363BF">
        <w:rPr>
          <w:bCs/>
          <w:lang w:eastAsia="x-none"/>
        </w:rPr>
        <w:t xml:space="preserve">po zakonu ovlaštena osoba za zastupanje gospodarskog subjekta: </w:t>
      </w:r>
    </w:p>
    <w:p w:rsidR="00C77F6E" w:rsidRPr="00F363BF" w:rsidRDefault="00C77F6E" w:rsidP="00C77F6E">
      <w:pPr>
        <w:spacing w:after="0" w:line="240" w:lineRule="auto"/>
        <w:rPr>
          <w:bCs/>
          <w:lang w:eastAsia="x-none"/>
        </w:rPr>
      </w:pPr>
    </w:p>
    <w:p w:rsidR="00C77F6E" w:rsidRPr="00F363BF" w:rsidRDefault="00C77F6E" w:rsidP="00C77F6E">
      <w:pPr>
        <w:spacing w:after="0" w:line="240" w:lineRule="auto"/>
        <w:rPr>
          <w:bCs/>
          <w:lang w:eastAsia="x-none"/>
        </w:rPr>
      </w:pPr>
      <w:r w:rsidRPr="00F363BF">
        <w:rPr>
          <w:bCs/>
          <w:lang w:eastAsia="x-none"/>
        </w:rPr>
        <w:t>__________________________________________________________________________________</w:t>
      </w:r>
    </w:p>
    <w:p w:rsidR="00C77F6E" w:rsidRPr="00F363BF" w:rsidRDefault="00C77F6E" w:rsidP="00C77F6E">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C77F6E" w:rsidRPr="00F363BF" w:rsidRDefault="00C77F6E" w:rsidP="00C77F6E">
      <w:pPr>
        <w:spacing w:after="0" w:line="240" w:lineRule="auto"/>
        <w:rPr>
          <w:bCs/>
          <w:lang w:eastAsia="x-none"/>
        </w:rPr>
      </w:pPr>
      <w:r w:rsidRPr="00F363BF">
        <w:rPr>
          <w:bCs/>
          <w:lang w:eastAsia="x-none"/>
        </w:rPr>
        <w:t>__________________________________________________________________________________</w:t>
      </w:r>
    </w:p>
    <w:p w:rsidR="00C77F6E" w:rsidRDefault="00C77F6E" w:rsidP="00C77F6E">
      <w:pPr>
        <w:spacing w:after="0" w:line="240" w:lineRule="auto"/>
        <w:rPr>
          <w:lang w:eastAsia="x-none"/>
        </w:rPr>
      </w:pPr>
    </w:p>
    <w:p w:rsidR="00C77F6E" w:rsidRPr="00F363BF" w:rsidRDefault="00C77F6E" w:rsidP="00C77F6E">
      <w:pPr>
        <w:spacing w:after="0" w:line="240" w:lineRule="auto"/>
        <w:rPr>
          <w:lang w:eastAsia="x-none"/>
        </w:rPr>
      </w:pPr>
      <w:r w:rsidRPr="00F363BF">
        <w:rPr>
          <w:lang w:eastAsia="x-none"/>
        </w:rPr>
        <w:t xml:space="preserve">1) pod materijalnom i kaznenom odgovornošću izjavljujem da </w:t>
      </w:r>
      <w:r>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Pr>
          <w:lang w:eastAsia="x-none"/>
        </w:rPr>
        <w:t>navedenog</w:t>
      </w:r>
      <w:r w:rsidRPr="00F363BF">
        <w:rPr>
          <w:lang w:eastAsia="x-none"/>
        </w:rPr>
        <w:t xml:space="preserve"> gospodarskog subjekta i koja je državljanin Republike Hrvatske</w:t>
      </w:r>
      <w:r>
        <w:rPr>
          <w:lang w:eastAsia="x-none"/>
        </w:rPr>
        <w:t>,</w:t>
      </w:r>
      <w:r w:rsidRPr="00F363BF">
        <w:rPr>
          <w:lang w:eastAsia="x-none"/>
        </w:rPr>
        <w:t xml:space="preserve"> </w:t>
      </w:r>
      <w:r>
        <w:rPr>
          <w:lang w:eastAsia="x-none"/>
        </w:rPr>
        <w:t>niti</w:t>
      </w:r>
      <w:r w:rsidRPr="00F363BF">
        <w:rPr>
          <w:lang w:eastAsia="x-none"/>
        </w:rPr>
        <w:t xml:space="preserve">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C77F6E" w:rsidRPr="00F363BF" w:rsidRDefault="00C77F6E" w:rsidP="00C77F6E">
      <w:pPr>
        <w:spacing w:after="0" w:line="240" w:lineRule="auto"/>
        <w:rPr>
          <w:lang w:eastAsia="x-none"/>
        </w:rPr>
      </w:pPr>
      <w:r w:rsidRPr="00F363BF">
        <w:rPr>
          <w:lang w:eastAsia="x-none"/>
        </w:rPr>
        <w:t>a) sudjelovanje u zločinačkoj organizaciji, na temelju</w:t>
      </w:r>
    </w:p>
    <w:p w:rsidR="00C77F6E" w:rsidRPr="00F363BF" w:rsidRDefault="00C77F6E" w:rsidP="00C77F6E">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C77F6E" w:rsidRPr="00F363BF" w:rsidRDefault="00C77F6E" w:rsidP="00C77F6E">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C77F6E" w:rsidRPr="00F363BF" w:rsidRDefault="00C77F6E" w:rsidP="00C77F6E">
      <w:pPr>
        <w:spacing w:after="0" w:line="240" w:lineRule="auto"/>
        <w:rPr>
          <w:lang w:eastAsia="x-none"/>
        </w:rPr>
      </w:pPr>
      <w:r w:rsidRPr="00F363BF">
        <w:rPr>
          <w:lang w:eastAsia="x-none"/>
        </w:rPr>
        <w:t>b) korupciju, na temelju</w:t>
      </w:r>
    </w:p>
    <w:p w:rsidR="00C77F6E" w:rsidRPr="00F363BF" w:rsidRDefault="00C77F6E" w:rsidP="00C77F6E">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C77F6E" w:rsidRPr="00F363BF" w:rsidRDefault="00C77F6E" w:rsidP="00C77F6E">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C77F6E" w:rsidRPr="00F363BF" w:rsidRDefault="00C77F6E" w:rsidP="00C77F6E">
      <w:pPr>
        <w:spacing w:after="0" w:line="240" w:lineRule="auto"/>
        <w:rPr>
          <w:lang w:eastAsia="x-none"/>
        </w:rPr>
      </w:pPr>
      <w:r w:rsidRPr="00F363BF">
        <w:rPr>
          <w:lang w:eastAsia="x-none"/>
        </w:rPr>
        <w:t>c) prijevaru, na temelju</w:t>
      </w:r>
    </w:p>
    <w:p w:rsidR="00C77F6E" w:rsidRPr="00F363BF" w:rsidRDefault="00C77F6E" w:rsidP="00C77F6E">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C77F6E" w:rsidRPr="00F363BF" w:rsidRDefault="00C77F6E" w:rsidP="00C77F6E">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C77F6E" w:rsidRPr="00F363BF" w:rsidRDefault="00C77F6E" w:rsidP="00C77F6E">
      <w:pPr>
        <w:spacing w:after="0" w:line="240" w:lineRule="auto"/>
        <w:rPr>
          <w:lang w:eastAsia="x-none"/>
        </w:rPr>
      </w:pPr>
      <w:r w:rsidRPr="00F363BF">
        <w:rPr>
          <w:lang w:eastAsia="x-none"/>
        </w:rPr>
        <w:t>d) terorizam ili kaznena djela povezana s terorističkim aktivnostima, na temelju</w:t>
      </w:r>
    </w:p>
    <w:p w:rsidR="00C77F6E" w:rsidRPr="00F363BF" w:rsidRDefault="00C77F6E" w:rsidP="00C77F6E">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C77F6E" w:rsidRPr="00F363BF" w:rsidRDefault="00C77F6E" w:rsidP="00C77F6E">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C77F6E" w:rsidRPr="00F363BF" w:rsidRDefault="00C77F6E" w:rsidP="00C77F6E">
      <w:pPr>
        <w:spacing w:after="0" w:line="240" w:lineRule="auto"/>
        <w:rPr>
          <w:lang w:eastAsia="x-none"/>
        </w:rPr>
      </w:pPr>
      <w:r w:rsidRPr="00F363BF">
        <w:rPr>
          <w:lang w:eastAsia="x-none"/>
        </w:rPr>
        <w:t>e) pranje novca ili financiranje terorizma, na temelju</w:t>
      </w:r>
    </w:p>
    <w:p w:rsidR="00C77F6E" w:rsidRPr="00F363BF" w:rsidRDefault="00C77F6E" w:rsidP="00C77F6E">
      <w:pPr>
        <w:numPr>
          <w:ilvl w:val="0"/>
          <w:numId w:val="42"/>
        </w:numPr>
        <w:spacing w:after="0" w:line="240" w:lineRule="auto"/>
        <w:rPr>
          <w:lang w:eastAsia="x-none"/>
        </w:rPr>
      </w:pPr>
      <w:r w:rsidRPr="00F363BF">
        <w:rPr>
          <w:lang w:eastAsia="x-none"/>
        </w:rPr>
        <w:t>članka 98. (financiranje terorizma) i članka 265. (pranje novca) Kaznenog zakona</w:t>
      </w:r>
    </w:p>
    <w:p w:rsidR="00C77F6E" w:rsidRPr="00F363BF" w:rsidRDefault="00C77F6E" w:rsidP="00C77F6E">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C77F6E" w:rsidRPr="00F363BF" w:rsidRDefault="00C77F6E" w:rsidP="00C77F6E">
      <w:pPr>
        <w:spacing w:after="0" w:line="240" w:lineRule="auto"/>
        <w:rPr>
          <w:lang w:eastAsia="x-none"/>
        </w:rPr>
      </w:pPr>
      <w:r w:rsidRPr="00F363BF">
        <w:rPr>
          <w:lang w:eastAsia="x-none"/>
        </w:rPr>
        <w:t>f) dječji rad ili druge oblike trgovanja ljudima, na temelju</w:t>
      </w:r>
    </w:p>
    <w:p w:rsidR="00C77F6E" w:rsidRPr="00F363BF" w:rsidRDefault="00C77F6E" w:rsidP="00C77F6E">
      <w:pPr>
        <w:numPr>
          <w:ilvl w:val="0"/>
          <w:numId w:val="43"/>
        </w:numPr>
        <w:spacing w:after="0" w:line="240" w:lineRule="auto"/>
        <w:rPr>
          <w:lang w:eastAsia="x-none"/>
        </w:rPr>
      </w:pPr>
      <w:r w:rsidRPr="00F363BF">
        <w:rPr>
          <w:lang w:eastAsia="x-none"/>
        </w:rPr>
        <w:t>članka 106. (trgovanje ljudima) Kaznenog zakona</w:t>
      </w:r>
    </w:p>
    <w:p w:rsidR="00C77F6E" w:rsidRDefault="00C77F6E" w:rsidP="00C77F6E">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C77F6E" w:rsidRPr="00F363BF" w:rsidRDefault="00C77F6E" w:rsidP="00C77F6E">
      <w:pPr>
        <w:spacing w:after="0" w:line="240" w:lineRule="auto"/>
        <w:ind w:left="502"/>
        <w:rPr>
          <w:lang w:eastAsia="x-none"/>
        </w:rPr>
      </w:pPr>
    </w:p>
    <w:p w:rsidR="00C77F6E" w:rsidRPr="00F363BF" w:rsidRDefault="00C77F6E" w:rsidP="00C77F6E">
      <w:pPr>
        <w:spacing w:after="0" w:line="240" w:lineRule="auto"/>
        <w:rPr>
          <w:lang w:eastAsia="x-none"/>
        </w:rPr>
      </w:pPr>
      <w:r w:rsidRPr="00F363BF">
        <w:rPr>
          <w:lang w:eastAsia="x-none"/>
        </w:rPr>
        <w:t xml:space="preserve">2) pod materijalnom i kaznenom odgovornošću izjavljujem da </w:t>
      </w:r>
      <w:r>
        <w:rPr>
          <w:lang w:eastAsia="x-none"/>
        </w:rPr>
        <w:t>niti jedna</w:t>
      </w:r>
      <w:r w:rsidRPr="00F363BF">
        <w:rPr>
          <w:lang w:eastAsia="x-none"/>
        </w:rPr>
        <w:t xml:space="preserve"> osoba koja je član upravnog, upravljačkog ili nadzornog tijela ili ima ovlasti zastupanja, donošenja odluka ili nadzora </w:t>
      </w:r>
      <w:r>
        <w:rPr>
          <w:lang w:eastAsia="x-none"/>
        </w:rPr>
        <w:t>navedenog</w:t>
      </w:r>
      <w:r w:rsidRPr="00F363BF">
        <w:rPr>
          <w:lang w:eastAsia="x-none"/>
        </w:rPr>
        <w:t xml:space="preserve"> gospodarskog subjekta i koja nije državljanin Republike Hrvatske</w:t>
      </w:r>
      <w:r>
        <w:rPr>
          <w:lang w:eastAsia="x-none"/>
        </w:rPr>
        <w:t>, niti</w:t>
      </w:r>
      <w:r w:rsidRPr="00F363BF">
        <w:rPr>
          <w:lang w:eastAsia="x-none"/>
        </w:rPr>
        <w:t xml:space="preserve">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C77F6E" w:rsidRDefault="00C77F6E" w:rsidP="00C77F6E">
      <w:pPr>
        <w:spacing w:after="0" w:line="240" w:lineRule="auto"/>
        <w:rPr>
          <w:lang w:eastAsia="x-none"/>
        </w:rPr>
      </w:pPr>
    </w:p>
    <w:p w:rsidR="00C77F6E" w:rsidRDefault="00C77F6E" w:rsidP="00C77F6E">
      <w:pPr>
        <w:spacing w:after="0" w:line="240" w:lineRule="auto"/>
        <w:rPr>
          <w:lang w:eastAsia="x-none"/>
        </w:rPr>
      </w:pPr>
    </w:p>
    <w:p w:rsidR="00C77F6E" w:rsidRPr="00F363BF" w:rsidRDefault="00C77F6E" w:rsidP="00C77F6E">
      <w:pPr>
        <w:spacing w:after="0" w:line="240" w:lineRule="auto"/>
        <w:rPr>
          <w:lang w:eastAsia="x-none"/>
        </w:rPr>
      </w:pPr>
    </w:p>
    <w:p w:rsidR="00C77F6E" w:rsidRPr="00F363BF" w:rsidRDefault="00C77F6E" w:rsidP="00C77F6E">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g.</w:t>
      </w:r>
      <w:r>
        <w:rPr>
          <w:bCs/>
          <w:lang w:eastAsia="x-none"/>
        </w:rPr>
        <w:t xml:space="preserve">                 </w:t>
      </w:r>
      <w:r w:rsidRPr="00F363BF">
        <w:rPr>
          <w:bCs/>
          <w:lang w:eastAsia="x-none"/>
        </w:rPr>
        <w:t xml:space="preserve"> </w:t>
      </w:r>
    </w:p>
    <w:p w:rsidR="00C77F6E" w:rsidRPr="00F363BF" w:rsidRDefault="00C77F6E" w:rsidP="00C77F6E">
      <w:pPr>
        <w:spacing w:after="0" w:line="240" w:lineRule="auto"/>
        <w:rPr>
          <w:bCs/>
          <w:lang w:eastAsia="x-none"/>
        </w:rPr>
      </w:pPr>
      <w:r w:rsidRPr="00F363BF">
        <w:rPr>
          <w:bCs/>
          <w:lang w:eastAsia="x-none"/>
        </w:rPr>
        <w:tab/>
      </w:r>
    </w:p>
    <w:p w:rsidR="00C77F6E" w:rsidRPr="00F363BF" w:rsidRDefault="00C77F6E" w:rsidP="00C77F6E">
      <w:pPr>
        <w:spacing w:after="0" w:line="240" w:lineRule="auto"/>
        <w:rPr>
          <w:bCs/>
          <w:lang w:eastAsia="x-none"/>
        </w:rPr>
      </w:pPr>
    </w:p>
    <w:p w:rsidR="00C77F6E" w:rsidRPr="00F363BF" w:rsidRDefault="00C77F6E" w:rsidP="00C77F6E">
      <w:pPr>
        <w:spacing w:after="0" w:line="240" w:lineRule="auto"/>
        <w:rPr>
          <w:bCs/>
          <w:lang w:eastAsia="x-none"/>
        </w:rPr>
      </w:pPr>
    </w:p>
    <w:p w:rsidR="00C77F6E" w:rsidRPr="00F363BF" w:rsidRDefault="00C77F6E" w:rsidP="00C77F6E">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C77F6E" w:rsidRPr="00F363BF" w:rsidRDefault="00C77F6E" w:rsidP="00C77F6E">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C77F6E" w:rsidRPr="00F363BF" w:rsidRDefault="00C77F6E" w:rsidP="00C77F6E">
      <w:pPr>
        <w:spacing w:after="0"/>
        <w:rPr>
          <w:bCs/>
          <w:lang w:eastAsia="x-none"/>
        </w:rPr>
      </w:pPr>
    </w:p>
    <w:p w:rsidR="00C77F6E" w:rsidRPr="00F363BF" w:rsidRDefault="00C77F6E" w:rsidP="00C77F6E">
      <w:pPr>
        <w:rPr>
          <w:bCs/>
          <w:lang w:eastAsia="x-none"/>
        </w:rPr>
      </w:pPr>
    </w:p>
    <w:p w:rsidR="00867B64" w:rsidRPr="00F363BF" w:rsidRDefault="00C77F6E" w:rsidP="00C77F6E">
      <w:pPr>
        <w:jc w:val="center"/>
        <w:rPr>
          <w:lang w:eastAsia="x-none"/>
        </w:rPr>
      </w:pPr>
      <w:r>
        <w:rPr>
          <w:b/>
          <w:lang w:eastAsia="x-none"/>
        </w:rPr>
        <w:t>M.P.</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51" w:name="_Toc503178504"/>
      <w:bookmarkStart w:id="52"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Default="00867B64" w:rsidP="00867B64"/>
    <w:p w:rsidR="00C77F6E" w:rsidRDefault="00C77F6E" w:rsidP="00867B64"/>
    <w:p w:rsidR="00C77F6E" w:rsidRDefault="00C77F6E" w:rsidP="00867B64"/>
    <w:p w:rsidR="00C77F6E" w:rsidRDefault="00C77F6E" w:rsidP="00867B64"/>
    <w:p w:rsidR="00C77F6E" w:rsidRDefault="00C77F6E" w:rsidP="00867B64"/>
    <w:p w:rsidR="00C77F6E" w:rsidRPr="00867B64" w:rsidRDefault="00C77F6E" w:rsidP="00867B64"/>
    <w:bookmarkEnd w:id="51"/>
    <w:bookmarkEnd w:id="52"/>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FC6FDC" w:rsidP="00FB5011">
      <w:pPr>
        <w:pStyle w:val="Naslov1"/>
        <w:spacing w:before="120" w:after="120" w:line="360" w:lineRule="auto"/>
        <w:jc w:val="left"/>
      </w:pPr>
      <w:bookmarkStart w:id="53" w:name="_Toc65842622"/>
      <w:bookmarkStart w:id="54" w:name="_Toc82085754"/>
      <w:r>
        <w:t xml:space="preserve">Prilog </w:t>
      </w:r>
      <w:r w:rsidR="004147F8">
        <w:t>3</w:t>
      </w:r>
      <w:r>
        <w:t>:</w:t>
      </w:r>
      <w:r>
        <w:tab/>
      </w:r>
      <w:r w:rsidR="00B77608" w:rsidRPr="00B77608">
        <w:t>PRIJEDLOG UGOVORA</w:t>
      </w:r>
      <w:bookmarkEnd w:id="53"/>
      <w:bookmarkEnd w:id="54"/>
    </w:p>
    <w:p w:rsidR="00B77608" w:rsidRDefault="00B77608" w:rsidP="00B77608"/>
    <w:p w:rsidR="00B77608" w:rsidRPr="00F9020A" w:rsidRDefault="00B77608" w:rsidP="00B77608">
      <w:pPr>
        <w:spacing w:after="200" w:line="240" w:lineRule="auto"/>
      </w:pPr>
      <w:r w:rsidRPr="00F9020A">
        <w:rPr>
          <w:b/>
        </w:rPr>
        <w:t>K</w:t>
      </w:r>
      <w:r>
        <w:rPr>
          <w:b/>
        </w:rPr>
        <w:t xml:space="preserve">LINIČKI BOLNIČKI CENTAR OSIJEK, </w:t>
      </w:r>
      <w:r>
        <w:t xml:space="preserve">J. </w:t>
      </w:r>
      <w:proofErr w:type="spellStart"/>
      <w:r>
        <w:t>Huttlera</w:t>
      </w:r>
      <w:proofErr w:type="spellEnd"/>
      <w:r w:rsidRPr="00F9020A">
        <w:t xml:space="preserve"> 4, </w:t>
      </w:r>
      <w:r>
        <w:t xml:space="preserve">Osijek, </w:t>
      </w:r>
      <w:r w:rsidRPr="00F9020A">
        <w:t>OIB</w:t>
      </w:r>
      <w:r>
        <w:t>: 89819375646, zastupan po r</w:t>
      </w:r>
      <w:r w:rsidRPr="00F9020A">
        <w:t>avnatelj</w:t>
      </w:r>
      <w:r>
        <w:t>u:</w:t>
      </w:r>
      <w:r w:rsidRPr="00F9020A">
        <w:t xml:space="preserve"> doc.dr.sc. Željko Zubčić, </w:t>
      </w:r>
      <w:proofErr w:type="spellStart"/>
      <w:r w:rsidRPr="00F9020A">
        <w:t>dr.med</w:t>
      </w:r>
      <w:proofErr w:type="spellEnd"/>
      <w:r w:rsidRPr="00F9020A">
        <w:t xml:space="preserve">. (u  daljnjem tekstu Naručitelj)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w:t>
      </w:r>
    </w:p>
    <w:p w:rsidR="00B77608" w:rsidRPr="00F9020A" w:rsidRDefault="00130712" w:rsidP="00B77608">
      <w:pPr>
        <w:spacing w:after="200" w:line="240" w:lineRule="auto"/>
      </w:pPr>
      <w:r>
        <w:rPr>
          <w:b/>
        </w:rPr>
        <w:t>_______________________</w:t>
      </w:r>
      <w:r w:rsidR="00B77608">
        <w:rPr>
          <w:b/>
        </w:rPr>
        <w:t xml:space="preserve">, </w:t>
      </w:r>
      <w:r>
        <w:rPr>
          <w:b/>
        </w:rPr>
        <w:t xml:space="preserve">iz </w:t>
      </w:r>
      <w:r>
        <w:t>___________________</w:t>
      </w:r>
      <w:r w:rsidR="00B77608">
        <w:t xml:space="preserve">, </w:t>
      </w:r>
      <w:r w:rsidR="00B77608" w:rsidRPr="00F9020A">
        <w:t xml:space="preserve">OIB: </w:t>
      </w:r>
      <w:r>
        <w:t>_____________</w:t>
      </w:r>
      <w:r w:rsidR="00B77608">
        <w:t>, zastupan po direktor</w:t>
      </w:r>
      <w:r>
        <w:t>u</w:t>
      </w:r>
      <w:r w:rsidR="00B77608">
        <w:t xml:space="preserve">: </w:t>
      </w:r>
      <w:r>
        <w:t>___________________</w:t>
      </w:r>
      <w:r w:rsidR="00B77608">
        <w:t xml:space="preserve"> </w:t>
      </w:r>
      <w:r w:rsidR="00B77608" w:rsidRPr="00F9020A">
        <w:t>(u nastavku teksta: Isporučitelj),  zaključuju</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spacing w:after="0" w:line="360" w:lineRule="auto"/>
        <w:jc w:val="center"/>
        <w:rPr>
          <w:b/>
          <w:sz w:val="24"/>
          <w:szCs w:val="24"/>
        </w:rPr>
      </w:pPr>
      <w:r w:rsidRPr="00F9020A">
        <w:rPr>
          <w:b/>
          <w:sz w:val="24"/>
          <w:szCs w:val="24"/>
        </w:rPr>
        <w:t>UGOVOR O NABAVI</w:t>
      </w:r>
    </w:p>
    <w:p w:rsidR="00B77608" w:rsidRPr="00F9020A" w:rsidRDefault="00CE1269" w:rsidP="00B77608">
      <w:pPr>
        <w:spacing w:after="0" w:line="276" w:lineRule="auto"/>
        <w:jc w:val="center"/>
        <w:rPr>
          <w:b/>
          <w:sz w:val="24"/>
          <w:szCs w:val="24"/>
        </w:rPr>
      </w:pPr>
      <w:r>
        <w:rPr>
          <w:b/>
          <w:sz w:val="24"/>
          <w:szCs w:val="24"/>
        </w:rPr>
        <w:t>POPLUNI</w:t>
      </w:r>
    </w:p>
    <w:p w:rsidR="00B77608" w:rsidRPr="00F9020A" w:rsidRDefault="00B77608" w:rsidP="00B77608">
      <w:pPr>
        <w:spacing w:after="0" w:line="276" w:lineRule="auto"/>
        <w:jc w:val="center"/>
        <w:rPr>
          <w:b/>
          <w:sz w:val="24"/>
          <w:szCs w:val="24"/>
        </w:rPr>
      </w:pPr>
      <w:r w:rsidRPr="00F9020A">
        <w:rPr>
          <w:b/>
          <w:sz w:val="24"/>
          <w:szCs w:val="24"/>
        </w:rPr>
        <w:t xml:space="preserve">za potrebe Kliničkog bolničkog centra Osijek </w:t>
      </w:r>
    </w:p>
    <w:p w:rsidR="00B77608" w:rsidRDefault="00B77608" w:rsidP="00B77608">
      <w:pPr>
        <w:spacing w:after="200" w:line="276" w:lineRule="auto"/>
        <w:jc w:val="center"/>
        <w:rPr>
          <w:b/>
          <w:sz w:val="24"/>
          <w:szCs w:val="24"/>
        </w:rPr>
      </w:pPr>
      <w:r w:rsidRPr="00F9020A">
        <w:rPr>
          <w:b/>
          <w:sz w:val="24"/>
          <w:szCs w:val="24"/>
        </w:rPr>
        <w:t>Evidencijski broj nabave: JN-</w:t>
      </w:r>
      <w:r w:rsidR="00130712">
        <w:rPr>
          <w:b/>
          <w:sz w:val="24"/>
          <w:szCs w:val="24"/>
        </w:rPr>
        <w:t>21</w:t>
      </w:r>
      <w:r w:rsidR="004147F8">
        <w:rPr>
          <w:b/>
          <w:sz w:val="24"/>
          <w:szCs w:val="24"/>
        </w:rPr>
        <w:t>/2</w:t>
      </w:r>
      <w:r w:rsidR="00CE1269">
        <w:rPr>
          <w:b/>
          <w:sz w:val="24"/>
          <w:szCs w:val="24"/>
        </w:rPr>
        <w:t>13</w:t>
      </w:r>
    </w:p>
    <w:p w:rsidR="00DC6DEE" w:rsidRPr="00F9020A" w:rsidRDefault="00DC6DEE" w:rsidP="00B77608">
      <w:pPr>
        <w:spacing w:after="200" w:line="276" w:lineRule="auto"/>
        <w:jc w:val="center"/>
        <w:rPr>
          <w:b/>
          <w:sz w:val="24"/>
          <w:szCs w:val="24"/>
        </w:rPr>
      </w:pPr>
    </w:p>
    <w:p w:rsidR="00B452AA" w:rsidRPr="00B452AA" w:rsidRDefault="00B452AA" w:rsidP="00B452AA">
      <w:pPr>
        <w:spacing w:before="120" w:after="120" w:line="276" w:lineRule="auto"/>
        <w:ind w:left="11" w:hanging="11"/>
        <w:rPr>
          <w:sz w:val="24"/>
          <w:szCs w:val="24"/>
        </w:rPr>
      </w:pPr>
      <w:r w:rsidRPr="00B452AA">
        <w:rPr>
          <w:b/>
          <w:sz w:val="24"/>
          <w:szCs w:val="24"/>
        </w:rPr>
        <w:t>I. PREDMET UGOVORA</w:t>
      </w:r>
    </w:p>
    <w:p w:rsidR="00B452AA" w:rsidRPr="00B452AA" w:rsidRDefault="00B452AA" w:rsidP="00B452AA">
      <w:pPr>
        <w:spacing w:before="120" w:after="120" w:line="276" w:lineRule="auto"/>
        <w:ind w:left="11" w:hanging="11"/>
        <w:jc w:val="center"/>
        <w:rPr>
          <w:sz w:val="24"/>
          <w:szCs w:val="24"/>
        </w:rPr>
      </w:pPr>
      <w:r w:rsidRPr="00B452AA">
        <w:rPr>
          <w:b/>
          <w:sz w:val="24"/>
          <w:szCs w:val="24"/>
        </w:rPr>
        <w:t>Članak 1.</w:t>
      </w:r>
    </w:p>
    <w:p w:rsidR="00B452AA" w:rsidRPr="00B452AA" w:rsidRDefault="00B452AA" w:rsidP="00B452AA">
      <w:pPr>
        <w:spacing w:before="120" w:after="120" w:line="276" w:lineRule="auto"/>
        <w:ind w:left="11" w:hanging="11"/>
        <w:rPr>
          <w:b/>
          <w:sz w:val="24"/>
          <w:szCs w:val="24"/>
        </w:rPr>
      </w:pPr>
      <w:r w:rsidRPr="00B452AA">
        <w:rPr>
          <w:b/>
          <w:sz w:val="24"/>
          <w:szCs w:val="24"/>
        </w:rPr>
        <w:t>1.1.</w:t>
      </w:r>
    </w:p>
    <w:p w:rsidR="00B452AA" w:rsidRDefault="00B452AA" w:rsidP="00DC6DEE">
      <w:pPr>
        <w:spacing w:after="120" w:line="276" w:lineRule="auto"/>
        <w:ind w:left="11" w:hanging="11"/>
        <w:rPr>
          <w:sz w:val="24"/>
          <w:szCs w:val="24"/>
          <w:lang w:eastAsia="x-none"/>
        </w:rPr>
      </w:pPr>
      <w:r w:rsidRPr="00F9020A">
        <w:rPr>
          <w:sz w:val="24"/>
          <w:szCs w:val="24"/>
          <w:lang w:val="x-none" w:eastAsia="x-none"/>
        </w:rPr>
        <w:t xml:space="preserve">Na temelju provedenog postupka jednostavne nabave s namjerom sklapanja ugovora </w:t>
      </w:r>
      <w:r w:rsidRPr="00F9020A">
        <w:rPr>
          <w:sz w:val="24"/>
          <w:szCs w:val="24"/>
          <w:lang w:eastAsia="x-none"/>
        </w:rPr>
        <w:t xml:space="preserve">o </w:t>
      </w:r>
      <w:r w:rsidRPr="00F9020A">
        <w:rPr>
          <w:sz w:val="24"/>
          <w:szCs w:val="24"/>
          <w:lang w:val="x-none" w:eastAsia="x-none"/>
        </w:rPr>
        <w:t>isporuci robe s jednim gospodarskim subjektom, evidencijski broj nabave JN-</w:t>
      </w:r>
      <w:r>
        <w:rPr>
          <w:sz w:val="24"/>
          <w:szCs w:val="24"/>
          <w:lang w:eastAsia="x-none"/>
        </w:rPr>
        <w:t>21/2</w:t>
      </w:r>
      <w:r w:rsidR="00CE1269">
        <w:rPr>
          <w:sz w:val="24"/>
          <w:szCs w:val="24"/>
          <w:lang w:eastAsia="x-none"/>
        </w:rPr>
        <w:t>13</w:t>
      </w:r>
      <w:r w:rsidRPr="00F9020A">
        <w:rPr>
          <w:sz w:val="24"/>
          <w:szCs w:val="24"/>
          <w:lang w:val="x-none" w:eastAsia="x-none"/>
        </w:rPr>
        <w:t xml:space="preserve">, Naručitelj je Odlukom o odabiru najpovoljnije ponude, URBROJ: </w:t>
      </w:r>
      <w:r>
        <w:rPr>
          <w:sz w:val="24"/>
          <w:szCs w:val="24"/>
          <w:lang w:eastAsia="x-none"/>
        </w:rPr>
        <w:t>_________</w:t>
      </w:r>
      <w:r w:rsidRPr="00F9020A">
        <w:rPr>
          <w:sz w:val="24"/>
          <w:szCs w:val="24"/>
          <w:lang w:val="x-none" w:eastAsia="x-none"/>
        </w:rPr>
        <w:t xml:space="preserve"> od </w:t>
      </w:r>
      <w:r>
        <w:rPr>
          <w:sz w:val="24"/>
          <w:szCs w:val="24"/>
          <w:lang w:eastAsia="x-none"/>
        </w:rPr>
        <w:t>________________</w:t>
      </w:r>
      <w:r w:rsidRPr="00F9020A">
        <w:rPr>
          <w:sz w:val="24"/>
          <w:szCs w:val="24"/>
          <w:lang w:val="x-none" w:eastAsia="x-none"/>
        </w:rPr>
        <w:t xml:space="preserve"> kao najpovoljniju ponudu sukladno objavljenom kriteriju za donošenje odluke o odabiru, te uvjetima i zahtjevima iz Poziva za nadmetanje odabrao ponudu Isporuči</w:t>
      </w:r>
      <w:r>
        <w:rPr>
          <w:sz w:val="24"/>
          <w:szCs w:val="24"/>
          <w:lang w:val="x-none" w:eastAsia="x-none"/>
        </w:rPr>
        <w:t xml:space="preserve">telja </w:t>
      </w:r>
      <w:r>
        <w:rPr>
          <w:sz w:val="24"/>
          <w:szCs w:val="24"/>
          <w:lang w:eastAsia="x-none"/>
        </w:rPr>
        <w:t>broj</w:t>
      </w:r>
      <w:r>
        <w:rPr>
          <w:sz w:val="24"/>
          <w:szCs w:val="24"/>
          <w:lang w:val="x-none" w:eastAsia="x-none"/>
        </w:rPr>
        <w:t xml:space="preserve">: </w:t>
      </w:r>
      <w:r>
        <w:rPr>
          <w:sz w:val="24"/>
          <w:szCs w:val="24"/>
          <w:lang w:eastAsia="x-none"/>
        </w:rPr>
        <w:t>___________</w:t>
      </w:r>
      <w:r>
        <w:rPr>
          <w:sz w:val="24"/>
          <w:szCs w:val="24"/>
          <w:lang w:val="x-none" w:eastAsia="x-none"/>
        </w:rPr>
        <w:t xml:space="preserve"> </w:t>
      </w:r>
      <w:r w:rsidRPr="00F9020A">
        <w:rPr>
          <w:sz w:val="24"/>
          <w:szCs w:val="24"/>
          <w:lang w:val="x-none" w:eastAsia="x-none"/>
        </w:rPr>
        <w:t xml:space="preserve">od </w:t>
      </w:r>
      <w:r>
        <w:rPr>
          <w:sz w:val="24"/>
          <w:szCs w:val="24"/>
          <w:lang w:eastAsia="x-none"/>
        </w:rPr>
        <w:t>_______________.</w:t>
      </w:r>
    </w:p>
    <w:p w:rsidR="00DC6DEE" w:rsidRDefault="00DC6DEE" w:rsidP="00DC6DEE">
      <w:pPr>
        <w:spacing w:after="120" w:line="276" w:lineRule="auto"/>
        <w:ind w:left="11" w:hanging="11"/>
      </w:pPr>
    </w:p>
    <w:p w:rsidR="00B452AA" w:rsidRPr="00B452AA" w:rsidRDefault="00B452AA" w:rsidP="00B452AA">
      <w:pPr>
        <w:spacing w:before="120" w:after="120" w:line="276" w:lineRule="auto"/>
        <w:ind w:left="11" w:hanging="11"/>
        <w:rPr>
          <w:sz w:val="24"/>
          <w:szCs w:val="24"/>
        </w:rPr>
      </w:pPr>
      <w:r w:rsidRPr="00B452AA">
        <w:rPr>
          <w:b/>
          <w:sz w:val="24"/>
          <w:szCs w:val="24"/>
        </w:rPr>
        <w:t xml:space="preserve">II. VRIJEDNOST PREDMETA UGOVORA </w:t>
      </w:r>
    </w:p>
    <w:p w:rsidR="00B452AA" w:rsidRPr="00B452AA" w:rsidRDefault="00B452AA" w:rsidP="00B452AA">
      <w:pPr>
        <w:spacing w:before="120" w:after="120" w:line="276" w:lineRule="auto"/>
        <w:ind w:left="11" w:hanging="11"/>
        <w:jc w:val="center"/>
        <w:rPr>
          <w:sz w:val="24"/>
          <w:szCs w:val="24"/>
        </w:rPr>
      </w:pPr>
      <w:r w:rsidRPr="00B452AA">
        <w:rPr>
          <w:b/>
          <w:sz w:val="24"/>
          <w:szCs w:val="24"/>
        </w:rPr>
        <w:t>Članak 2.</w:t>
      </w:r>
    </w:p>
    <w:p w:rsidR="00B452AA" w:rsidRPr="00B452AA" w:rsidRDefault="00B452AA" w:rsidP="00B452AA">
      <w:pPr>
        <w:spacing w:before="120" w:after="120" w:line="276" w:lineRule="auto"/>
        <w:ind w:left="11" w:hanging="11"/>
        <w:rPr>
          <w:b/>
          <w:sz w:val="24"/>
          <w:szCs w:val="24"/>
        </w:rPr>
      </w:pPr>
      <w:r w:rsidRPr="00B452AA">
        <w:rPr>
          <w:b/>
          <w:sz w:val="24"/>
          <w:szCs w:val="24"/>
        </w:rPr>
        <w:t>2.1.</w:t>
      </w:r>
    </w:p>
    <w:p w:rsidR="00B452AA" w:rsidRDefault="00B452AA" w:rsidP="00B452AA">
      <w:pPr>
        <w:spacing w:after="120" w:line="276" w:lineRule="auto"/>
        <w:ind w:left="11" w:hanging="11"/>
      </w:pPr>
      <w:r>
        <w:t xml:space="preserve">Ugovorna vrijednost predmeta ugovora iz članka 1. ovog Ugovora, iznosi:  </w:t>
      </w:r>
    </w:p>
    <w:tbl>
      <w:tblPr>
        <w:tblW w:w="7391" w:type="dxa"/>
        <w:tblInd w:w="665" w:type="dxa"/>
        <w:tblLayout w:type="fixed"/>
        <w:tblLook w:val="0000" w:firstRow="0" w:lastRow="0" w:firstColumn="0" w:lastColumn="0" w:noHBand="0" w:noVBand="0"/>
      </w:tblPr>
      <w:tblGrid>
        <w:gridCol w:w="5387"/>
        <w:gridCol w:w="2004"/>
      </w:tblGrid>
      <w:tr w:rsidR="00B452AA" w:rsidTr="00284E4F">
        <w:trPr>
          <w:trHeight w:val="306"/>
        </w:trPr>
        <w:tc>
          <w:tcPr>
            <w:tcW w:w="5387" w:type="dxa"/>
            <w:tcBorders>
              <w:top w:val="single" w:sz="4" w:space="0" w:color="000000"/>
              <w:left w:val="single" w:sz="4" w:space="0" w:color="000000"/>
              <w:bottom w:val="single" w:sz="4" w:space="0" w:color="000000"/>
            </w:tcBorders>
            <w:vAlign w:val="center"/>
          </w:tcPr>
          <w:p w:rsidR="00B452AA" w:rsidRDefault="00B452AA" w:rsidP="00B452AA">
            <w:pPr>
              <w:spacing w:after="0" w:line="276" w:lineRule="auto"/>
            </w:pPr>
            <w:r>
              <w:rPr>
                <w:b/>
              </w:rPr>
              <w:t>CIJENA PONUDE U HRK (BEZ PDV-a):</w:t>
            </w:r>
          </w:p>
        </w:tc>
        <w:tc>
          <w:tcPr>
            <w:tcW w:w="2004" w:type="dxa"/>
            <w:tcBorders>
              <w:top w:val="single" w:sz="4" w:space="0" w:color="000000"/>
              <w:left w:val="single" w:sz="4" w:space="0" w:color="000000"/>
              <w:bottom w:val="single" w:sz="4" w:space="0" w:color="000000"/>
              <w:right w:val="single" w:sz="4" w:space="0" w:color="000000"/>
            </w:tcBorders>
            <w:vAlign w:val="center"/>
          </w:tcPr>
          <w:p w:rsidR="00B452AA" w:rsidRPr="00A81F71" w:rsidRDefault="00B452AA" w:rsidP="00B452AA">
            <w:pPr>
              <w:spacing w:after="0" w:line="276" w:lineRule="auto"/>
              <w:jc w:val="center"/>
              <w:rPr>
                <w:b/>
              </w:rPr>
            </w:pPr>
          </w:p>
        </w:tc>
      </w:tr>
      <w:tr w:rsidR="00B452AA" w:rsidTr="00284E4F">
        <w:tc>
          <w:tcPr>
            <w:tcW w:w="5387" w:type="dxa"/>
            <w:tcBorders>
              <w:top w:val="single" w:sz="4" w:space="0" w:color="000000"/>
              <w:left w:val="single" w:sz="4" w:space="0" w:color="000000"/>
              <w:bottom w:val="single" w:sz="4" w:space="0" w:color="000000"/>
            </w:tcBorders>
            <w:vAlign w:val="center"/>
          </w:tcPr>
          <w:p w:rsidR="00B452AA" w:rsidRDefault="00B452AA" w:rsidP="00B452AA">
            <w:pPr>
              <w:spacing w:after="0" w:line="276" w:lineRule="auto"/>
            </w:pPr>
            <w:r>
              <w:rPr>
                <w:b/>
              </w:rPr>
              <w:t>+ 25% PDV:</w:t>
            </w:r>
          </w:p>
        </w:tc>
        <w:tc>
          <w:tcPr>
            <w:tcW w:w="2004" w:type="dxa"/>
            <w:tcBorders>
              <w:top w:val="single" w:sz="4" w:space="0" w:color="000000"/>
              <w:left w:val="single" w:sz="4" w:space="0" w:color="000000"/>
              <w:bottom w:val="single" w:sz="4" w:space="0" w:color="000000"/>
              <w:right w:val="single" w:sz="4" w:space="0" w:color="000000"/>
            </w:tcBorders>
            <w:vAlign w:val="center"/>
          </w:tcPr>
          <w:p w:rsidR="00B452AA" w:rsidRPr="00A81F71" w:rsidRDefault="00B452AA" w:rsidP="00B452AA">
            <w:pPr>
              <w:spacing w:after="0" w:line="276" w:lineRule="auto"/>
              <w:jc w:val="center"/>
              <w:rPr>
                <w:b/>
              </w:rPr>
            </w:pPr>
          </w:p>
        </w:tc>
      </w:tr>
      <w:tr w:rsidR="00B452AA" w:rsidTr="00284E4F">
        <w:tc>
          <w:tcPr>
            <w:tcW w:w="5387" w:type="dxa"/>
            <w:tcBorders>
              <w:top w:val="single" w:sz="4" w:space="0" w:color="000000"/>
              <w:left w:val="single" w:sz="4" w:space="0" w:color="000000"/>
              <w:bottom w:val="single" w:sz="4" w:space="0" w:color="000000"/>
            </w:tcBorders>
            <w:vAlign w:val="center"/>
          </w:tcPr>
          <w:p w:rsidR="00B452AA" w:rsidRDefault="00B452AA" w:rsidP="00B452AA">
            <w:pPr>
              <w:spacing w:after="0" w:line="276" w:lineRule="auto"/>
            </w:pPr>
            <w:r>
              <w:rPr>
                <w:b/>
              </w:rPr>
              <w:t>UKUPNA CIJENA PONUDE U HRK (S PDV-om):</w:t>
            </w:r>
          </w:p>
        </w:tc>
        <w:tc>
          <w:tcPr>
            <w:tcW w:w="2004" w:type="dxa"/>
            <w:tcBorders>
              <w:top w:val="single" w:sz="4" w:space="0" w:color="000000"/>
              <w:left w:val="single" w:sz="4" w:space="0" w:color="000000"/>
              <w:bottom w:val="single" w:sz="4" w:space="0" w:color="000000"/>
              <w:right w:val="single" w:sz="4" w:space="0" w:color="000000"/>
            </w:tcBorders>
            <w:vAlign w:val="center"/>
          </w:tcPr>
          <w:p w:rsidR="00B452AA" w:rsidRPr="00A81F71" w:rsidRDefault="00B452AA" w:rsidP="00B452AA">
            <w:pPr>
              <w:spacing w:after="0" w:line="276" w:lineRule="auto"/>
              <w:jc w:val="center"/>
              <w:rPr>
                <w:b/>
              </w:rPr>
            </w:pPr>
          </w:p>
        </w:tc>
      </w:tr>
    </w:tbl>
    <w:p w:rsidR="00B452AA" w:rsidRPr="00197E98" w:rsidRDefault="00B452AA" w:rsidP="00B452AA">
      <w:pPr>
        <w:spacing w:before="120" w:after="120" w:line="276" w:lineRule="auto"/>
        <w:ind w:left="11" w:hanging="11"/>
        <w:rPr>
          <w:b/>
        </w:rPr>
      </w:pPr>
      <w:r w:rsidRPr="00197E98">
        <w:rPr>
          <w:b/>
        </w:rPr>
        <w:t>2.2.</w:t>
      </w:r>
    </w:p>
    <w:p w:rsidR="00B452AA" w:rsidRPr="009F767E" w:rsidRDefault="00B452AA" w:rsidP="00B452AA">
      <w:pPr>
        <w:spacing w:after="120" w:line="276" w:lineRule="auto"/>
        <w:ind w:left="11" w:hanging="11"/>
      </w:pPr>
      <w:r w:rsidRPr="009F767E">
        <w:t xml:space="preserve">Jedinične cijene artikala iz ponude odabranog ponuditelja su nepromjenjive tijekom </w:t>
      </w:r>
      <w:r>
        <w:t>trajanja sklopljenog Ugovora</w:t>
      </w:r>
      <w:r w:rsidRPr="009F767E">
        <w:t>.</w:t>
      </w:r>
    </w:p>
    <w:p w:rsidR="00B452AA" w:rsidRDefault="00B452AA" w:rsidP="00B452AA">
      <w:pPr>
        <w:spacing w:after="120" w:line="276" w:lineRule="auto"/>
        <w:ind w:left="11" w:hanging="11"/>
      </w:pPr>
      <w:r w:rsidRPr="009F767E">
        <w:t>U cijenu ponude uračunati su svi troškovi i popusti, isporuka fco. zdravstvena ustanova, bez poreza na dodanu vrijednost, koji se iskazuje zasebno, iza cijene.</w:t>
      </w:r>
    </w:p>
    <w:p w:rsidR="00DC6DEE" w:rsidRDefault="00DC6DEE" w:rsidP="00B452AA">
      <w:pPr>
        <w:spacing w:after="120" w:line="276" w:lineRule="auto"/>
        <w:ind w:left="11" w:hanging="11"/>
      </w:pPr>
    </w:p>
    <w:p w:rsidR="00DC6DEE" w:rsidRPr="009F767E" w:rsidRDefault="00DC6DEE" w:rsidP="00B452AA">
      <w:pPr>
        <w:spacing w:after="120" w:line="276" w:lineRule="auto"/>
        <w:ind w:left="11" w:hanging="11"/>
      </w:pPr>
    </w:p>
    <w:p w:rsidR="00B452AA" w:rsidRPr="00197E98" w:rsidRDefault="00B452AA" w:rsidP="00B452AA">
      <w:pPr>
        <w:spacing w:before="120" w:after="120" w:line="276" w:lineRule="auto"/>
        <w:ind w:left="11" w:hanging="11"/>
        <w:rPr>
          <w:b/>
        </w:rPr>
      </w:pPr>
      <w:r w:rsidRPr="00197E98">
        <w:rPr>
          <w:b/>
        </w:rPr>
        <w:t>2.3.</w:t>
      </w:r>
    </w:p>
    <w:p w:rsidR="00B452AA" w:rsidRDefault="00B452AA" w:rsidP="00DC6DEE">
      <w:pPr>
        <w:spacing w:after="120" w:line="276" w:lineRule="auto"/>
        <w:ind w:left="11" w:hanging="11"/>
      </w:pPr>
      <w:r>
        <w:t xml:space="preserve">Na ugovorenu vrijednost ne mogu utjecati eventualne promjene okolnosti na bilo kojoj od strana ovog Ugovora, kao niti okolnosti koje su bez utjecaja bilo koje od ugovornih strana. </w:t>
      </w:r>
    </w:p>
    <w:p w:rsidR="00DC6DEE" w:rsidRDefault="00DC6DEE" w:rsidP="00DC6DEE">
      <w:pPr>
        <w:spacing w:after="120" w:line="276" w:lineRule="auto"/>
        <w:ind w:left="11" w:hanging="11"/>
      </w:pPr>
    </w:p>
    <w:p w:rsidR="00B452AA" w:rsidRDefault="00B452AA" w:rsidP="00B452AA">
      <w:pPr>
        <w:spacing w:before="120" w:after="120" w:line="276" w:lineRule="auto"/>
        <w:ind w:left="11" w:hanging="11"/>
      </w:pPr>
      <w:r>
        <w:rPr>
          <w:b/>
        </w:rPr>
        <w:t>III. ROK ISPUNJENJA UGOVORNIH OBVEZA ISPORUČITELJA</w:t>
      </w:r>
    </w:p>
    <w:p w:rsidR="00B452AA" w:rsidRDefault="00B452AA" w:rsidP="00B452AA">
      <w:pPr>
        <w:spacing w:before="120" w:after="120" w:line="276" w:lineRule="auto"/>
        <w:ind w:left="11" w:hanging="11"/>
        <w:jc w:val="center"/>
      </w:pPr>
      <w:r>
        <w:rPr>
          <w:b/>
        </w:rPr>
        <w:t>Članak 3.</w:t>
      </w:r>
    </w:p>
    <w:p w:rsidR="00B452AA" w:rsidRPr="00197E98" w:rsidRDefault="00B452AA" w:rsidP="00B452AA">
      <w:pPr>
        <w:spacing w:before="120" w:after="120" w:line="276" w:lineRule="auto"/>
        <w:ind w:left="11" w:hanging="11"/>
        <w:rPr>
          <w:b/>
        </w:rPr>
      </w:pPr>
      <w:r w:rsidRPr="00197E98">
        <w:rPr>
          <w:b/>
        </w:rPr>
        <w:t>3.1.</w:t>
      </w:r>
    </w:p>
    <w:p w:rsidR="00B452AA" w:rsidRDefault="00B452AA" w:rsidP="00DC6DEE">
      <w:pPr>
        <w:spacing w:after="120" w:line="276" w:lineRule="auto"/>
        <w:ind w:left="11" w:hanging="11"/>
      </w:pPr>
      <w:r>
        <w:t>Isporučitelj je suglasan da će ugovorne obveze isporuke predmeta nabave izvršiti u cijelosti u roku do šezdeset (60) kalendarskih dana od dana potpisivanja Ugovora obje ugovorne strane.</w:t>
      </w:r>
    </w:p>
    <w:p w:rsidR="00DC6DEE" w:rsidRDefault="00DC6DEE" w:rsidP="00DC6DEE">
      <w:pPr>
        <w:spacing w:after="120" w:line="276" w:lineRule="auto"/>
        <w:ind w:left="11" w:hanging="11"/>
      </w:pPr>
    </w:p>
    <w:p w:rsidR="00B452AA" w:rsidRDefault="00DC6DEE" w:rsidP="00DC6DEE">
      <w:pPr>
        <w:spacing w:before="120" w:after="120" w:line="276" w:lineRule="auto"/>
        <w:ind w:left="11" w:hanging="11"/>
        <w:rPr>
          <w:b/>
        </w:rPr>
      </w:pPr>
      <w:r>
        <w:rPr>
          <w:b/>
        </w:rPr>
        <w:t>I</w:t>
      </w:r>
      <w:r w:rsidR="00B452AA">
        <w:rPr>
          <w:b/>
        </w:rPr>
        <w:t>V. NAČIN PLAĆANJA</w:t>
      </w:r>
    </w:p>
    <w:p w:rsidR="00B452AA" w:rsidRDefault="00B452AA" w:rsidP="00DC6DEE">
      <w:pPr>
        <w:spacing w:before="120" w:after="120" w:line="276" w:lineRule="auto"/>
        <w:ind w:left="11" w:hanging="11"/>
        <w:jc w:val="center"/>
      </w:pPr>
      <w:r>
        <w:rPr>
          <w:b/>
        </w:rPr>
        <w:t xml:space="preserve">Članak </w:t>
      </w:r>
      <w:r w:rsidR="00DC6DEE">
        <w:rPr>
          <w:b/>
        </w:rPr>
        <w:t>4</w:t>
      </w:r>
      <w:r>
        <w:rPr>
          <w:b/>
        </w:rPr>
        <w:t>.</w:t>
      </w:r>
    </w:p>
    <w:p w:rsidR="00B452AA" w:rsidRPr="00197E98" w:rsidRDefault="00DC6DEE" w:rsidP="00DC6DEE">
      <w:pPr>
        <w:spacing w:before="120" w:after="120" w:line="276" w:lineRule="auto"/>
        <w:ind w:left="11" w:hanging="11"/>
        <w:rPr>
          <w:b/>
        </w:rPr>
      </w:pPr>
      <w:r>
        <w:rPr>
          <w:b/>
        </w:rPr>
        <w:t>4</w:t>
      </w:r>
      <w:r w:rsidR="00B452AA" w:rsidRPr="00197E98">
        <w:rPr>
          <w:b/>
        </w:rPr>
        <w:t xml:space="preserve">.1. </w:t>
      </w:r>
    </w:p>
    <w:p w:rsidR="00B452AA" w:rsidRDefault="00B452AA" w:rsidP="00DC6DEE">
      <w:pPr>
        <w:spacing w:after="120" w:line="276" w:lineRule="auto"/>
        <w:ind w:left="11" w:hanging="11"/>
      </w:pPr>
      <w:r>
        <w:t xml:space="preserve">Isporučitelj je dužan u roku od 8 dana od dana isporučene robe koja je predmet ovog ugovora naručitelju ispostaviti račun, ovjeren od strane ovlaštene osobe, a kojeg je naručitelj dužan platiti u roku od 60 dana od dana zaprimanja računa u papirnatom obliku temeljem Zakona o financijskom poslovanju i </w:t>
      </w:r>
      <w:proofErr w:type="spellStart"/>
      <w:r>
        <w:t>predstečajnoj</w:t>
      </w:r>
      <w:proofErr w:type="spellEnd"/>
      <w:r>
        <w:t xml:space="preserve"> nagodbi (NN 108/12, 144/12, 81/13, 112/13, 71/15, 78/15). </w:t>
      </w:r>
    </w:p>
    <w:p w:rsidR="00B452AA" w:rsidRDefault="00B452AA" w:rsidP="00DC6DEE">
      <w:pPr>
        <w:spacing w:after="120" w:line="276" w:lineRule="auto"/>
        <w:ind w:left="11" w:hanging="11"/>
      </w:pPr>
      <w: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452AA" w:rsidRDefault="00B452AA" w:rsidP="00DC6DEE">
      <w:pPr>
        <w:spacing w:after="120" w:line="276" w:lineRule="auto"/>
        <w:ind w:left="11" w:hanging="11"/>
      </w:pPr>
      <w:r>
        <w:t>Plaćanje će se izvršiti pozivom na IBAN broj odabranog ponuditelja: ____________________</w:t>
      </w:r>
      <w:r>
        <w:rPr>
          <w:rFonts w:ascii="ArialMT" w:hAnsi="ArialMT" w:cs="ArialMT"/>
          <w:sz w:val="16"/>
          <w:szCs w:val="16"/>
        </w:rPr>
        <w:t>,</w:t>
      </w:r>
      <w:r>
        <w:t xml:space="preserve"> otvorenog kod poslovne banke: __________________________.</w:t>
      </w:r>
    </w:p>
    <w:p w:rsidR="00B452AA" w:rsidRPr="00197E98" w:rsidRDefault="00DC6DEE" w:rsidP="00DC6DEE">
      <w:pPr>
        <w:spacing w:before="120" w:after="120" w:line="276" w:lineRule="auto"/>
        <w:ind w:left="11" w:hanging="11"/>
        <w:rPr>
          <w:b/>
        </w:rPr>
      </w:pPr>
      <w:r>
        <w:rPr>
          <w:b/>
        </w:rPr>
        <w:t>4</w:t>
      </w:r>
      <w:r w:rsidR="00B452AA" w:rsidRPr="00197E98">
        <w:rPr>
          <w:b/>
        </w:rPr>
        <w:t>.</w:t>
      </w:r>
      <w:r>
        <w:rPr>
          <w:b/>
        </w:rPr>
        <w:t>2</w:t>
      </w:r>
      <w:r w:rsidR="00B452AA" w:rsidRPr="00197E98">
        <w:rPr>
          <w:b/>
        </w:rPr>
        <w:t xml:space="preserve">. </w:t>
      </w:r>
    </w:p>
    <w:p w:rsidR="00B452AA" w:rsidRDefault="00B452AA"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11" w:hanging="11"/>
      </w:pPr>
      <w:r w:rsidRPr="0055469A">
        <w:t>Ugovorna cijena je nepromjenjiva za vrijeme trajanja ugovora o javnoj nabavi.</w:t>
      </w:r>
    </w:p>
    <w:p w:rsidR="00DC6DEE" w:rsidRPr="0055469A" w:rsidRDefault="00DC6DEE" w:rsidP="00DC6D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11" w:hanging="11"/>
      </w:pPr>
    </w:p>
    <w:p w:rsidR="00B452AA" w:rsidRDefault="00B452AA" w:rsidP="00DC6DEE">
      <w:pPr>
        <w:spacing w:before="120" w:after="120" w:line="276" w:lineRule="auto"/>
        <w:ind w:left="11" w:hanging="11"/>
      </w:pPr>
      <w:r>
        <w:rPr>
          <w:b/>
        </w:rPr>
        <w:t>V. PRAVA I OBVEZE ISPORUČITELJA</w:t>
      </w:r>
    </w:p>
    <w:p w:rsidR="00B452AA" w:rsidRDefault="00B452AA" w:rsidP="00DC6DEE">
      <w:pPr>
        <w:spacing w:before="120" w:after="120" w:line="276" w:lineRule="auto"/>
        <w:ind w:left="11" w:hanging="11"/>
        <w:jc w:val="center"/>
      </w:pPr>
      <w:r>
        <w:rPr>
          <w:b/>
        </w:rPr>
        <w:t xml:space="preserve">Članak </w:t>
      </w:r>
      <w:r w:rsidR="00DC6DEE">
        <w:rPr>
          <w:b/>
        </w:rPr>
        <w:t>5</w:t>
      </w:r>
      <w:r>
        <w:rPr>
          <w:b/>
        </w:rPr>
        <w:t>.</w:t>
      </w:r>
    </w:p>
    <w:p w:rsidR="00B452AA" w:rsidRPr="00197E98" w:rsidRDefault="00DC6DEE" w:rsidP="00DC6DEE">
      <w:pPr>
        <w:spacing w:before="120" w:after="120" w:line="276" w:lineRule="auto"/>
        <w:ind w:left="11" w:hanging="11"/>
        <w:rPr>
          <w:b/>
        </w:rPr>
      </w:pPr>
      <w:r>
        <w:rPr>
          <w:b/>
        </w:rPr>
        <w:t>5</w:t>
      </w:r>
      <w:r w:rsidR="00B452AA" w:rsidRPr="00197E98">
        <w:rPr>
          <w:b/>
        </w:rPr>
        <w:t>.1.</w:t>
      </w:r>
    </w:p>
    <w:p w:rsidR="00B452AA" w:rsidRPr="0055469A" w:rsidRDefault="00B452AA" w:rsidP="00DC6DEE">
      <w:pPr>
        <w:spacing w:after="120" w:line="276" w:lineRule="auto"/>
        <w:ind w:left="11" w:hanging="11"/>
      </w:pPr>
      <w:r>
        <w:t>Nakon sklapanja ugovora</w:t>
      </w:r>
      <w:r w:rsidRPr="0055469A">
        <w:t>, Isporučitelj će Naručitelju isporuči</w:t>
      </w:r>
      <w:r>
        <w:t>ti robu</w:t>
      </w:r>
      <w:r w:rsidRPr="0055469A">
        <w:t xml:space="preserve">, sukladno potrebama Naručitelja iskazanih u </w:t>
      </w:r>
      <w:r>
        <w:t>troškovniku predmeta nabave</w:t>
      </w:r>
      <w:r w:rsidRPr="0055469A">
        <w:t>, a sve sukladno osiguranim financijskim sredstvima Naručitelja.</w:t>
      </w:r>
    </w:p>
    <w:p w:rsidR="00B452AA" w:rsidRPr="00197E98" w:rsidRDefault="00DC6DEE" w:rsidP="00DC6DEE">
      <w:pPr>
        <w:spacing w:before="120" w:after="120" w:line="276" w:lineRule="auto"/>
        <w:ind w:left="11" w:hanging="11"/>
        <w:rPr>
          <w:b/>
        </w:rPr>
      </w:pPr>
      <w:r>
        <w:rPr>
          <w:b/>
        </w:rPr>
        <w:t>5.2.</w:t>
      </w:r>
    </w:p>
    <w:p w:rsidR="00B452AA" w:rsidRPr="0055469A" w:rsidRDefault="00B452AA" w:rsidP="00DC6DEE">
      <w:pPr>
        <w:spacing w:after="120" w:line="276" w:lineRule="auto"/>
        <w:ind w:left="11" w:hanging="11"/>
      </w:pPr>
      <w:r w:rsidRPr="0055469A">
        <w:t xml:space="preserve">Isporučitelj je dužan isporučivati ugovorenu robu prema kvaliteti traženoj od strane Naručitelja u postupku javnog nadmetanja, prihvaćenoj ponudi i Troškovniku koji se nalazi u privitku ovog </w:t>
      </w:r>
      <w:r>
        <w:t>Ugovora</w:t>
      </w:r>
      <w:r w:rsidRPr="0055469A">
        <w:t>.</w:t>
      </w:r>
    </w:p>
    <w:p w:rsidR="00B452AA" w:rsidRPr="00197E98" w:rsidRDefault="00DC6DEE" w:rsidP="00DC6DEE">
      <w:pPr>
        <w:spacing w:before="120" w:after="120" w:line="276" w:lineRule="auto"/>
        <w:ind w:left="11" w:hanging="11"/>
        <w:rPr>
          <w:b/>
        </w:rPr>
      </w:pPr>
      <w:r>
        <w:rPr>
          <w:b/>
        </w:rPr>
        <w:t>5.3.</w:t>
      </w:r>
    </w:p>
    <w:p w:rsidR="00B452AA" w:rsidRDefault="00B452AA" w:rsidP="00DC6DEE">
      <w:pPr>
        <w:spacing w:after="120" w:line="276" w:lineRule="auto"/>
        <w:ind w:left="11" w:hanging="11"/>
      </w:pPr>
      <w:r>
        <w:t xml:space="preserve">Mjesto isporuke predmetne robe je Centralno skladište Kliničkog bolničkog centra Osijek, J. </w:t>
      </w:r>
      <w:proofErr w:type="spellStart"/>
      <w:r>
        <w:t>Huttlera</w:t>
      </w:r>
      <w:proofErr w:type="spellEnd"/>
      <w:r>
        <w:t xml:space="preserve"> 4, 31000 Osijek.</w:t>
      </w:r>
    </w:p>
    <w:p w:rsidR="00B452AA" w:rsidRPr="00980421" w:rsidRDefault="00B452AA" w:rsidP="00DC6DEE">
      <w:pPr>
        <w:tabs>
          <w:tab w:val="left" w:pos="0"/>
        </w:tabs>
        <w:spacing w:after="120" w:line="276" w:lineRule="auto"/>
        <w:ind w:left="11" w:hanging="11"/>
      </w:pPr>
      <w:r w:rsidRPr="00980421">
        <w:t>Naručitelj će zaprimljenu robu pregledati na uobičajeni način i o vidljivim nedostacima obavijestiti Isporučitelja najkasnije u roku od pet (5) dana od dana dostave robe.</w:t>
      </w:r>
    </w:p>
    <w:p w:rsidR="00B452AA" w:rsidRPr="00197E98" w:rsidRDefault="00DC6DEE" w:rsidP="00DC6DEE">
      <w:pPr>
        <w:spacing w:before="120" w:after="120" w:line="276" w:lineRule="auto"/>
        <w:ind w:left="11" w:hanging="11"/>
        <w:rPr>
          <w:b/>
        </w:rPr>
      </w:pPr>
      <w:r>
        <w:rPr>
          <w:b/>
        </w:rPr>
        <w:t>5.4.</w:t>
      </w:r>
    </w:p>
    <w:p w:rsidR="00B452AA" w:rsidRPr="00980421" w:rsidRDefault="00B452AA" w:rsidP="00DC6DEE">
      <w:pPr>
        <w:tabs>
          <w:tab w:val="left" w:pos="0"/>
        </w:tabs>
        <w:spacing w:after="120" w:line="276" w:lineRule="auto"/>
        <w:ind w:left="11" w:hanging="11"/>
      </w:pPr>
      <w:r w:rsidRPr="00980421">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B452AA" w:rsidRPr="00197E98" w:rsidRDefault="00DC6DEE" w:rsidP="00DC6DEE">
      <w:pPr>
        <w:spacing w:before="120" w:after="120" w:line="276" w:lineRule="auto"/>
        <w:ind w:left="11" w:hanging="11"/>
        <w:rPr>
          <w:b/>
        </w:rPr>
      </w:pPr>
      <w:r>
        <w:rPr>
          <w:b/>
        </w:rPr>
        <w:t>5.5.</w:t>
      </w:r>
    </w:p>
    <w:p w:rsidR="00B452AA" w:rsidRPr="00980421" w:rsidRDefault="00B452AA" w:rsidP="00DC6DEE">
      <w:pPr>
        <w:tabs>
          <w:tab w:val="left" w:pos="0"/>
        </w:tabs>
        <w:spacing w:after="120" w:line="276" w:lineRule="auto"/>
      </w:pPr>
      <w:r w:rsidRPr="00980421">
        <w:t>Uredno obaviješten Isporučitelj će na zahtjev Naručitelja ponovno isporučiti naručenu robu, u istoj količini i ugovorenoj kvaliteti, u roku koji Naručitelj naznači u pismenoj obavijesti o uočenom nedostatku.</w:t>
      </w:r>
    </w:p>
    <w:p w:rsidR="00B452AA" w:rsidRPr="00197E98" w:rsidRDefault="00DC6DEE" w:rsidP="00DC6DEE">
      <w:pPr>
        <w:spacing w:before="120" w:after="120" w:line="276" w:lineRule="auto"/>
        <w:ind w:left="11" w:hanging="11"/>
        <w:rPr>
          <w:b/>
        </w:rPr>
      </w:pPr>
      <w:r>
        <w:rPr>
          <w:b/>
        </w:rPr>
        <w:t>5.6.</w:t>
      </w:r>
    </w:p>
    <w:p w:rsidR="00B452AA" w:rsidRPr="00980421" w:rsidRDefault="00B452AA" w:rsidP="00DC6DEE">
      <w:pPr>
        <w:tabs>
          <w:tab w:val="left" w:pos="0"/>
        </w:tabs>
        <w:spacing w:after="120" w:line="276" w:lineRule="auto"/>
      </w:pPr>
      <w:r w:rsidRPr="00980421">
        <w:t xml:space="preserve">Ukoliko Isporučitelj ne isporuči robu dogovorene kvalitete i u ugovorenom roku sukladno odredbama ovog Okvirnog sporazuma, Naručitelj može: </w:t>
      </w:r>
    </w:p>
    <w:p w:rsidR="00B452AA" w:rsidRPr="00980421" w:rsidRDefault="00B452AA" w:rsidP="00DC6DEE">
      <w:pPr>
        <w:numPr>
          <w:ilvl w:val="0"/>
          <w:numId w:val="48"/>
        </w:numPr>
        <w:tabs>
          <w:tab w:val="left" w:pos="0"/>
        </w:tabs>
        <w:spacing w:after="120" w:line="276" w:lineRule="auto"/>
        <w:ind w:left="1423" w:hanging="357"/>
        <w:contextualSpacing/>
      </w:pPr>
      <w:r w:rsidRPr="00980421">
        <w:t>isporučenu robu vratiti,</w:t>
      </w:r>
    </w:p>
    <w:p w:rsidR="00B452AA" w:rsidRPr="00980421" w:rsidRDefault="00B452AA" w:rsidP="00DC6DEE">
      <w:pPr>
        <w:numPr>
          <w:ilvl w:val="0"/>
          <w:numId w:val="48"/>
        </w:numPr>
        <w:tabs>
          <w:tab w:val="left" w:pos="0"/>
        </w:tabs>
        <w:spacing w:after="120" w:line="276" w:lineRule="auto"/>
        <w:ind w:left="1423" w:hanging="357"/>
        <w:contextualSpacing/>
      </w:pPr>
      <w:r w:rsidRPr="00980421">
        <w:t>zatražiti naknadu štete, aktivirati jamstvo za uredno izvršenje okvirnog sporazuma,</w:t>
      </w:r>
    </w:p>
    <w:p w:rsidR="00B452AA" w:rsidRPr="00980421" w:rsidRDefault="00B452AA" w:rsidP="00DC6DEE">
      <w:pPr>
        <w:numPr>
          <w:ilvl w:val="0"/>
          <w:numId w:val="48"/>
        </w:numPr>
        <w:tabs>
          <w:tab w:val="left" w:pos="0"/>
        </w:tabs>
        <w:spacing w:after="120" w:line="276" w:lineRule="auto"/>
      </w:pPr>
      <w:r w:rsidRPr="00980421">
        <w:t>raskinuti okvirni sporazum.</w:t>
      </w:r>
    </w:p>
    <w:p w:rsidR="00B452AA" w:rsidRPr="00197E98" w:rsidRDefault="00DC6DEE" w:rsidP="00DC6DEE">
      <w:pPr>
        <w:spacing w:before="120" w:after="120" w:line="276" w:lineRule="auto"/>
        <w:ind w:left="11" w:hanging="11"/>
        <w:rPr>
          <w:b/>
        </w:rPr>
      </w:pPr>
      <w:r>
        <w:rPr>
          <w:b/>
        </w:rPr>
        <w:t>5.7.</w:t>
      </w:r>
    </w:p>
    <w:p w:rsidR="00B452AA" w:rsidRDefault="00B452AA" w:rsidP="00DC6DEE">
      <w:pPr>
        <w:spacing w:after="120" w:line="276" w:lineRule="auto"/>
      </w:pPr>
      <w:r w:rsidRPr="00980421">
        <w:t>O nemogućnosti isporuke robe uzrokovane gore navedenim okolnostima, Isporučitelj je dužan o istome  odmah obavijestiti naručitelja.</w:t>
      </w:r>
    </w:p>
    <w:p w:rsidR="00DC6DEE" w:rsidRPr="00980421" w:rsidRDefault="00DC6DEE" w:rsidP="00DC6DEE">
      <w:pPr>
        <w:spacing w:after="120" w:line="276" w:lineRule="auto"/>
      </w:pPr>
    </w:p>
    <w:p w:rsidR="00B452AA" w:rsidRDefault="00B452AA" w:rsidP="00DC6DEE">
      <w:pPr>
        <w:spacing w:before="120" w:after="120" w:line="276" w:lineRule="auto"/>
        <w:ind w:left="11" w:hanging="11"/>
      </w:pPr>
      <w:r>
        <w:rPr>
          <w:b/>
        </w:rPr>
        <w:t>VI. PRAVA I OBVEZE NARUČITELJA</w:t>
      </w:r>
    </w:p>
    <w:p w:rsidR="00B452AA" w:rsidRDefault="00B452AA" w:rsidP="00DC6DEE">
      <w:pPr>
        <w:spacing w:before="120" w:after="120" w:line="276" w:lineRule="auto"/>
        <w:ind w:left="11" w:hanging="11"/>
        <w:jc w:val="center"/>
      </w:pPr>
      <w:r>
        <w:rPr>
          <w:b/>
        </w:rPr>
        <w:t>Članak</w:t>
      </w:r>
      <w:r w:rsidR="00DC6DEE">
        <w:rPr>
          <w:b/>
        </w:rPr>
        <w:t xml:space="preserve"> 6</w:t>
      </w:r>
      <w:r>
        <w:rPr>
          <w:b/>
        </w:rPr>
        <w:t>.</w:t>
      </w:r>
    </w:p>
    <w:p w:rsidR="00B452AA" w:rsidRPr="00197E98" w:rsidRDefault="00DC6DEE" w:rsidP="00DC6DEE">
      <w:pPr>
        <w:spacing w:before="120" w:after="120" w:line="276" w:lineRule="auto"/>
        <w:ind w:left="11" w:hanging="11"/>
        <w:rPr>
          <w:b/>
        </w:rPr>
      </w:pPr>
      <w:r>
        <w:rPr>
          <w:b/>
        </w:rPr>
        <w:t>6.1.</w:t>
      </w:r>
    </w:p>
    <w:p w:rsidR="00B452AA" w:rsidRDefault="00B452AA" w:rsidP="00DC6DEE">
      <w:pPr>
        <w:spacing w:after="120" w:line="276" w:lineRule="auto"/>
      </w:pPr>
      <w:r>
        <w:t>Naručitelj nema nikakve obveze ni odgovornosti ukoliko se pojave zahtjevi prema Isporučitelju nezavisno kojeg karaktera od strane trećih osoba.</w:t>
      </w:r>
    </w:p>
    <w:p w:rsidR="00B452AA" w:rsidRPr="00197E98" w:rsidRDefault="00DC6DEE" w:rsidP="00DC6DEE">
      <w:pPr>
        <w:spacing w:before="120" w:after="120" w:line="276" w:lineRule="auto"/>
        <w:ind w:left="11" w:hanging="11"/>
        <w:rPr>
          <w:b/>
        </w:rPr>
      </w:pPr>
      <w:r>
        <w:rPr>
          <w:b/>
        </w:rPr>
        <w:t>6.2.</w:t>
      </w:r>
    </w:p>
    <w:p w:rsidR="00B452AA" w:rsidRDefault="00B452AA" w:rsidP="00DC6DEE">
      <w:pPr>
        <w:spacing w:after="120" w:line="276" w:lineRule="auto"/>
      </w:pPr>
      <w:r>
        <w:t>U slučaju bilo kakvih razlika između ugovorne dokumentacije, specifikacije i tehničkih karakteristika Isporučitelja i specifikacije i tehničkih karakteristika iz Naručiteljeve</w:t>
      </w:r>
      <w:r>
        <w:rPr>
          <w:b/>
        </w:rPr>
        <w:t xml:space="preserve"> </w:t>
      </w:r>
      <w:r>
        <w:t>Dokumentacije o nabavi, mjerodavna je Naručiteljeva Dokumentacija o nabavi.</w:t>
      </w:r>
    </w:p>
    <w:p w:rsidR="00DC6DEE" w:rsidRDefault="00DC6DEE" w:rsidP="00DC6DEE">
      <w:pPr>
        <w:spacing w:after="120" w:line="276" w:lineRule="auto"/>
      </w:pPr>
    </w:p>
    <w:p w:rsidR="00B452AA" w:rsidRDefault="00B452AA" w:rsidP="00DC6DEE">
      <w:pPr>
        <w:spacing w:before="120" w:after="120" w:line="276" w:lineRule="auto"/>
        <w:ind w:left="11" w:hanging="11"/>
      </w:pPr>
      <w:r>
        <w:rPr>
          <w:b/>
        </w:rPr>
        <w:t>VII. OSTALO</w:t>
      </w:r>
    </w:p>
    <w:p w:rsidR="00B452AA" w:rsidRDefault="00B452AA" w:rsidP="00DC6DEE">
      <w:pPr>
        <w:spacing w:before="120" w:after="120" w:line="276" w:lineRule="auto"/>
        <w:ind w:left="11" w:hanging="11"/>
        <w:jc w:val="center"/>
      </w:pPr>
      <w:r>
        <w:rPr>
          <w:b/>
        </w:rPr>
        <w:t xml:space="preserve">Članak </w:t>
      </w:r>
      <w:r w:rsidR="00DC6DEE">
        <w:rPr>
          <w:b/>
        </w:rPr>
        <w:t>7</w:t>
      </w:r>
      <w:r>
        <w:rPr>
          <w:b/>
        </w:rPr>
        <w:t>.</w:t>
      </w:r>
    </w:p>
    <w:p w:rsidR="00B452AA" w:rsidRPr="00197E98" w:rsidRDefault="00DC6DEE" w:rsidP="00DC6DEE">
      <w:pPr>
        <w:spacing w:before="120" w:after="120" w:line="276" w:lineRule="auto"/>
        <w:ind w:left="11" w:hanging="11"/>
        <w:rPr>
          <w:b/>
        </w:rPr>
      </w:pPr>
      <w:r>
        <w:rPr>
          <w:b/>
        </w:rPr>
        <w:t>7</w:t>
      </w:r>
      <w:r w:rsidR="00B452AA" w:rsidRPr="00197E98">
        <w:rPr>
          <w:b/>
        </w:rPr>
        <w:t>.1.</w:t>
      </w:r>
    </w:p>
    <w:p w:rsidR="00B452AA" w:rsidRDefault="00B452AA" w:rsidP="00DC6DEE">
      <w:pPr>
        <w:spacing w:after="120" w:line="276" w:lineRule="auto"/>
      </w:pPr>
      <w:r>
        <w:t>Eventualna sporna pitanja realizacije ovog Ugovora, ugovorne strane će rješavati dogovorno, a ako na taj način ne budu riješena, odnosno u slučaju sudskog spora ugovorne strane ugovaraju nadležnost stvarno nadležnog suda u Osijeku.</w:t>
      </w:r>
    </w:p>
    <w:p w:rsidR="00DC6DEE" w:rsidRDefault="00DC6DEE" w:rsidP="00DC6DEE">
      <w:pPr>
        <w:spacing w:after="120" w:line="276" w:lineRule="auto"/>
      </w:pPr>
    </w:p>
    <w:p w:rsidR="00B452AA" w:rsidRPr="00197E98" w:rsidRDefault="00DC6DEE" w:rsidP="00DC6DEE">
      <w:pPr>
        <w:spacing w:before="120" w:after="120" w:line="276" w:lineRule="auto"/>
        <w:ind w:left="11" w:hanging="11"/>
        <w:rPr>
          <w:b/>
        </w:rPr>
      </w:pPr>
      <w:r>
        <w:rPr>
          <w:b/>
        </w:rPr>
        <w:t>7</w:t>
      </w:r>
      <w:r w:rsidR="00B452AA" w:rsidRPr="00197E98">
        <w:rPr>
          <w:b/>
        </w:rPr>
        <w:t>.2.</w:t>
      </w:r>
    </w:p>
    <w:p w:rsidR="00B452AA" w:rsidRDefault="00B452AA" w:rsidP="00DC6DEE">
      <w:pPr>
        <w:tabs>
          <w:tab w:val="left" w:pos="0"/>
        </w:tabs>
        <w:spacing w:after="120" w:line="276" w:lineRule="auto"/>
      </w:pPr>
      <w:r>
        <w:t>Ovaj ugovor sačinjen je u 4 (četiri) istovjetna primjeraka od kojih po 2 (dva) pripadaju svakoj ugovornoj strani.</w:t>
      </w:r>
    </w:p>
    <w:p w:rsidR="00DC6DEE" w:rsidRDefault="00DC6DEE" w:rsidP="00DC6DEE">
      <w:pPr>
        <w:tabs>
          <w:tab w:val="left" w:pos="0"/>
        </w:tabs>
        <w:spacing w:after="120" w:line="276" w:lineRule="auto"/>
      </w:pPr>
    </w:p>
    <w:p w:rsidR="00DC6DEE" w:rsidRDefault="00DC6DEE" w:rsidP="00DC6DEE">
      <w:pPr>
        <w:tabs>
          <w:tab w:val="left" w:pos="0"/>
        </w:tabs>
        <w:spacing w:after="120" w:line="276" w:lineRule="auto"/>
        <w:rPr>
          <w:b/>
          <w:sz w:val="24"/>
          <w:szCs w:val="24"/>
          <w:lang w:val="x-none" w:eastAsia="x-none"/>
        </w:rPr>
      </w:pPr>
    </w:p>
    <w:tbl>
      <w:tblPr>
        <w:tblW w:w="0" w:type="auto"/>
        <w:jc w:val="center"/>
        <w:tblLook w:val="04A0" w:firstRow="1" w:lastRow="0" w:firstColumn="1" w:lastColumn="0" w:noHBand="0" w:noVBand="1"/>
      </w:tblPr>
      <w:tblGrid>
        <w:gridCol w:w="4547"/>
        <w:gridCol w:w="4529"/>
      </w:tblGrid>
      <w:tr w:rsidR="00B77608" w:rsidRPr="00F9020A" w:rsidTr="00DC6DEE">
        <w:trPr>
          <w:jc w:val="center"/>
        </w:trPr>
        <w:tc>
          <w:tcPr>
            <w:tcW w:w="4547" w:type="dxa"/>
          </w:tcPr>
          <w:p w:rsidR="00B77608" w:rsidRPr="00F9020A" w:rsidRDefault="00B77608" w:rsidP="00DC6DEE">
            <w:pPr>
              <w:spacing w:after="0" w:line="276" w:lineRule="auto"/>
              <w:jc w:val="center"/>
              <w:rPr>
                <w:b/>
                <w:sz w:val="24"/>
                <w:szCs w:val="24"/>
              </w:rPr>
            </w:pPr>
            <w:r w:rsidRPr="00F9020A">
              <w:rPr>
                <w:b/>
                <w:sz w:val="24"/>
                <w:szCs w:val="24"/>
              </w:rPr>
              <w:t>ZA ISPORUČITELJA:</w:t>
            </w:r>
          </w:p>
        </w:tc>
        <w:tc>
          <w:tcPr>
            <w:tcW w:w="4529" w:type="dxa"/>
          </w:tcPr>
          <w:p w:rsidR="00B77608" w:rsidRPr="00F9020A" w:rsidRDefault="00B77608" w:rsidP="00DC6DEE">
            <w:pPr>
              <w:spacing w:after="0" w:line="276" w:lineRule="auto"/>
              <w:jc w:val="center"/>
              <w:rPr>
                <w:b/>
                <w:sz w:val="24"/>
                <w:szCs w:val="24"/>
              </w:rPr>
            </w:pPr>
            <w:r w:rsidRPr="00F9020A">
              <w:rPr>
                <w:b/>
                <w:sz w:val="24"/>
                <w:szCs w:val="24"/>
              </w:rPr>
              <w:t>ZA NARUČITELJA:</w:t>
            </w:r>
          </w:p>
          <w:p w:rsidR="00B77608" w:rsidRPr="00F9020A" w:rsidRDefault="00B77608" w:rsidP="00DC6DEE">
            <w:pPr>
              <w:spacing w:after="0" w:line="276" w:lineRule="auto"/>
              <w:jc w:val="center"/>
              <w:rPr>
                <w:b/>
                <w:sz w:val="24"/>
                <w:szCs w:val="24"/>
              </w:rPr>
            </w:pPr>
          </w:p>
        </w:tc>
      </w:tr>
      <w:tr w:rsidR="00B77608" w:rsidRPr="00F9020A" w:rsidTr="00DC6DEE">
        <w:trPr>
          <w:jc w:val="center"/>
        </w:trPr>
        <w:tc>
          <w:tcPr>
            <w:tcW w:w="4547" w:type="dxa"/>
          </w:tcPr>
          <w:p w:rsidR="00B77608" w:rsidRDefault="00130712" w:rsidP="00DC6DEE">
            <w:pPr>
              <w:spacing w:after="0" w:line="276" w:lineRule="auto"/>
              <w:jc w:val="center"/>
              <w:rPr>
                <w:b/>
                <w:bCs/>
                <w:iCs/>
                <w:sz w:val="24"/>
                <w:szCs w:val="24"/>
              </w:rPr>
            </w:pPr>
            <w:r>
              <w:rPr>
                <w:b/>
                <w:bCs/>
                <w:iCs/>
                <w:sz w:val="24"/>
                <w:szCs w:val="24"/>
              </w:rPr>
              <w:t>________________________________</w:t>
            </w:r>
          </w:p>
          <w:p w:rsidR="00130712" w:rsidRPr="00091956" w:rsidRDefault="00130712" w:rsidP="00DC6DEE">
            <w:pPr>
              <w:spacing w:after="0" w:line="276" w:lineRule="auto"/>
              <w:jc w:val="center"/>
              <w:rPr>
                <w:sz w:val="24"/>
                <w:szCs w:val="24"/>
              </w:rPr>
            </w:pPr>
          </w:p>
        </w:tc>
        <w:tc>
          <w:tcPr>
            <w:tcW w:w="4529" w:type="dxa"/>
          </w:tcPr>
          <w:p w:rsidR="00B77608" w:rsidRPr="00F9020A" w:rsidRDefault="00B77608" w:rsidP="00DC6DEE">
            <w:pPr>
              <w:spacing w:after="0" w:line="276" w:lineRule="auto"/>
              <w:jc w:val="center"/>
              <w:rPr>
                <w:b/>
                <w:sz w:val="24"/>
                <w:szCs w:val="24"/>
              </w:rPr>
            </w:pPr>
            <w:r>
              <w:rPr>
                <w:b/>
                <w:sz w:val="24"/>
                <w:szCs w:val="24"/>
              </w:rPr>
              <w:t xml:space="preserve">KLINIČKI BOLNIČKI CENTAR </w:t>
            </w:r>
            <w:r w:rsidRPr="00F9020A">
              <w:rPr>
                <w:b/>
                <w:sz w:val="24"/>
                <w:szCs w:val="24"/>
              </w:rPr>
              <w:t>OSIJEK</w:t>
            </w:r>
          </w:p>
        </w:tc>
      </w:tr>
      <w:tr w:rsidR="00B77608" w:rsidRPr="00F9020A" w:rsidTr="00DC6DEE">
        <w:trPr>
          <w:jc w:val="center"/>
        </w:trPr>
        <w:tc>
          <w:tcPr>
            <w:tcW w:w="4547" w:type="dxa"/>
          </w:tcPr>
          <w:p w:rsidR="00B77608" w:rsidRPr="00F9020A" w:rsidRDefault="00B77608" w:rsidP="00DC6DEE">
            <w:pPr>
              <w:spacing w:after="0" w:line="276" w:lineRule="auto"/>
              <w:jc w:val="center"/>
              <w:rPr>
                <w:sz w:val="24"/>
                <w:szCs w:val="24"/>
              </w:rPr>
            </w:pPr>
            <w:r>
              <w:rPr>
                <w:sz w:val="24"/>
                <w:szCs w:val="24"/>
              </w:rPr>
              <w:t>Direktor:</w:t>
            </w:r>
          </w:p>
        </w:tc>
        <w:tc>
          <w:tcPr>
            <w:tcW w:w="4529" w:type="dxa"/>
          </w:tcPr>
          <w:p w:rsidR="00B77608" w:rsidRPr="00F9020A" w:rsidRDefault="00B77608" w:rsidP="00DC6DEE">
            <w:pPr>
              <w:spacing w:after="0" w:line="276" w:lineRule="auto"/>
              <w:jc w:val="center"/>
              <w:rPr>
                <w:sz w:val="24"/>
                <w:szCs w:val="24"/>
              </w:rPr>
            </w:pPr>
            <w:r w:rsidRPr="00F9020A">
              <w:rPr>
                <w:sz w:val="24"/>
                <w:szCs w:val="24"/>
              </w:rPr>
              <w:t>Ravnatelj:</w:t>
            </w:r>
          </w:p>
        </w:tc>
      </w:tr>
      <w:tr w:rsidR="00B77608" w:rsidRPr="00F9020A" w:rsidTr="00DC6DEE">
        <w:trPr>
          <w:trHeight w:val="88"/>
          <w:jc w:val="center"/>
        </w:trPr>
        <w:tc>
          <w:tcPr>
            <w:tcW w:w="4547" w:type="dxa"/>
          </w:tcPr>
          <w:p w:rsidR="00B77608" w:rsidRPr="00F9020A" w:rsidRDefault="00130712" w:rsidP="00DC6DEE">
            <w:pPr>
              <w:spacing w:after="0" w:line="276" w:lineRule="auto"/>
              <w:jc w:val="center"/>
              <w:rPr>
                <w:sz w:val="24"/>
                <w:szCs w:val="24"/>
              </w:rPr>
            </w:pPr>
            <w:r>
              <w:rPr>
                <w:sz w:val="24"/>
                <w:szCs w:val="24"/>
              </w:rPr>
              <w:t>_____________________________</w:t>
            </w:r>
            <w:r w:rsidR="00B77608" w:rsidRPr="00F9020A">
              <w:rPr>
                <w:sz w:val="24"/>
                <w:szCs w:val="24"/>
              </w:rPr>
              <w:t xml:space="preserve">  </w:t>
            </w:r>
          </w:p>
        </w:tc>
        <w:tc>
          <w:tcPr>
            <w:tcW w:w="4529" w:type="dxa"/>
          </w:tcPr>
          <w:p w:rsidR="00B77608" w:rsidRDefault="00B77608" w:rsidP="00DC6DEE">
            <w:pPr>
              <w:spacing w:after="0" w:line="276" w:lineRule="auto"/>
              <w:jc w:val="center"/>
              <w:rPr>
                <w:sz w:val="24"/>
                <w:szCs w:val="24"/>
              </w:rPr>
            </w:pPr>
            <w:r w:rsidRPr="00F9020A">
              <w:rPr>
                <w:sz w:val="24"/>
                <w:szCs w:val="24"/>
              </w:rPr>
              <w:t xml:space="preserve">Doc.dr.sc. Željko Zubčić, </w:t>
            </w:r>
            <w:proofErr w:type="spellStart"/>
            <w:r w:rsidRPr="00F9020A">
              <w:rPr>
                <w:sz w:val="24"/>
                <w:szCs w:val="24"/>
              </w:rPr>
              <w:t>dr.med</w:t>
            </w:r>
            <w:proofErr w:type="spellEnd"/>
            <w:r w:rsidRPr="00F9020A">
              <w:rPr>
                <w:sz w:val="24"/>
                <w:szCs w:val="24"/>
              </w:rPr>
              <w:t>.</w:t>
            </w:r>
          </w:p>
          <w:p w:rsidR="00B77608" w:rsidRPr="00F9020A" w:rsidRDefault="00B77608" w:rsidP="00DC6DEE">
            <w:pPr>
              <w:spacing w:after="0" w:line="276" w:lineRule="auto"/>
              <w:jc w:val="center"/>
              <w:rPr>
                <w:sz w:val="24"/>
                <w:szCs w:val="24"/>
              </w:rPr>
            </w:pPr>
          </w:p>
          <w:p w:rsidR="00B77608" w:rsidRPr="00F9020A" w:rsidRDefault="00B77608" w:rsidP="00DC6DEE">
            <w:pPr>
              <w:spacing w:after="0" w:line="276" w:lineRule="auto"/>
              <w:jc w:val="center"/>
              <w:rPr>
                <w:sz w:val="24"/>
                <w:szCs w:val="24"/>
              </w:rPr>
            </w:pPr>
          </w:p>
          <w:p w:rsidR="00B77608" w:rsidRPr="00F9020A" w:rsidRDefault="00B77608" w:rsidP="00DC6DEE">
            <w:pPr>
              <w:spacing w:after="0" w:line="276" w:lineRule="auto"/>
              <w:jc w:val="center"/>
              <w:rPr>
                <w:sz w:val="24"/>
                <w:szCs w:val="24"/>
              </w:rPr>
            </w:pPr>
          </w:p>
        </w:tc>
      </w:tr>
      <w:tr w:rsidR="00B77608" w:rsidRPr="00F9020A" w:rsidTr="00DC6DEE">
        <w:trPr>
          <w:trHeight w:val="63"/>
          <w:jc w:val="center"/>
        </w:trPr>
        <w:tc>
          <w:tcPr>
            <w:tcW w:w="4547" w:type="dxa"/>
          </w:tcPr>
          <w:p w:rsidR="00B77608" w:rsidRPr="00F9020A" w:rsidRDefault="00B77608" w:rsidP="00DC6DEE">
            <w:pPr>
              <w:spacing w:after="0" w:line="276" w:lineRule="auto"/>
              <w:rPr>
                <w:sz w:val="24"/>
                <w:szCs w:val="24"/>
              </w:rPr>
            </w:pPr>
            <w:r>
              <w:rPr>
                <w:sz w:val="24"/>
                <w:szCs w:val="24"/>
              </w:rPr>
              <w:t xml:space="preserve">     </w:t>
            </w:r>
            <w:r w:rsidRPr="00F9020A">
              <w:rPr>
                <w:sz w:val="24"/>
                <w:szCs w:val="24"/>
              </w:rPr>
              <w:t>___</w:t>
            </w:r>
            <w:r>
              <w:rPr>
                <w:sz w:val="24"/>
                <w:szCs w:val="24"/>
              </w:rPr>
              <w:t>____________________________</w:t>
            </w:r>
          </w:p>
        </w:tc>
        <w:tc>
          <w:tcPr>
            <w:tcW w:w="4529" w:type="dxa"/>
          </w:tcPr>
          <w:p w:rsidR="00B77608" w:rsidRPr="00F9020A" w:rsidRDefault="00B77608" w:rsidP="00DC6DEE">
            <w:pPr>
              <w:spacing w:after="0" w:line="276" w:lineRule="auto"/>
              <w:rPr>
                <w:sz w:val="24"/>
                <w:szCs w:val="24"/>
              </w:rPr>
            </w:pPr>
            <w:r>
              <w:rPr>
                <w:sz w:val="24"/>
                <w:szCs w:val="24"/>
              </w:rPr>
              <w:t xml:space="preserve">      _</w:t>
            </w:r>
            <w:r w:rsidRPr="00F9020A">
              <w:rPr>
                <w:sz w:val="24"/>
                <w:szCs w:val="24"/>
              </w:rPr>
              <w:t>______________________________</w:t>
            </w:r>
          </w:p>
        </w:tc>
      </w:tr>
      <w:tr w:rsidR="00B77608" w:rsidRPr="00F9020A" w:rsidTr="00DC6DEE">
        <w:trPr>
          <w:trHeight w:val="63"/>
          <w:jc w:val="center"/>
        </w:trPr>
        <w:tc>
          <w:tcPr>
            <w:tcW w:w="4547" w:type="dxa"/>
          </w:tcPr>
          <w:p w:rsidR="00B77608" w:rsidRPr="00F9020A" w:rsidRDefault="00B77608" w:rsidP="00DC6DEE">
            <w:pPr>
              <w:spacing w:after="0" w:line="276" w:lineRule="auto"/>
              <w:rPr>
                <w:sz w:val="24"/>
                <w:szCs w:val="24"/>
              </w:rPr>
            </w:pPr>
          </w:p>
        </w:tc>
        <w:tc>
          <w:tcPr>
            <w:tcW w:w="4529" w:type="dxa"/>
          </w:tcPr>
          <w:p w:rsidR="00B77608" w:rsidRPr="00F9020A" w:rsidRDefault="00B77608" w:rsidP="00DC6DEE">
            <w:pPr>
              <w:spacing w:after="0" w:line="276" w:lineRule="auto"/>
              <w:rPr>
                <w:sz w:val="24"/>
                <w:szCs w:val="24"/>
              </w:rPr>
            </w:pPr>
          </w:p>
        </w:tc>
      </w:tr>
    </w:tbl>
    <w:p w:rsidR="00B77608" w:rsidRPr="00F9020A" w:rsidRDefault="00B77608" w:rsidP="00DC6DEE">
      <w:pPr>
        <w:spacing w:after="0" w:line="276" w:lineRule="auto"/>
        <w:rPr>
          <w:sz w:val="24"/>
          <w:szCs w:val="24"/>
        </w:rPr>
      </w:pPr>
    </w:p>
    <w:p w:rsidR="00B77608" w:rsidRDefault="00B77608" w:rsidP="00DC6DEE">
      <w:pPr>
        <w:spacing w:after="0" w:line="276" w:lineRule="auto"/>
        <w:rPr>
          <w:sz w:val="24"/>
          <w:szCs w:val="24"/>
        </w:rPr>
      </w:pPr>
    </w:p>
    <w:p w:rsidR="00B77608" w:rsidRPr="00F9020A" w:rsidRDefault="00130712" w:rsidP="00DC6DEE">
      <w:pPr>
        <w:spacing w:after="0" w:line="276" w:lineRule="auto"/>
        <w:rPr>
          <w:i/>
          <w:sz w:val="24"/>
          <w:szCs w:val="24"/>
        </w:rPr>
      </w:pPr>
      <w:r>
        <w:rPr>
          <w:sz w:val="24"/>
          <w:szCs w:val="24"/>
        </w:rPr>
        <w:t xml:space="preserve">  </w:t>
      </w:r>
      <w:r w:rsidR="00B77608">
        <w:rPr>
          <w:sz w:val="24"/>
          <w:szCs w:val="24"/>
        </w:rPr>
        <w:t xml:space="preserve">U </w:t>
      </w:r>
      <w:r>
        <w:rPr>
          <w:sz w:val="24"/>
          <w:szCs w:val="24"/>
        </w:rPr>
        <w:t>__________</w:t>
      </w:r>
      <w:r w:rsidR="00B77608">
        <w:rPr>
          <w:sz w:val="24"/>
          <w:szCs w:val="24"/>
        </w:rPr>
        <w:t>, ______</w:t>
      </w:r>
      <w:r>
        <w:rPr>
          <w:sz w:val="24"/>
          <w:szCs w:val="24"/>
        </w:rPr>
        <w:t>____ 2021</w:t>
      </w:r>
      <w:r w:rsidR="00B77608" w:rsidRPr="00F9020A">
        <w:rPr>
          <w:sz w:val="24"/>
          <w:szCs w:val="24"/>
        </w:rPr>
        <w:t>. godi</w:t>
      </w:r>
      <w:r>
        <w:rPr>
          <w:sz w:val="24"/>
          <w:szCs w:val="24"/>
        </w:rPr>
        <w:t>ne</w:t>
      </w:r>
      <w:r>
        <w:rPr>
          <w:sz w:val="24"/>
          <w:szCs w:val="24"/>
        </w:rPr>
        <w:tab/>
      </w:r>
      <w:r>
        <w:rPr>
          <w:sz w:val="24"/>
          <w:szCs w:val="24"/>
        </w:rPr>
        <w:tab/>
        <w:t xml:space="preserve"> U Osijeku, ___________ 2021</w:t>
      </w:r>
      <w:r w:rsidR="00B77608" w:rsidRPr="00F9020A">
        <w:rPr>
          <w:sz w:val="24"/>
          <w:szCs w:val="24"/>
        </w:rPr>
        <w:t>. godine</w:t>
      </w:r>
    </w:p>
    <w:p w:rsidR="00B77608" w:rsidRPr="00F9020A" w:rsidRDefault="00B77608" w:rsidP="00B77608">
      <w:pPr>
        <w:spacing w:after="0" w:line="240" w:lineRule="auto"/>
      </w:pPr>
    </w:p>
    <w:p w:rsidR="00B77608" w:rsidRDefault="00B77608" w:rsidP="00B77608"/>
    <w:p w:rsidR="00B77608" w:rsidRDefault="00B77608" w:rsidP="00B77608"/>
    <w:p w:rsidR="008942EA" w:rsidRDefault="008942EA" w:rsidP="00B77608"/>
    <w:p w:rsidR="008942EA" w:rsidRDefault="008942EA" w:rsidP="00B77608"/>
    <w:p w:rsidR="008942EA" w:rsidRDefault="008942EA" w:rsidP="00B77608"/>
    <w:p w:rsidR="008942EA" w:rsidRDefault="008942EA" w:rsidP="00B77608"/>
    <w:p w:rsidR="008942EA" w:rsidRDefault="008942EA" w:rsidP="00B77608"/>
    <w:p w:rsidR="00B77608" w:rsidRDefault="00B77608" w:rsidP="00B77608"/>
    <w:p w:rsidR="00B77608" w:rsidRDefault="00B77608"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Default="00DC6DEE" w:rsidP="00B77608"/>
    <w:p w:rsidR="00DC6DEE" w:rsidRPr="00B77608" w:rsidRDefault="00DC6DEE" w:rsidP="00B77608"/>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E4F" w:rsidRDefault="00284E4F">
      <w:pPr>
        <w:spacing w:after="0" w:line="240" w:lineRule="auto"/>
      </w:pPr>
      <w:r>
        <w:separator/>
      </w:r>
    </w:p>
  </w:endnote>
  <w:endnote w:type="continuationSeparator" w:id="0">
    <w:p w:rsidR="00284E4F" w:rsidRDefault="00284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4F" w:rsidRDefault="00284E4F">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4F" w:rsidRPr="000A4DC6" w:rsidRDefault="00284E4F">
    <w:pPr>
      <w:pStyle w:val="Podnoje"/>
      <w:pBdr>
        <w:top w:val="thinThickSmallGap" w:sz="24" w:space="1" w:color="823B0B" w:themeColor="accent2" w:themeShade="7F"/>
      </w:pBdr>
      <w:rPr>
        <w:rFonts w:asciiTheme="majorHAnsi" w:hAnsiTheme="majorHAnsi"/>
      </w:rPr>
    </w:pPr>
    <w:r>
      <w:rPr>
        <w:rFonts w:asciiTheme="majorHAnsi" w:hAnsiTheme="majorHAnsi"/>
      </w:rPr>
      <w:t xml:space="preserve">JN-21/213 </w:t>
    </w:r>
    <w:proofErr w:type="spellStart"/>
    <w:r>
      <w:rPr>
        <w:rFonts w:asciiTheme="majorHAnsi" w:hAnsiTheme="majorHAnsi"/>
      </w:rPr>
      <w:t>Popluni</w:t>
    </w:r>
    <w:proofErr w:type="spellEnd"/>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273BE5" w:rsidRPr="00273BE5">
      <w:rPr>
        <w:rFonts w:asciiTheme="majorHAnsi" w:hAnsiTheme="majorHAnsi"/>
        <w:noProof/>
      </w:rPr>
      <w:t>1</w:t>
    </w:r>
    <w:r>
      <w:rPr>
        <w:rFonts w:asciiTheme="majorHAnsi" w:hAnsiTheme="majorHAnsi"/>
        <w:noProof/>
      </w:rPr>
      <w:fldChar w:fldCharType="end"/>
    </w:r>
  </w:p>
  <w:p w:rsidR="00284E4F" w:rsidRDefault="00284E4F">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4F" w:rsidRDefault="00284E4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E4F" w:rsidRDefault="00284E4F">
      <w:pPr>
        <w:spacing w:after="0" w:line="311" w:lineRule="auto"/>
        <w:ind w:left="0" w:firstLine="0"/>
      </w:pPr>
      <w:r>
        <w:separator/>
      </w:r>
    </w:p>
  </w:footnote>
  <w:footnote w:type="continuationSeparator" w:id="0">
    <w:p w:rsidR="00284E4F" w:rsidRDefault="00284E4F">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4F" w:rsidRDefault="00284E4F">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4F" w:rsidRDefault="00284E4F">
    <w:pPr>
      <w:spacing w:after="48" w:line="259" w:lineRule="auto"/>
      <w:ind w:left="0" w:firstLine="0"/>
      <w:jc w:val="left"/>
    </w:pPr>
    <w:r>
      <w:rPr>
        <w:sz w:val="24"/>
      </w:rPr>
      <w:t xml:space="preserve"> </w:t>
    </w:r>
  </w:p>
  <w:p w:rsidR="00284E4F" w:rsidRDefault="00284E4F">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E4F" w:rsidRDefault="00284E4F">
    <w:pPr>
      <w:spacing w:after="48" w:line="259" w:lineRule="auto"/>
      <w:ind w:left="0" w:firstLine="0"/>
      <w:jc w:val="left"/>
    </w:pPr>
    <w:r>
      <w:rPr>
        <w:sz w:val="24"/>
      </w:rPr>
      <w:t xml:space="preserve"> </w:t>
    </w:r>
  </w:p>
  <w:p w:rsidR="00284E4F" w:rsidRDefault="00284E4F">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0"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3"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F4936CA"/>
    <w:multiLevelType w:val="multilevel"/>
    <w:tmpl w:val="2F4936CA"/>
    <w:lvl w:ilvl="0">
      <w:start w:val="3"/>
      <w:numFmt w:val="bullet"/>
      <w:lvlText w:val=""/>
      <w:lvlJc w:val="left"/>
      <w:pPr>
        <w:ind w:left="644" w:hanging="360"/>
      </w:pPr>
      <w:rPr>
        <w:rFonts w:ascii="Symbol" w:eastAsia="Times New Roma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3"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4" w15:restartNumberingAfterBreak="0">
    <w:nsid w:val="65AF2CC6"/>
    <w:multiLevelType w:val="hybridMultilevel"/>
    <w:tmpl w:val="A21CB986"/>
    <w:lvl w:ilvl="0" w:tplc="041A0017">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5"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6"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0"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2"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29"/>
  </w:num>
  <w:num w:numId="3">
    <w:abstractNumId w:val="38"/>
  </w:num>
  <w:num w:numId="4">
    <w:abstractNumId w:val="17"/>
  </w:num>
  <w:num w:numId="5">
    <w:abstractNumId w:val="43"/>
  </w:num>
  <w:num w:numId="6">
    <w:abstractNumId w:val="30"/>
  </w:num>
  <w:num w:numId="7">
    <w:abstractNumId w:val="26"/>
  </w:num>
  <w:num w:numId="8">
    <w:abstractNumId w:val="27"/>
  </w:num>
  <w:num w:numId="9">
    <w:abstractNumId w:val="23"/>
  </w:num>
  <w:num w:numId="10">
    <w:abstractNumId w:val="36"/>
  </w:num>
  <w:num w:numId="11">
    <w:abstractNumId w:val="24"/>
  </w:num>
  <w:num w:numId="12">
    <w:abstractNumId w:val="2"/>
  </w:num>
  <w:num w:numId="13">
    <w:abstractNumId w:val="4"/>
  </w:num>
  <w:num w:numId="14">
    <w:abstractNumId w:val="33"/>
  </w:num>
  <w:num w:numId="15">
    <w:abstractNumId w:val="39"/>
  </w:num>
  <w:num w:numId="16">
    <w:abstractNumId w:val="5"/>
  </w:num>
  <w:num w:numId="17">
    <w:abstractNumId w:val="28"/>
  </w:num>
  <w:num w:numId="18">
    <w:abstractNumId w:val="9"/>
  </w:num>
  <w:num w:numId="19">
    <w:abstractNumId w:val="20"/>
  </w:num>
  <w:num w:numId="20">
    <w:abstractNumId w:val="0"/>
  </w:num>
  <w:num w:numId="21">
    <w:abstractNumId w:val="37"/>
  </w:num>
  <w:num w:numId="22">
    <w:abstractNumId w:val="31"/>
    <w:lvlOverride w:ilvl="0">
      <w:startOverride w:val="1"/>
    </w:lvlOverride>
  </w:num>
  <w:num w:numId="23">
    <w:abstractNumId w:val="22"/>
    <w:lvlOverride w:ilvl="0">
      <w:startOverride w:val="1"/>
    </w:lvlOverride>
  </w:num>
  <w:num w:numId="24">
    <w:abstractNumId w:val="31"/>
  </w:num>
  <w:num w:numId="25">
    <w:abstractNumId w:val="22"/>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42"/>
  </w:num>
  <w:num w:numId="30">
    <w:abstractNumId w:val="25"/>
  </w:num>
  <w:num w:numId="31">
    <w:abstractNumId w:val="8"/>
  </w:num>
  <w:num w:numId="32">
    <w:abstractNumId w:val="7"/>
  </w:num>
  <w:num w:numId="33">
    <w:abstractNumId w:val="40"/>
  </w:num>
  <w:num w:numId="34">
    <w:abstractNumId w:val="6"/>
  </w:num>
  <w:num w:numId="35">
    <w:abstractNumId w:val="12"/>
  </w:num>
  <w:num w:numId="36">
    <w:abstractNumId w:val="19"/>
  </w:num>
  <w:num w:numId="37">
    <w:abstractNumId w:val="41"/>
  </w:num>
  <w:num w:numId="38">
    <w:abstractNumId w:val="10"/>
  </w:num>
  <w:num w:numId="39">
    <w:abstractNumId w:val="21"/>
  </w:num>
  <w:num w:numId="40">
    <w:abstractNumId w:val="3"/>
  </w:num>
  <w:num w:numId="41">
    <w:abstractNumId w:val="35"/>
  </w:num>
  <w:num w:numId="42">
    <w:abstractNumId w:val="14"/>
  </w:num>
  <w:num w:numId="43">
    <w:abstractNumId w:val="18"/>
  </w:num>
  <w:num w:numId="44">
    <w:abstractNumId w:val="15"/>
  </w:num>
  <w:num w:numId="45">
    <w:abstractNumId w:val="32"/>
  </w:num>
  <w:num w:numId="46">
    <w:abstractNumId w:val="1"/>
  </w:num>
  <w:num w:numId="47">
    <w:abstractNumId w:val="16"/>
  </w:num>
  <w:num w:numId="48">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21D7"/>
    <w:rsid w:val="000A3606"/>
    <w:rsid w:val="000A4DC6"/>
    <w:rsid w:val="000E233B"/>
    <w:rsid w:val="00117F3C"/>
    <w:rsid w:val="00130712"/>
    <w:rsid w:val="0016754F"/>
    <w:rsid w:val="00193E9A"/>
    <w:rsid w:val="001942AC"/>
    <w:rsid w:val="001C2B89"/>
    <w:rsid w:val="001F614E"/>
    <w:rsid w:val="00273BE5"/>
    <w:rsid w:val="0028098E"/>
    <w:rsid w:val="00284E4F"/>
    <w:rsid w:val="002D3BA7"/>
    <w:rsid w:val="002E5C6C"/>
    <w:rsid w:val="002F0632"/>
    <w:rsid w:val="00377326"/>
    <w:rsid w:val="00394E6E"/>
    <w:rsid w:val="003A28DE"/>
    <w:rsid w:val="003D33CC"/>
    <w:rsid w:val="004147F8"/>
    <w:rsid w:val="004B02A1"/>
    <w:rsid w:val="005070F1"/>
    <w:rsid w:val="00517DAF"/>
    <w:rsid w:val="00531628"/>
    <w:rsid w:val="00533F3A"/>
    <w:rsid w:val="005404D4"/>
    <w:rsid w:val="005A0055"/>
    <w:rsid w:val="005C39B8"/>
    <w:rsid w:val="00637DCD"/>
    <w:rsid w:val="0064154F"/>
    <w:rsid w:val="00654B07"/>
    <w:rsid w:val="006658D2"/>
    <w:rsid w:val="00671151"/>
    <w:rsid w:val="00687086"/>
    <w:rsid w:val="006D03C2"/>
    <w:rsid w:val="0073249C"/>
    <w:rsid w:val="00742C76"/>
    <w:rsid w:val="007A5939"/>
    <w:rsid w:val="00817DE8"/>
    <w:rsid w:val="00837A56"/>
    <w:rsid w:val="00851DEB"/>
    <w:rsid w:val="00854D61"/>
    <w:rsid w:val="00867B64"/>
    <w:rsid w:val="00877DB3"/>
    <w:rsid w:val="008942EA"/>
    <w:rsid w:val="008C3CA3"/>
    <w:rsid w:val="00901411"/>
    <w:rsid w:val="009061CE"/>
    <w:rsid w:val="0090688E"/>
    <w:rsid w:val="009336C7"/>
    <w:rsid w:val="009479FE"/>
    <w:rsid w:val="00990B28"/>
    <w:rsid w:val="009A378F"/>
    <w:rsid w:val="009D31F0"/>
    <w:rsid w:val="009F2D6B"/>
    <w:rsid w:val="00A0432F"/>
    <w:rsid w:val="00A12D79"/>
    <w:rsid w:val="00A40DDB"/>
    <w:rsid w:val="00A54C20"/>
    <w:rsid w:val="00A636FB"/>
    <w:rsid w:val="00AA0ED6"/>
    <w:rsid w:val="00B1137E"/>
    <w:rsid w:val="00B452AA"/>
    <w:rsid w:val="00B658EF"/>
    <w:rsid w:val="00B77608"/>
    <w:rsid w:val="00B8179B"/>
    <w:rsid w:val="00B93122"/>
    <w:rsid w:val="00B93C93"/>
    <w:rsid w:val="00BC7833"/>
    <w:rsid w:val="00BD393F"/>
    <w:rsid w:val="00BD6B98"/>
    <w:rsid w:val="00C17421"/>
    <w:rsid w:val="00C3564D"/>
    <w:rsid w:val="00C72404"/>
    <w:rsid w:val="00C77F6E"/>
    <w:rsid w:val="00CA5646"/>
    <w:rsid w:val="00CE1269"/>
    <w:rsid w:val="00D017C9"/>
    <w:rsid w:val="00D05445"/>
    <w:rsid w:val="00D20C75"/>
    <w:rsid w:val="00D21B12"/>
    <w:rsid w:val="00D23D17"/>
    <w:rsid w:val="00D33C8D"/>
    <w:rsid w:val="00D50AD1"/>
    <w:rsid w:val="00D63FBA"/>
    <w:rsid w:val="00D66F07"/>
    <w:rsid w:val="00D813A7"/>
    <w:rsid w:val="00D97750"/>
    <w:rsid w:val="00D97E3B"/>
    <w:rsid w:val="00DB4607"/>
    <w:rsid w:val="00DB4789"/>
    <w:rsid w:val="00DC6DEE"/>
    <w:rsid w:val="00DF4AFF"/>
    <w:rsid w:val="00E01314"/>
    <w:rsid w:val="00E22532"/>
    <w:rsid w:val="00E46961"/>
    <w:rsid w:val="00E65BD4"/>
    <w:rsid w:val="00E8334E"/>
    <w:rsid w:val="00E96CB3"/>
    <w:rsid w:val="00EA11BC"/>
    <w:rsid w:val="00EB70F0"/>
    <w:rsid w:val="00F10C97"/>
    <w:rsid w:val="00F25DFE"/>
    <w:rsid w:val="00F34D0B"/>
    <w:rsid w:val="00F60A99"/>
    <w:rsid w:val="00F7779C"/>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FFB4D3B"/>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customStyle="1" w:styleId="CharCharCharCharCharCharCharCharChar">
    <w:name w:val="Char Char Char Char Char Char Char Char Char"/>
    <w:basedOn w:val="Normal"/>
    <w:uiPriority w:val="99"/>
    <w:rsid w:val="004B02A1"/>
    <w:pPr>
      <w:spacing w:before="60" w:after="160" w:line="240" w:lineRule="exact"/>
      <w:ind w:left="0" w:firstLine="0"/>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015442">
      <w:bodyDiv w:val="1"/>
      <w:marLeft w:val="0"/>
      <w:marRight w:val="0"/>
      <w:marTop w:val="0"/>
      <w:marBottom w:val="0"/>
      <w:divBdr>
        <w:top w:val="none" w:sz="0" w:space="0" w:color="auto"/>
        <w:left w:val="none" w:sz="0" w:space="0" w:color="auto"/>
        <w:bottom w:val="none" w:sz="0" w:space="0" w:color="auto"/>
        <w:right w:val="none" w:sz="0" w:space="0" w:color="auto"/>
      </w:divBdr>
    </w:div>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595E4-402B-4DB3-8733-C60CA5444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20</Pages>
  <Words>6375</Words>
  <Characters>36338</Characters>
  <Application>Microsoft Office Word</Application>
  <DocSecurity>0</DocSecurity>
  <Lines>302</Lines>
  <Paragraphs>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34</cp:revision>
  <cp:lastPrinted>2021-02-23T10:41:00Z</cp:lastPrinted>
  <dcterms:created xsi:type="dcterms:W3CDTF">2021-02-22T12:17:00Z</dcterms:created>
  <dcterms:modified xsi:type="dcterms:W3CDTF">2021-09-09T11:15:00Z</dcterms:modified>
</cp:coreProperties>
</file>