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Josipa </w:t>
      </w:r>
      <w:proofErr w:type="spellStart"/>
      <w:r w:rsidRPr="008D1054">
        <w:rPr>
          <w:rFonts w:ascii="Times New Roman" w:eastAsia="Times New Roman" w:hAnsi="Times New Roman" w:cs="Arial"/>
          <w:b/>
          <w:color w:val="000000"/>
          <w:sz w:val="24"/>
          <w:szCs w:val="24"/>
          <w:lang w:eastAsia="hr-HR"/>
        </w:rPr>
        <w:t>Huttlera</w:t>
      </w:r>
      <w:proofErr w:type="spellEnd"/>
      <w:r w:rsidRPr="008D1054">
        <w:rPr>
          <w:rFonts w:ascii="Times New Roman" w:eastAsia="Times New Roman" w:hAnsi="Times New Roman" w:cs="Arial"/>
          <w:b/>
          <w:color w:val="000000"/>
          <w:sz w:val="24"/>
          <w:szCs w:val="24"/>
          <w:lang w:eastAsia="hr-HR"/>
        </w:rPr>
        <w:t xml:space="preserve">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043969" w:rsidRDefault="00C377CE" w:rsidP="00A159D1">
      <w:pPr>
        <w:spacing w:before="120" w:after="0" w:line="360" w:lineRule="auto"/>
        <w:ind w:left="11" w:hanging="11"/>
        <w:jc w:val="center"/>
        <w:rPr>
          <w:rFonts w:ascii="Times New Roman" w:eastAsia="Times New Roman" w:hAnsi="Times New Roman" w:cs="Arial"/>
          <w:b/>
          <w:color w:val="000000"/>
          <w:sz w:val="24"/>
          <w:szCs w:val="24"/>
          <w:lang w:eastAsia="hr-HR"/>
        </w:rPr>
      </w:pPr>
      <w:r w:rsidRPr="00C377CE">
        <w:rPr>
          <w:rFonts w:ascii="Times New Roman" w:eastAsia="Times New Roman" w:hAnsi="Times New Roman" w:cs="Arial"/>
          <w:b/>
          <w:color w:val="000000"/>
          <w:sz w:val="24"/>
          <w:szCs w:val="24"/>
          <w:lang w:eastAsia="hr-HR"/>
        </w:rPr>
        <w:t xml:space="preserve">USLUGA NAJMA </w:t>
      </w:r>
      <w:r w:rsidR="00043969">
        <w:rPr>
          <w:rFonts w:ascii="Times New Roman" w:eastAsia="Times New Roman" w:hAnsi="Times New Roman" w:cs="Arial"/>
          <w:b/>
          <w:color w:val="000000"/>
          <w:sz w:val="24"/>
          <w:szCs w:val="24"/>
          <w:lang w:eastAsia="hr-HR"/>
        </w:rPr>
        <w:t>STOMATOLOŠKE JEDINICE ZA PREGLEDE</w:t>
      </w:r>
    </w:p>
    <w:p w:rsidR="00182FF2" w:rsidRPr="00182FF2" w:rsidRDefault="00182FF2" w:rsidP="00043969">
      <w:pPr>
        <w:spacing w:after="0" w:line="360" w:lineRule="auto"/>
        <w:ind w:left="10" w:hanging="10"/>
        <w:jc w:val="center"/>
        <w:rPr>
          <w:rFonts w:ascii="Times New Roman" w:eastAsia="Times New Roman" w:hAnsi="Times New Roman" w:cs="Arial"/>
          <w:b/>
          <w:color w:val="000000"/>
          <w:sz w:val="24"/>
          <w:szCs w:val="24"/>
          <w:lang w:eastAsia="hr-HR"/>
        </w:rPr>
      </w:pPr>
      <w:r w:rsidRPr="00182FF2">
        <w:rPr>
          <w:rFonts w:ascii="Times New Roman" w:eastAsia="Times New Roman" w:hAnsi="Times New Roman" w:cs="Arial"/>
          <w:b/>
          <w:color w:val="000000"/>
          <w:sz w:val="24"/>
          <w:szCs w:val="24"/>
          <w:lang w:eastAsia="hr-HR"/>
        </w:rPr>
        <w:t>(2 KOM)</w:t>
      </w:r>
    </w:p>
    <w:p w:rsidR="008D1054" w:rsidRPr="008D1054" w:rsidRDefault="00043969" w:rsidP="00C377CE">
      <w:pPr>
        <w:spacing w:after="0" w:line="360" w:lineRule="auto"/>
        <w:ind w:left="10" w:hanging="10"/>
        <w:jc w:val="center"/>
        <w:rPr>
          <w:rFonts w:ascii="Times New Roman" w:eastAsia="Times New Roman" w:hAnsi="Times New Roman" w:cs="Arial"/>
          <w:b/>
          <w:bCs/>
          <w:color w:val="000000"/>
          <w:sz w:val="24"/>
          <w:szCs w:val="24"/>
          <w:lang w:eastAsia="hr-HR"/>
        </w:rPr>
      </w:pPr>
      <w:r>
        <w:rPr>
          <w:rFonts w:ascii="Times New Roman" w:eastAsia="Times New Roman" w:hAnsi="Times New Roman" w:cs="Arial"/>
          <w:b/>
          <w:color w:val="000000"/>
          <w:sz w:val="24"/>
          <w:szCs w:val="24"/>
          <w:lang w:eastAsia="hr-HR"/>
        </w:rPr>
        <w:t xml:space="preserve">za potrebe </w:t>
      </w:r>
      <w:r w:rsidRPr="00C377CE">
        <w:rPr>
          <w:rFonts w:ascii="Times New Roman" w:eastAsia="Times New Roman" w:hAnsi="Times New Roman" w:cs="Arial"/>
          <w:b/>
          <w:color w:val="000000"/>
          <w:sz w:val="24"/>
          <w:szCs w:val="24"/>
          <w:lang w:eastAsia="hr-HR"/>
        </w:rPr>
        <w:t xml:space="preserve"> </w:t>
      </w:r>
      <w:r w:rsidR="008D1054" w:rsidRPr="008D1054">
        <w:rPr>
          <w:rFonts w:ascii="Times New Roman" w:eastAsia="Times New Roman" w:hAnsi="Times New Roman" w:cs="Arial"/>
          <w:b/>
          <w:color w:val="000000"/>
          <w:sz w:val="24"/>
          <w:szCs w:val="24"/>
          <w:lang w:eastAsia="hr-HR"/>
        </w:rPr>
        <w:t>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JN-23/</w:t>
      </w:r>
      <w:r w:rsidR="00C377CE">
        <w:rPr>
          <w:rFonts w:ascii="Times New Roman" w:eastAsia="Times New Roman" w:hAnsi="Times New Roman" w:cs="Times New Roman"/>
          <w:b/>
          <w:color w:val="000000"/>
          <w:sz w:val="24"/>
          <w:szCs w:val="24"/>
          <w:lang w:eastAsia="hr-HR"/>
        </w:rPr>
        <w:t>214</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182FF2" w:rsidRDefault="008D1054" w:rsidP="008D1054">
      <w:pPr>
        <w:spacing w:after="0" w:line="248" w:lineRule="auto"/>
        <w:ind w:left="10" w:hanging="10"/>
        <w:jc w:val="center"/>
        <w:rPr>
          <w:rFonts w:ascii="Times New Roman" w:eastAsia="Times New Roman" w:hAnsi="Times New Roman" w:cs="Arial"/>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C377CE">
        <w:rPr>
          <w:rFonts w:ascii="Times New Roman" w:eastAsia="Times New Roman" w:hAnsi="Times New Roman" w:cs="Arial"/>
          <w:b/>
          <w:sz w:val="24"/>
          <w:szCs w:val="24"/>
          <w:lang w:eastAsia="hr-HR"/>
        </w:rPr>
        <w:t>svibanj</w:t>
      </w:r>
      <w:r w:rsidRPr="009B6DF4">
        <w:rPr>
          <w:rFonts w:ascii="Times New Roman" w:eastAsia="Times New Roman" w:hAnsi="Times New Roman" w:cs="Arial"/>
          <w:b/>
          <w:sz w:val="24"/>
          <w:szCs w:val="24"/>
          <w:lang w:eastAsia="hr-HR"/>
        </w:rPr>
        <w:t xml:space="preserve"> 202</w:t>
      </w:r>
      <w:r w:rsidR="008D1054" w:rsidRPr="009B6DF4">
        <w:rPr>
          <w:rFonts w:ascii="Times New Roman" w:eastAsia="Times New Roman" w:hAnsi="Times New Roman" w:cs="Arial"/>
          <w:b/>
          <w:sz w:val="24"/>
          <w:szCs w:val="24"/>
          <w:lang w:eastAsia="hr-HR"/>
        </w:rPr>
        <w:t>3</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početka usluge, duljina trajanja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9B6DF4">
          <w:rPr>
            <w:rFonts w:ascii="Times New Roman" w:eastAsia="Times New Roman" w:hAnsi="Times New Roman" w:cs="Times New Roman"/>
            <w:noProof/>
            <w:u w:val="single"/>
          </w:rPr>
          <w:t>5.1. Jamstva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9B6DF4" w:rsidP="009B6DF4">
      <w:pPr>
        <w:tabs>
          <w:tab w:val="right" w:leader="dot" w:pos="9062"/>
        </w:tabs>
        <w:spacing w:after="100" w:line="276" w:lineRule="auto"/>
        <w:jc w:val="both"/>
        <w:rPr>
          <w:rFonts w:ascii="Calibri" w:eastAsia="Times New Roman" w:hAnsi="Calibri" w:cs="Times New Roman"/>
          <w:noProof/>
          <w:lang w:eastAsia="hr-HR"/>
        </w:rPr>
      </w:pPr>
      <w:r>
        <w:t xml:space="preserve">    </w:t>
      </w:r>
      <w:hyperlink w:anchor="_Toc71875948" w:history="1">
        <w:r w:rsidR="00816B14" w:rsidRPr="009B6DF4">
          <w:rPr>
            <w:rFonts w:ascii="Times New Roman" w:eastAsia="Times New Roman" w:hAnsi="Times New Roman" w:cs="Times New Roman"/>
            <w:noProof/>
            <w:u w:val="single"/>
          </w:rPr>
          <w:t>5.1.1.  Jamstvo za uredno izvršavanje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9B6DF4">
          <w:rPr>
            <w:rFonts w:ascii="Times New Roman" w:eastAsia="Times New Roman" w:hAnsi="Times New Roman" w:cs="Times New Roman"/>
            <w:noProof/>
            <w:u w:val="single"/>
          </w:rPr>
          <w:t>5.2.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5.3.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9</w:t>
        </w:r>
        <w:r w:rsidR="00816B14" w:rsidRPr="009B6DF4">
          <w:rPr>
            <w:rFonts w:ascii="Times New Roman" w:eastAsia="Times New Roman" w:hAnsi="Times New Roman" w:cs="Times New Roman"/>
            <w:noProof/>
            <w:webHidden/>
          </w:rPr>
          <w:fldChar w:fldCharType="end"/>
        </w:r>
      </w:hyperlink>
    </w:p>
    <w:p w:rsidR="00816B14" w:rsidRPr="009B6DF4" w:rsidRDefault="0095566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12</w:t>
        </w:r>
        <w:r w:rsidR="00816B14" w:rsidRPr="009B6DF4">
          <w:rPr>
            <w:rFonts w:ascii="Times New Roman" w:eastAsia="Times New Roman" w:hAnsi="Times New Roman" w:cs="Times New Roman"/>
            <w:noProof/>
            <w:webHidden/>
          </w:rPr>
          <w:fldChar w:fldCharType="end"/>
        </w:r>
      </w:hyperlink>
    </w:p>
    <w:p w:rsidR="00816B14" w:rsidRPr="00816B14" w:rsidRDefault="00955664"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3" w:history="1">
        <w:r w:rsidR="00816B14" w:rsidRPr="009B6DF4">
          <w:rPr>
            <w:rFonts w:ascii="Times New Roman" w:eastAsia="Times New Roman" w:hAnsi="Times New Roman" w:cs="Times New Roman"/>
            <w:noProof/>
            <w:u w:val="single"/>
          </w:rPr>
          <w:t>Prilog 3.</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PRIJEDLOG UGOVORA O PRUŽANJU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14</w:t>
        </w:r>
        <w:r w:rsidR="00816B14" w:rsidRPr="009B6DF4">
          <w:rPr>
            <w:rFonts w:ascii="Times New Roman" w:eastAsia="Times New Roman" w:hAnsi="Times New Roman" w:cs="Times New Roman"/>
            <w:noProof/>
            <w:webHidden/>
          </w:rPr>
          <w:fldChar w:fldCharType="end"/>
        </w:r>
      </w:hyperlink>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008D1054" w:rsidRPr="008D1054">
        <w:rPr>
          <w:rFonts w:ascii="Times New Roman" w:eastAsia="Times New Roman" w:hAnsi="Times New Roman" w:cs="Times New Roman"/>
          <w:lang w:eastAsia="hr-HR"/>
        </w:rPr>
        <w:t>Urbroj</w:t>
      </w:r>
      <w:proofErr w:type="spellEnd"/>
      <w:r w:rsidR="008D1054" w:rsidRPr="008D1054">
        <w:rPr>
          <w:rFonts w:ascii="Times New Roman" w:eastAsia="Times New Roman" w:hAnsi="Times New Roman" w:cs="Times New Roman"/>
          <w:lang w:eastAsia="hr-HR"/>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182FF2" w:rsidRDefault="007A1B91" w:rsidP="00182FF2">
      <w:pPr>
        <w:spacing w:after="0" w:line="276" w:lineRule="auto"/>
        <w:jc w:val="center"/>
        <w:rPr>
          <w:rFonts w:ascii="Times New Roman" w:eastAsia="Times New Roman" w:hAnsi="Times New Roman" w:cs="Times New Roman"/>
          <w:b/>
          <w:sz w:val="28"/>
          <w:szCs w:val="28"/>
          <w:lang w:eastAsia="hr-HR"/>
        </w:rPr>
      </w:pPr>
      <w:r w:rsidRPr="007A1B91">
        <w:rPr>
          <w:rFonts w:ascii="Times New Roman" w:eastAsia="Times New Roman" w:hAnsi="Times New Roman" w:cs="Times New Roman"/>
          <w:b/>
          <w:sz w:val="28"/>
          <w:szCs w:val="28"/>
          <w:lang w:eastAsia="hr-HR"/>
        </w:rPr>
        <w:t xml:space="preserve">USLUGA NAJMA </w:t>
      </w:r>
      <w:r w:rsidR="00182FF2">
        <w:rPr>
          <w:rFonts w:ascii="Times New Roman" w:eastAsia="Times New Roman" w:hAnsi="Times New Roman" w:cs="Times New Roman"/>
          <w:b/>
          <w:sz w:val="28"/>
          <w:szCs w:val="28"/>
          <w:lang w:eastAsia="hr-HR"/>
        </w:rPr>
        <w:t>STOMATOLOŠKE JEDINICE ZA PREGLEDE</w:t>
      </w:r>
    </w:p>
    <w:p w:rsidR="007A1B91" w:rsidRPr="007A1B91" w:rsidRDefault="007A1B91" w:rsidP="00182FF2">
      <w:pPr>
        <w:spacing w:after="0" w:line="276" w:lineRule="auto"/>
        <w:jc w:val="center"/>
        <w:rPr>
          <w:rFonts w:ascii="Times New Roman" w:eastAsia="Times New Roman" w:hAnsi="Times New Roman" w:cs="Times New Roman"/>
          <w:b/>
          <w:sz w:val="28"/>
          <w:szCs w:val="28"/>
          <w:lang w:eastAsia="hr-HR"/>
        </w:rPr>
      </w:pPr>
      <w:r w:rsidRPr="007A1B91">
        <w:rPr>
          <w:rFonts w:ascii="Times New Roman" w:eastAsia="Times New Roman" w:hAnsi="Times New Roman" w:cs="Times New Roman"/>
          <w:b/>
          <w:sz w:val="28"/>
          <w:szCs w:val="28"/>
          <w:lang w:eastAsia="hr-HR"/>
        </w:rPr>
        <w:t xml:space="preserve"> </w:t>
      </w:r>
      <w:r>
        <w:rPr>
          <w:rFonts w:ascii="Times New Roman" w:eastAsia="Times New Roman" w:hAnsi="Times New Roman" w:cs="Times New Roman"/>
          <w:b/>
          <w:sz w:val="28"/>
          <w:szCs w:val="28"/>
          <w:lang w:eastAsia="hr-HR"/>
        </w:rPr>
        <w:t>(2 kom)</w:t>
      </w:r>
    </w:p>
    <w:p w:rsidR="00816B14" w:rsidRPr="008D1054" w:rsidRDefault="00816B14" w:rsidP="00816B14">
      <w:pPr>
        <w:spacing w:after="0" w:line="240" w:lineRule="auto"/>
        <w:jc w:val="center"/>
        <w:rPr>
          <w:rFonts w:ascii="Times New Roman" w:eastAsia="Times New Roman" w:hAnsi="Times New Roman" w:cs="Times New Roman"/>
          <w:b/>
          <w:bCs/>
          <w:sz w:val="24"/>
          <w:szCs w:val="24"/>
          <w:lang w:eastAsia="hr-HR"/>
        </w:rPr>
      </w:pPr>
      <w:r w:rsidRPr="008D1054">
        <w:rPr>
          <w:rFonts w:ascii="Times New Roman" w:eastAsia="Times New Roman" w:hAnsi="Times New Roman" w:cs="Times New Roman"/>
          <w:b/>
          <w:sz w:val="24"/>
          <w:szCs w:val="24"/>
          <w:lang w:eastAsia="hr-HR"/>
        </w:rPr>
        <w:t>za potrebe Kliničkog bolničkog centra Osijek</w:t>
      </w:r>
    </w:p>
    <w:p w:rsidR="00816B14" w:rsidRPr="00E24287" w:rsidRDefault="00816B14" w:rsidP="00816B14">
      <w:pPr>
        <w:spacing w:after="0" w:line="240" w:lineRule="auto"/>
        <w:jc w:val="center"/>
        <w:rPr>
          <w:rFonts w:ascii="Times New Roman" w:eastAsia="Times New Roman" w:hAnsi="Times New Roman" w:cs="Times New Roman"/>
          <w:b/>
          <w:sz w:val="24"/>
          <w:szCs w:val="24"/>
          <w:lang w:eastAsia="hr-HR"/>
        </w:rPr>
      </w:pPr>
      <w:r w:rsidRPr="008D1054">
        <w:rPr>
          <w:rFonts w:ascii="Times New Roman" w:eastAsia="Times New Roman" w:hAnsi="Times New Roman" w:cs="Times New Roman"/>
          <w:b/>
          <w:sz w:val="24"/>
          <w:szCs w:val="24"/>
          <w:lang w:eastAsia="hr-HR"/>
        </w:rPr>
        <w:t xml:space="preserve">Evidencijski broj nabave: </w:t>
      </w:r>
      <w:r w:rsidRPr="00E24287">
        <w:rPr>
          <w:rFonts w:ascii="Times New Roman" w:eastAsia="Times New Roman" w:hAnsi="Times New Roman" w:cs="Times New Roman"/>
          <w:b/>
          <w:sz w:val="24"/>
          <w:szCs w:val="24"/>
          <w:lang w:eastAsia="hr-HR"/>
        </w:rPr>
        <w:t>JN-2</w:t>
      </w:r>
      <w:r w:rsidR="008D1054" w:rsidRPr="00E24287">
        <w:rPr>
          <w:rFonts w:ascii="Times New Roman" w:eastAsia="Times New Roman" w:hAnsi="Times New Roman" w:cs="Times New Roman"/>
          <w:b/>
          <w:sz w:val="24"/>
          <w:szCs w:val="24"/>
          <w:lang w:eastAsia="hr-HR"/>
        </w:rPr>
        <w:t>3</w:t>
      </w:r>
      <w:r w:rsidRPr="00E24287">
        <w:rPr>
          <w:rFonts w:ascii="Times New Roman" w:eastAsia="Times New Roman" w:hAnsi="Times New Roman" w:cs="Times New Roman"/>
          <w:b/>
          <w:sz w:val="24"/>
          <w:szCs w:val="24"/>
          <w:lang w:eastAsia="hr-HR"/>
        </w:rPr>
        <w:t>/</w:t>
      </w:r>
      <w:r w:rsidR="00E24287" w:rsidRPr="00E24287">
        <w:rPr>
          <w:rFonts w:ascii="Times New Roman" w:eastAsia="Times New Roman" w:hAnsi="Times New Roman" w:cs="Times New Roman"/>
          <w:b/>
          <w:sz w:val="24"/>
          <w:szCs w:val="24"/>
          <w:lang w:eastAsia="hr-HR"/>
        </w:rPr>
        <w:t>214</w:t>
      </w:r>
    </w:p>
    <w:p w:rsidR="009B6DF4" w:rsidRPr="008D1054"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6" w:name="_Toc71875924"/>
      <w:r w:rsidRPr="00816B14">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71875925"/>
      <w:r w:rsidRPr="00816B14">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71875926"/>
      <w:r w:rsidRPr="00816B14">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Za pripremu i provedbu postupka nabave zadužena je Služba za poslove nabave KBC-a Osijek. Upite u svezi postupka nabave, dodatne informacije, pojašnjenja dokumentacije i/ ili izmjene u vezi s dokumentacijom o nabavi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955664"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7A1B91"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Sandra Dent</w:t>
            </w:r>
          </w:p>
        </w:tc>
        <w:tc>
          <w:tcPr>
            <w:tcW w:w="1843" w:type="dxa"/>
          </w:tcPr>
          <w:p w:rsidR="00816B14" w:rsidRPr="00816B14" w:rsidRDefault="00816B14" w:rsidP="007A1B91">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w:t>
            </w:r>
            <w:r w:rsidR="007A1B91">
              <w:rPr>
                <w:rFonts w:ascii="Times New Roman" w:eastAsia="Times New Roman" w:hAnsi="Times New Roman" w:cs="Times New Roman"/>
                <w:color w:val="000000"/>
                <w:sz w:val="18"/>
                <w:szCs w:val="18"/>
                <w:lang w:eastAsia="hr-HR"/>
              </w:rPr>
              <w:t>48</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71875927"/>
      <w:r w:rsidRPr="00816B14">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8D1054">
        <w:rPr>
          <w:rFonts w:ascii="Times New Roman" w:eastAsia="Times New Roman" w:hAnsi="Times New Roman" w:cs="Times New Roman"/>
          <w:color w:val="000000"/>
          <w:lang w:eastAsia="hr-HR"/>
        </w:rPr>
        <w:t>3</w:t>
      </w:r>
      <w:r>
        <w:rPr>
          <w:rFonts w:ascii="Times New Roman" w:eastAsia="Times New Roman" w:hAnsi="Times New Roman" w:cs="Times New Roman"/>
          <w:color w:val="000000"/>
          <w:lang w:eastAsia="hr-HR"/>
        </w:rPr>
        <w:t>/</w:t>
      </w:r>
      <w:r w:rsidR="007A1B91">
        <w:rPr>
          <w:rFonts w:ascii="Times New Roman" w:eastAsia="Times New Roman" w:hAnsi="Times New Roman" w:cs="Times New Roman"/>
          <w:color w:val="000000"/>
          <w:lang w:eastAsia="hr-HR"/>
        </w:rPr>
        <w:t>214</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71875928"/>
      <w:r w:rsidRPr="00816B14">
        <w:rPr>
          <w:rFonts w:ascii="Times New Roman" w:eastAsia="Times New Roman" w:hAnsi="Times New Roman" w:cs="Times New Roman"/>
          <w:b/>
          <w:bCs/>
          <w:iCs/>
          <w:sz w:val="24"/>
          <w:szCs w:val="28"/>
          <w:lang w:val="x-none" w:eastAsia="x-none"/>
        </w:rPr>
        <w:t xml:space="preserve">1.4. </w:t>
      </w:r>
      <w:bookmarkEnd w:id="28"/>
      <w:bookmarkEnd w:id="29"/>
      <w:r w:rsidRPr="00816B14">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816B14" w:rsidRPr="00816B14" w:rsidRDefault="00816B14" w:rsidP="00816B14">
      <w:pPr>
        <w:spacing w:after="0" w:line="276" w:lineRule="auto"/>
        <w:jc w:val="both"/>
        <w:rPr>
          <w:rFonts w:ascii="Times New Roman" w:eastAsia="Times New Roman" w:hAnsi="Times New Roman" w:cs="Times New Roman"/>
          <w:lang w:eastAsia="hr-HR"/>
        </w:rPr>
      </w:pPr>
      <w:bookmarkStart w:id="35" w:name="_Toc461013726"/>
      <w:bookmarkStart w:id="36" w:name="_Toc474478039"/>
      <w:bookmarkStart w:id="37" w:name="_Toc474751440"/>
      <w:bookmarkStart w:id="38" w:name="_Toc474751495"/>
      <w:bookmarkStart w:id="39" w:name="_Toc474751549"/>
      <w:bookmarkStart w:id="40"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CONSULTING, obrt za usluge, Županijska 11, 31000 Osijek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d.o.o, F. </w:t>
      </w:r>
      <w:proofErr w:type="spellStart"/>
      <w:r w:rsidRPr="002A3090">
        <w:rPr>
          <w:rFonts w:ascii="Times New Roman" w:eastAsia="Calibri" w:hAnsi="Times New Roman" w:cs="Times New Roman"/>
        </w:rPr>
        <w:t>Šepera</w:t>
      </w:r>
      <w:proofErr w:type="spellEnd"/>
      <w:r w:rsidRPr="002A3090">
        <w:rPr>
          <w:rFonts w:ascii="Times New Roman" w:eastAsia="Calibri" w:hAnsi="Times New Roman" w:cs="Times New Roman"/>
        </w:rPr>
        <w:t xml:space="preserve"> 14, 31431 Čepin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Poliklinika Sveti Ante d.o.o., Zrinjevac 4,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Centar za profesionalnu rehabilitaciju Osijek, Tadije </w:t>
      </w:r>
      <w:proofErr w:type="spellStart"/>
      <w:r w:rsidRPr="002A3090">
        <w:rPr>
          <w:rFonts w:ascii="Times New Roman" w:eastAsia="Calibri" w:hAnsi="Times New Roman" w:cs="Times New Roman"/>
        </w:rPr>
        <w:t>Smičiklasa</w:t>
      </w:r>
      <w:proofErr w:type="spellEnd"/>
      <w:r w:rsidRPr="002A3090">
        <w:rPr>
          <w:rFonts w:ascii="Times New Roman" w:eastAsia="Calibri" w:hAnsi="Times New Roman" w:cs="Times New Roman"/>
        </w:rPr>
        <w:t xml:space="preserve"> 2,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proofErr w:type="spellStart"/>
      <w:r w:rsidRPr="002A3090">
        <w:rPr>
          <w:rFonts w:ascii="Times New Roman" w:eastAsia="Calibri" w:hAnsi="Times New Roman" w:cs="Times New Roman"/>
        </w:rPr>
        <w:t>Cesting</w:t>
      </w:r>
      <w:proofErr w:type="spellEnd"/>
      <w:r w:rsidRPr="002A3090">
        <w:rPr>
          <w:rFonts w:ascii="Times New Roman" w:eastAsia="Calibri" w:hAnsi="Times New Roman" w:cs="Times New Roman"/>
        </w:rPr>
        <w:t xml:space="preserve"> d.o.o., Vinkovačka cesta 63a,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Dom zdravlja Osječko-baranjske županije, Park kralja Petra Krešimira IV/6, 31000 Osijek</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1" w:name="_Toc71875929"/>
      <w:r w:rsidRPr="00816B14">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71875930"/>
      <w:r w:rsidRPr="00816B14">
        <w:rPr>
          <w:rFonts w:ascii="Times New Roman" w:eastAsia="Times New Roman" w:hAnsi="Times New Roman" w:cs="Times New Roman"/>
          <w:b/>
          <w:bCs/>
          <w:iCs/>
          <w:sz w:val="24"/>
          <w:szCs w:val="28"/>
          <w:lang w:val="x-none" w:eastAsia="x-none"/>
        </w:rPr>
        <w:lastRenderedPageBreak/>
        <w:t>1.6. Procijenjena vrijednost nabave</w:t>
      </w:r>
      <w:bookmarkEnd w:id="42"/>
      <w:bookmarkEnd w:id="43"/>
      <w:bookmarkEnd w:id="44"/>
      <w:bookmarkEnd w:id="45"/>
      <w:bookmarkEnd w:id="46"/>
      <w:bookmarkEnd w:id="47"/>
      <w:bookmarkEnd w:id="4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AA61EF">
        <w:rPr>
          <w:rFonts w:ascii="Times New Roman" w:eastAsia="Times New Roman" w:hAnsi="Times New Roman" w:cs="Times New Roman"/>
          <w:lang w:eastAsia="hr-HR"/>
        </w:rPr>
        <w:t>17.600,00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71875931"/>
      <w:r w:rsidRPr="00816B14">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Ugovor o pružanju usluga.</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816B14">
        <w:rPr>
          <w:rFonts w:ascii="Times New Roman" w:eastAsia="Times New Roman" w:hAnsi="Times New Roman" w:cs="Times New Roman"/>
          <w:b/>
          <w:bCs/>
          <w:color w:val="000000"/>
          <w:sz w:val="24"/>
          <w:szCs w:val="28"/>
          <w:lang w:eastAsia="x-none"/>
        </w:rPr>
        <w:t>NABAVE</w:t>
      </w:r>
      <w:bookmarkEnd w:id="6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71875933"/>
      <w:r w:rsidRPr="00816B14">
        <w:rPr>
          <w:rFonts w:ascii="Times New Roman" w:eastAsia="Times New Roman" w:hAnsi="Times New Roman" w:cs="Times New Roman"/>
          <w:b/>
          <w:bCs/>
          <w:iCs/>
          <w:sz w:val="24"/>
          <w:szCs w:val="28"/>
          <w:lang w:val="x-none" w:eastAsia="x-none"/>
        </w:rPr>
        <w:t xml:space="preserve">2.1. </w:t>
      </w:r>
      <w:bookmarkEnd w:id="63"/>
      <w:bookmarkEnd w:id="64"/>
      <w:r w:rsidRPr="00816B14">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816B14" w:rsidRDefault="00816B14" w:rsidP="00AA61EF">
      <w:pPr>
        <w:spacing w:after="0" w:line="276" w:lineRule="auto"/>
        <w:jc w:val="both"/>
        <w:rPr>
          <w:rFonts w:ascii="Times New Roman" w:eastAsia="Times New Roman" w:hAnsi="Times New Roman" w:cs="Times New Roman"/>
          <w:color w:val="000000"/>
          <w:lang w:eastAsia="hr-HR"/>
        </w:rPr>
      </w:pPr>
      <w:r w:rsidRPr="00AA61EF">
        <w:rPr>
          <w:rFonts w:ascii="Times New Roman" w:eastAsia="Times New Roman" w:hAnsi="Times New Roman" w:cs="Times New Roman"/>
          <w:lang w:eastAsia="hr-HR"/>
        </w:rPr>
        <w:t xml:space="preserve">Predmet nabave je </w:t>
      </w:r>
      <w:r w:rsidRPr="00AA61EF">
        <w:rPr>
          <w:rFonts w:ascii="Times New Roman" w:eastAsia="Times New Roman" w:hAnsi="Times New Roman" w:cs="Times New Roman"/>
          <w:color w:val="000000"/>
          <w:lang w:eastAsia="hr-HR"/>
        </w:rPr>
        <w:t xml:space="preserve">usluga najma </w:t>
      </w:r>
      <w:r w:rsidR="00182FF2">
        <w:rPr>
          <w:rFonts w:ascii="Times New Roman" w:eastAsia="Times New Roman" w:hAnsi="Times New Roman" w:cs="Times New Roman"/>
          <w:lang w:eastAsia="hr-HR"/>
        </w:rPr>
        <w:t>stomatološke jedinice za preglede</w:t>
      </w:r>
      <w:r w:rsidR="00AA61EF" w:rsidRPr="00AA61EF">
        <w:rPr>
          <w:rFonts w:ascii="Times New Roman" w:eastAsia="Times New Roman" w:hAnsi="Times New Roman" w:cs="Times New Roman"/>
          <w:lang w:eastAsia="hr-HR"/>
        </w:rPr>
        <w:t xml:space="preserve"> (2 kom)</w:t>
      </w:r>
      <w:r w:rsidR="00AA61EF">
        <w:rPr>
          <w:rFonts w:ascii="Times New Roman" w:eastAsia="Times New Roman" w:hAnsi="Times New Roman" w:cs="Times New Roman"/>
          <w:lang w:eastAsia="hr-HR"/>
        </w:rPr>
        <w:t xml:space="preserve">, </w:t>
      </w:r>
      <w:r w:rsidRPr="00AA61EF">
        <w:rPr>
          <w:rFonts w:ascii="Times New Roman" w:eastAsia="Times New Roman" w:hAnsi="Times New Roman" w:cs="Times New Roman"/>
          <w:color w:val="000000"/>
          <w:lang w:eastAsia="hr-HR"/>
        </w:rPr>
        <w:t>za potrebe Kliničkog bolničkog centra Osijek.</w:t>
      </w:r>
    </w:p>
    <w:p w:rsidR="00AA61EF" w:rsidRPr="00AA61EF" w:rsidRDefault="00AA61EF" w:rsidP="00AA61EF">
      <w:pPr>
        <w:spacing w:after="0" w:line="276" w:lineRule="auto"/>
        <w:jc w:val="both"/>
        <w:rPr>
          <w:rFonts w:ascii="Times New Roman" w:eastAsia="Times New Roman" w:hAnsi="Times New Roman" w:cs="Times New Roman"/>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71875934"/>
      <w:bookmarkStart w:id="76" w:name="_Toc461013733"/>
      <w:bookmarkStart w:id="77"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816B14" w:rsidRPr="00816B14" w:rsidRDefault="00816B14" w:rsidP="00816B14">
      <w:pPr>
        <w:spacing w:after="200" w:line="240" w:lineRule="auto"/>
        <w:jc w:val="both"/>
        <w:rPr>
          <w:rFonts w:ascii="Times New Roman" w:eastAsia="Times New Roman" w:hAnsi="Times New Roman" w:cs="Times New Roman"/>
          <w:bCs/>
          <w:lang w:eastAsia="hr-HR"/>
        </w:rPr>
      </w:pPr>
      <w:r w:rsidRPr="00816B14">
        <w:rPr>
          <w:rFonts w:ascii="Times New Roman" w:eastAsia="Times New Roman" w:hAnsi="Times New Roman" w:cs="Times New Roman"/>
          <w:lang w:eastAsia="hr-HR"/>
        </w:rPr>
        <w:t xml:space="preserve">Opis predmeta nabave, tehnička specifikacija i količina iskazani su u Troškovniku Poziva za dostavu ponuda. </w:t>
      </w:r>
      <w:r w:rsidRPr="00816B14">
        <w:rPr>
          <w:rFonts w:ascii="Times New Roman" w:eastAsia="Times New Roman" w:hAnsi="Times New Roman" w:cs="Times New Roman"/>
          <w:bCs/>
          <w:lang w:eastAsia="hr-HR"/>
        </w:rPr>
        <w:t>Ponuđena roba/usluga mora u cijelosti zadovoljiti karakteristike opisane u tehničkoj specifikaciji Troškovnika, odnosno ukoliko ponuditelj nudi drugi jednakovrijedan proizvod, isti treba minimalno imati karakteristike proizvoda na koji se Naručitelj pozvao u Troškovniku ovog postupka nabave. Nuđenje jednakovrijedno</w:t>
      </w:r>
      <w:r>
        <w:rPr>
          <w:rFonts w:ascii="Times New Roman" w:eastAsia="Times New Roman" w:hAnsi="Times New Roman" w:cs="Times New Roman"/>
          <w:bCs/>
          <w:lang w:eastAsia="hr-HR"/>
        </w:rPr>
        <w:t>g</w:t>
      </w:r>
      <w:r w:rsidRPr="00816B14">
        <w:rPr>
          <w:rFonts w:ascii="Times New Roman" w:eastAsia="Times New Roman" w:hAnsi="Times New Roman" w:cs="Times New Roman"/>
          <w:bCs/>
          <w:lang w:eastAsia="hr-HR"/>
        </w:rPr>
        <w:t xml:space="preserve"> proizvoda ponuditelj navodi u Troškovniku u rubrici „Napomena“, gdje upisuje naziv proizvoda, proizvođača i zemlju podrijetla. Potpisom i ovjerom Troškovnika ponuditelji jamče istovjetnost proizvoda i atestno-tehničku dokumentaciju prema hrvatskim normama.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71875935"/>
      <w:bookmarkEnd w:id="76"/>
      <w:bookmarkEnd w:id="77"/>
      <w:r w:rsidRPr="00816B14">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71875936"/>
      <w:r w:rsidRPr="00816B14">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89"/>
    </w:p>
    <w:p w:rsidR="00816B14" w:rsidRPr="00816B14" w:rsidRDefault="00AA61EF" w:rsidP="00816B14">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Zavod za </w:t>
      </w:r>
      <w:proofErr w:type="spellStart"/>
      <w:r>
        <w:rPr>
          <w:rFonts w:ascii="Times New Roman" w:eastAsia="Times New Roman" w:hAnsi="Times New Roman" w:cs="Times New Roman"/>
          <w:lang w:eastAsia="hr-HR"/>
        </w:rPr>
        <w:t>maksilofacijalnu</w:t>
      </w:r>
      <w:proofErr w:type="spellEnd"/>
      <w:r>
        <w:rPr>
          <w:rFonts w:ascii="Times New Roman" w:eastAsia="Times New Roman" w:hAnsi="Times New Roman" w:cs="Times New Roman"/>
          <w:lang w:eastAsia="hr-HR"/>
        </w:rPr>
        <w:t xml:space="preserve"> i oralnu kirurgiju</w:t>
      </w:r>
      <w:r w:rsidR="00816B14" w:rsidRPr="00816B14">
        <w:rPr>
          <w:rFonts w:ascii="Times New Roman" w:eastAsia="Times New Roman" w:hAnsi="Times New Roman" w:cs="Times New Roman"/>
          <w:lang w:eastAsia="hr-HR"/>
        </w:rPr>
        <w:t xml:space="preserve"> Kliničkog bolničkog centra Osijek, J. </w:t>
      </w:r>
      <w:proofErr w:type="spellStart"/>
      <w:r w:rsidR="00816B14" w:rsidRPr="00816B14">
        <w:rPr>
          <w:rFonts w:ascii="Times New Roman" w:eastAsia="Times New Roman" w:hAnsi="Times New Roman" w:cs="Times New Roman"/>
          <w:lang w:eastAsia="hr-HR"/>
        </w:rPr>
        <w:t>Huttlera</w:t>
      </w:r>
      <w:proofErr w:type="spellEnd"/>
      <w:r w:rsidR="00816B14" w:rsidRPr="00816B14">
        <w:rPr>
          <w:rFonts w:ascii="Times New Roman" w:eastAsia="Times New Roman" w:hAnsi="Times New Roman" w:cs="Times New Roman"/>
          <w:lang w:eastAsia="hr-HR"/>
        </w:rPr>
        <w:t xml:space="preserve"> 4, 31000 Osijek.</w:t>
      </w:r>
    </w:p>
    <w:p w:rsidR="00816B14" w:rsidRPr="002509AA"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71875937"/>
      <w:r w:rsidRPr="002509AA">
        <w:rPr>
          <w:rFonts w:ascii="Times New Roman" w:eastAsia="Times New Roman" w:hAnsi="Times New Roman" w:cs="Times New Roman"/>
          <w:b/>
          <w:bCs/>
          <w:iCs/>
          <w:sz w:val="24"/>
          <w:szCs w:val="28"/>
          <w:lang w:val="x-none" w:eastAsia="x-none"/>
        </w:rPr>
        <w:t xml:space="preserve">2.5. </w:t>
      </w:r>
      <w:bookmarkEnd w:id="90"/>
      <w:bookmarkEnd w:id="91"/>
      <w:bookmarkEnd w:id="92"/>
      <w:bookmarkEnd w:id="93"/>
      <w:bookmarkEnd w:id="94"/>
      <w:bookmarkEnd w:id="95"/>
      <w:r w:rsidR="00F95834" w:rsidRPr="002509AA">
        <w:rPr>
          <w:rFonts w:ascii="Times New Roman" w:eastAsia="Times New Roman" w:hAnsi="Times New Roman" w:cs="Times New Roman"/>
          <w:b/>
          <w:bCs/>
          <w:iCs/>
          <w:sz w:val="24"/>
          <w:szCs w:val="28"/>
          <w:lang w:eastAsia="x-none"/>
        </w:rPr>
        <w:t>Početak pružanja</w:t>
      </w:r>
      <w:r w:rsidRPr="002509AA">
        <w:rPr>
          <w:rFonts w:ascii="Times New Roman" w:eastAsia="Times New Roman" w:hAnsi="Times New Roman" w:cs="Times New Roman"/>
          <w:b/>
          <w:bCs/>
          <w:iCs/>
          <w:sz w:val="24"/>
          <w:szCs w:val="28"/>
          <w:lang w:eastAsia="x-none"/>
        </w:rPr>
        <w:t xml:space="preserve"> usluge, duljina trajanja ugovora</w:t>
      </w:r>
      <w:bookmarkEnd w:id="96"/>
      <w:r w:rsidRPr="002509AA">
        <w:rPr>
          <w:rFonts w:ascii="Times New Roman" w:eastAsia="Times New Roman" w:hAnsi="Times New Roman" w:cs="Times New Roman"/>
          <w:b/>
          <w:bCs/>
          <w:iCs/>
          <w:sz w:val="24"/>
          <w:szCs w:val="28"/>
          <w:lang w:eastAsia="x-none"/>
        </w:rPr>
        <w:t xml:space="preserve"> </w:t>
      </w:r>
    </w:p>
    <w:p w:rsidR="00816B14" w:rsidRPr="002509AA" w:rsidRDefault="00816B14" w:rsidP="00BB28B8">
      <w:pPr>
        <w:spacing w:after="0"/>
        <w:rPr>
          <w:rFonts w:ascii="Times New Roman" w:eastAsia="Times New Roman" w:hAnsi="Times New Roman" w:cs="Times New Roman"/>
          <w:lang w:eastAsia="hr-HR"/>
        </w:rPr>
      </w:pPr>
      <w:r w:rsidRPr="002509AA">
        <w:rPr>
          <w:rFonts w:ascii="Times New Roman" w:eastAsia="Times New Roman" w:hAnsi="Times New Roman" w:cs="Times New Roman"/>
          <w:bCs/>
          <w:iCs/>
          <w:sz w:val="24"/>
          <w:szCs w:val="28"/>
          <w:lang w:eastAsia="x-none"/>
        </w:rPr>
        <w:t>P</w:t>
      </w:r>
      <w:r w:rsidRPr="002509AA">
        <w:rPr>
          <w:rFonts w:ascii="Times New Roman" w:eastAsia="Times New Roman" w:hAnsi="Times New Roman" w:cs="Times New Roman"/>
          <w:lang w:eastAsia="hr-HR"/>
        </w:rPr>
        <w:t xml:space="preserve">očetak pružanja usluge </w:t>
      </w:r>
      <w:r w:rsidR="00AA61EF" w:rsidRPr="002509AA">
        <w:rPr>
          <w:rFonts w:ascii="Times New Roman" w:eastAsia="Times New Roman" w:hAnsi="Times New Roman" w:cs="Times New Roman"/>
          <w:lang w:eastAsia="hr-HR"/>
        </w:rPr>
        <w:t xml:space="preserve">najma </w:t>
      </w:r>
      <w:r w:rsidR="00A159D1" w:rsidRPr="002509AA">
        <w:rPr>
          <w:rFonts w:ascii="Times New Roman" w:eastAsia="Times New Roman" w:hAnsi="Times New Roman" w:cs="Times New Roman"/>
          <w:lang w:eastAsia="hr-HR"/>
        </w:rPr>
        <w:t>medicinske opreme koja je</w:t>
      </w:r>
      <w:r w:rsidR="00AA61EF" w:rsidRPr="002509AA">
        <w:rPr>
          <w:rFonts w:ascii="Times New Roman" w:eastAsia="Times New Roman" w:hAnsi="Times New Roman" w:cs="Times New Roman"/>
          <w:lang w:eastAsia="hr-HR"/>
        </w:rPr>
        <w:t xml:space="preserve"> predmet </w:t>
      </w:r>
      <w:r w:rsidR="00BB28B8" w:rsidRPr="002509AA">
        <w:rPr>
          <w:rFonts w:ascii="Times New Roman" w:eastAsia="Times New Roman" w:hAnsi="Times New Roman" w:cs="Times New Roman"/>
          <w:lang w:eastAsia="hr-HR"/>
        </w:rPr>
        <w:t xml:space="preserve">ove </w:t>
      </w:r>
      <w:r w:rsidR="00AA61EF" w:rsidRPr="002509AA">
        <w:rPr>
          <w:rFonts w:ascii="Times New Roman" w:eastAsia="Times New Roman" w:hAnsi="Times New Roman" w:cs="Times New Roman"/>
          <w:lang w:eastAsia="hr-HR"/>
        </w:rPr>
        <w:t xml:space="preserve">nabave </w:t>
      </w:r>
      <w:r w:rsidRPr="002509AA">
        <w:rPr>
          <w:rFonts w:ascii="Times New Roman" w:eastAsia="Times New Roman" w:hAnsi="Times New Roman" w:cs="Times New Roman"/>
          <w:lang w:eastAsia="hr-HR"/>
        </w:rPr>
        <w:t xml:space="preserve">je odmah po </w:t>
      </w:r>
      <w:r w:rsidR="00A159D1" w:rsidRPr="002509AA">
        <w:rPr>
          <w:rFonts w:ascii="Times New Roman" w:eastAsia="Times New Roman" w:hAnsi="Times New Roman" w:cs="Times New Roman"/>
          <w:lang w:eastAsia="hr-HR"/>
        </w:rPr>
        <w:t>isporuci iste</w:t>
      </w:r>
      <w:r w:rsidR="00BB28B8" w:rsidRPr="002509AA">
        <w:rPr>
          <w:rFonts w:ascii="Times New Roman" w:eastAsia="Times New Roman" w:hAnsi="Times New Roman" w:cs="Times New Roman"/>
          <w:lang w:eastAsia="hr-HR"/>
        </w:rPr>
        <w:t xml:space="preserve">, a pružat će se u </w:t>
      </w:r>
      <w:r w:rsidR="0088759E" w:rsidRPr="002509AA">
        <w:rPr>
          <w:rFonts w:ascii="Times New Roman" w:eastAsia="Times New Roman" w:hAnsi="Times New Roman" w:cs="Times New Roman"/>
          <w:lang w:eastAsia="hr-HR"/>
        </w:rPr>
        <w:t xml:space="preserve">trajanju </w:t>
      </w:r>
      <w:r w:rsidR="00BB28B8" w:rsidRPr="002509AA">
        <w:rPr>
          <w:rFonts w:ascii="Times New Roman" w:eastAsia="Times New Roman" w:hAnsi="Times New Roman" w:cs="Times New Roman"/>
          <w:lang w:eastAsia="hr-HR"/>
        </w:rPr>
        <w:t>od 3 (tri) mjeseca, kada stolice prelaze u vlasništvo Kliničkog bolničkog centra Osijek.</w:t>
      </w:r>
    </w:p>
    <w:p w:rsidR="00814329" w:rsidRPr="002509AA" w:rsidRDefault="00814329" w:rsidP="00814329">
      <w:pPr>
        <w:pStyle w:val="Tijeloteksta"/>
        <w:jc w:val="both"/>
        <w:rPr>
          <w:sz w:val="22"/>
          <w:szCs w:val="22"/>
          <w:lang w:val="hr-HR"/>
        </w:rPr>
      </w:pPr>
      <w:r w:rsidRPr="002509AA">
        <w:rPr>
          <w:sz w:val="22"/>
          <w:szCs w:val="22"/>
        </w:rPr>
        <w:t xml:space="preserve">Rok za isporuku, montažu, </w:t>
      </w:r>
      <w:r w:rsidR="0088759E" w:rsidRPr="002509AA">
        <w:rPr>
          <w:sz w:val="22"/>
          <w:szCs w:val="22"/>
          <w:lang w:val="hr-HR"/>
        </w:rPr>
        <w:t>stavljanje u</w:t>
      </w:r>
      <w:r w:rsidRPr="002509AA">
        <w:rPr>
          <w:sz w:val="22"/>
          <w:szCs w:val="22"/>
        </w:rPr>
        <w:t xml:space="preserve"> funkciju </w:t>
      </w:r>
      <w:r w:rsidR="00BB28B8" w:rsidRPr="002509AA">
        <w:rPr>
          <w:sz w:val="22"/>
          <w:szCs w:val="22"/>
          <w:lang w:val="hr-HR"/>
        </w:rPr>
        <w:t>stolica</w:t>
      </w:r>
      <w:r w:rsidRPr="002509AA">
        <w:rPr>
          <w:sz w:val="22"/>
          <w:szCs w:val="22"/>
        </w:rPr>
        <w:t xml:space="preserve"> iznosi 30 (</w:t>
      </w:r>
      <w:r w:rsidRPr="002509AA">
        <w:rPr>
          <w:sz w:val="22"/>
          <w:szCs w:val="22"/>
          <w:lang w:val="hr-HR"/>
        </w:rPr>
        <w:t>trideset</w:t>
      </w:r>
      <w:r w:rsidRPr="002509AA">
        <w:rPr>
          <w:sz w:val="22"/>
          <w:szCs w:val="22"/>
        </w:rPr>
        <w:t>) dana od dana sklapanja ugovora.</w:t>
      </w:r>
      <w:r w:rsidR="00BB28B8" w:rsidRPr="002509AA">
        <w:rPr>
          <w:sz w:val="22"/>
          <w:szCs w:val="22"/>
          <w:lang w:val="hr-HR"/>
        </w:rPr>
        <w:t xml:space="preserve"> </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Pr="00816B1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97"/>
      <w:bookmarkEnd w:id="98"/>
      <w:r w:rsidRPr="00816B14">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w:t>
      </w:r>
      <w:r w:rsidRPr="00816B14">
        <w:rPr>
          <w:rFonts w:ascii="Times New Roman" w:eastAsia="Times New Roman" w:hAnsi="Times New Roman" w:cs="Times New Roman"/>
          <w:bCs/>
          <w:color w:val="000000"/>
          <w:lang w:eastAsia="hr-HR"/>
        </w:rPr>
        <w:lastRenderedPageBreak/>
        <w:t xml:space="preserve">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816B14" w:rsidRPr="00F95834" w:rsidRDefault="00816B14" w:rsidP="000C6061">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16B14" w:rsidRPr="00816B14" w:rsidRDefault="00816B14" w:rsidP="00816B14">
      <w:pPr>
        <w:spacing w:after="120" w:line="240" w:lineRule="auto"/>
        <w:ind w:left="709"/>
        <w:contextualSpacing/>
        <w:jc w:val="both"/>
        <w:rPr>
          <w:rFonts w:ascii="Times New Roman" w:eastAsia="Calibri" w:hAnsi="Times New Roman" w:cs="Times New Roman"/>
          <w:bCs/>
        </w:rPr>
      </w:pPr>
    </w:p>
    <w:p w:rsidR="00240B17" w:rsidRPr="00F95834" w:rsidRDefault="00816B14" w:rsidP="000C6061">
      <w:pPr>
        <w:numPr>
          <w:ilvl w:val="0"/>
          <w:numId w:val="6"/>
        </w:numPr>
        <w:spacing w:after="0" w:line="240" w:lineRule="auto"/>
        <w:ind w:hanging="218"/>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Ponuditelj mora u </w:t>
      </w:r>
      <w:r w:rsidR="00224C12">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priložiti </w:t>
      </w:r>
      <w:r w:rsidRPr="00816B14">
        <w:rPr>
          <w:rFonts w:ascii="Times New Roman" w:eastAsia="Times New Roman" w:hAnsi="Times New Roman" w:cs="Times New Roman"/>
          <w:b/>
          <w:color w:val="000000"/>
          <w:u w:val="single"/>
        </w:rPr>
        <w:t xml:space="preserve">dokaz o upisu gospodarskog subjekta u sudski, obrtni, strukovni ili drugi odgovarajući registar </w:t>
      </w:r>
      <w:r w:rsidRPr="00816B14">
        <w:rPr>
          <w:rFonts w:ascii="Times New Roman" w:eastAsia="Times New Roman" w:hAnsi="Times New Roman" w:cs="Times New Roman"/>
          <w:color w:val="000000"/>
        </w:rPr>
        <w:t xml:space="preserve">u državi njegova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kojim dokazuje da ne </w:t>
      </w:r>
      <w:r w:rsidR="009B292C">
        <w:rPr>
          <w:rFonts w:ascii="Times New Roman" w:eastAsia="Times New Roman" w:hAnsi="Times New Roman" w:cs="Times New Roman"/>
          <w:color w:val="000000"/>
        </w:rPr>
        <w:t>postoje razlozi za isključenje,</w:t>
      </w:r>
      <w:r w:rsidR="00240B17">
        <w:rPr>
          <w:rFonts w:ascii="Times New Roman" w:eastAsia="Times New Roman" w:hAnsi="Times New Roman" w:cs="Times New Roman"/>
          <w:color w:val="000000"/>
        </w:rPr>
        <w:t xml:space="preserve"> </w:t>
      </w:r>
      <w:r w:rsidR="00240B17" w:rsidRPr="00240B17">
        <w:rPr>
          <w:rFonts w:ascii="Times New Roman" w:eastAsia="Times New Roman" w:hAnsi="Times New Roman" w:cs="Times New Roman"/>
          <w:color w:val="000000"/>
          <w:u w:val="single"/>
        </w:rPr>
        <w:t xml:space="preserve">ne stariji od 3 mjeseca </w:t>
      </w:r>
      <w:r w:rsidR="00240B17">
        <w:rPr>
          <w:rFonts w:ascii="Times New Roman" w:eastAsia="Times New Roman" w:hAnsi="Times New Roman" w:cs="Times New Roman"/>
          <w:color w:val="000000"/>
          <w:u w:val="single"/>
        </w:rPr>
        <w:t xml:space="preserve">od dana </w:t>
      </w:r>
      <w:r w:rsidR="00240B17" w:rsidRPr="00F95834">
        <w:rPr>
          <w:rFonts w:ascii="Times New Roman" w:eastAsia="Times New Roman" w:hAnsi="Times New Roman" w:cs="Times New Roman"/>
          <w:color w:val="000000"/>
          <w:u w:val="single"/>
        </w:rPr>
        <w:t>objave Poziva za dostavu ponuda.</w:t>
      </w:r>
    </w:p>
    <w:p w:rsidR="00816B14" w:rsidRDefault="00816B14" w:rsidP="00240B17">
      <w:pPr>
        <w:spacing w:after="0" w:line="240" w:lineRule="auto"/>
        <w:ind w:left="360"/>
        <w:jc w:val="both"/>
        <w:rPr>
          <w:rFonts w:ascii="Times New Roman" w:eastAsia="Times New Roman" w:hAnsi="Times New Roman" w:cs="Times New Roman"/>
          <w:color w:val="000000"/>
        </w:rPr>
      </w:pPr>
    </w:p>
    <w:p w:rsidR="0034262F" w:rsidRDefault="0034262F" w:rsidP="000C6061">
      <w:pPr>
        <w:numPr>
          <w:ilvl w:val="0"/>
          <w:numId w:val="6"/>
        </w:numPr>
        <w:spacing w:before="120" w:after="0" w:line="240" w:lineRule="auto"/>
        <w:ind w:left="357" w:hanging="215"/>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Pr="00D10B33">
        <w:rPr>
          <w:rFonts w:ascii="Times New Roman" w:eastAsia="Times New Roman" w:hAnsi="Times New Roman" w:cs="Times New Roman"/>
          <w:color w:val="000000"/>
        </w:rPr>
        <w:t xml:space="preserve"> priložiti</w:t>
      </w:r>
      <w:r>
        <w:rPr>
          <w:rFonts w:ascii="Times New Roman" w:eastAsia="Times New Roman" w:hAnsi="Times New Roman" w:cs="Times New Roman"/>
          <w:color w:val="000000"/>
        </w:rPr>
        <w:t xml:space="preserve"> </w:t>
      </w:r>
      <w:r w:rsidRPr="00B02005">
        <w:rPr>
          <w:rFonts w:ascii="Times New Roman" w:eastAsia="Times New Roman" w:hAnsi="Times New Roman" w:cs="Times New Roman"/>
          <w:b/>
          <w:color w:val="000000"/>
          <w:u w:val="single"/>
        </w:rPr>
        <w:t xml:space="preserve">prospekt ili katalog </w:t>
      </w:r>
      <w:r w:rsidR="005C6130">
        <w:rPr>
          <w:rFonts w:ascii="Times New Roman" w:eastAsia="Times New Roman" w:hAnsi="Times New Roman" w:cs="Times New Roman"/>
          <w:b/>
          <w:color w:val="000000"/>
          <w:u w:val="single"/>
        </w:rPr>
        <w:t>medicinske opreme</w:t>
      </w:r>
      <w:r w:rsidR="00B02005" w:rsidRPr="00B02005">
        <w:rPr>
          <w:rFonts w:ascii="Times New Roman" w:eastAsia="Times New Roman" w:hAnsi="Times New Roman" w:cs="Times New Roman"/>
          <w:b/>
          <w:color w:val="000000"/>
          <w:u w:val="single"/>
        </w:rPr>
        <w:t>.</w:t>
      </w:r>
    </w:p>
    <w:p w:rsidR="00D10B33" w:rsidRPr="009B292C" w:rsidRDefault="00D10B33" w:rsidP="000C6061">
      <w:pPr>
        <w:numPr>
          <w:ilvl w:val="0"/>
          <w:numId w:val="6"/>
        </w:numPr>
        <w:spacing w:before="120" w:after="0" w:line="240" w:lineRule="auto"/>
        <w:ind w:left="357" w:hanging="215"/>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00224C12"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Pr="00D10B33">
        <w:rPr>
          <w:rFonts w:ascii="Times New Roman" w:eastAsia="Times New Roman" w:hAnsi="Times New Roman" w:cs="Times New Roman"/>
          <w:b/>
          <w:bCs/>
          <w:color w:val="000000"/>
          <w:u w:val="single"/>
          <w:lang w:eastAsia="hr-HR"/>
        </w:rPr>
        <w:t xml:space="preserve">Izjavu o </w:t>
      </w:r>
      <w:r w:rsidRPr="00D10B33">
        <w:rPr>
          <w:rFonts w:ascii="Times New Roman" w:eastAsia="Calibri" w:hAnsi="Times New Roman" w:cs="Times New Roman"/>
          <w:b/>
          <w:u w:val="single"/>
          <w:lang w:eastAsia="hr-HR"/>
        </w:rPr>
        <w:t xml:space="preserve">ovlaštenom servisu </w:t>
      </w:r>
      <w:r w:rsidRPr="009B292C">
        <w:rPr>
          <w:rFonts w:ascii="Times New Roman" w:eastAsia="Times New Roman" w:hAnsi="Times New Roman" w:cs="Times New Roman"/>
          <w:bCs/>
          <w:color w:val="000000"/>
          <w:u w:val="single"/>
          <w:lang w:eastAsia="hr-HR"/>
        </w:rPr>
        <w:t xml:space="preserve">koju daje ovlaštena osoba gospodarskog subjekta, a koja sadrži sljedeće podatke: </w:t>
      </w:r>
    </w:p>
    <w:p w:rsidR="00D10B33"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D10B33">
        <w:rPr>
          <w:rFonts w:ascii="Times New Roman" w:eastAsia="Times New Roman" w:hAnsi="Times New Roman" w:cs="Times New Roman"/>
          <w:bCs/>
          <w:color w:val="000000"/>
          <w:lang w:eastAsia="hr-HR"/>
        </w:rPr>
        <w:t xml:space="preserve">1. kontakt i radno vrijeme ovlaštenog servisa, </w:t>
      </w:r>
    </w:p>
    <w:p w:rsidR="00D10B33" w:rsidRPr="00596CEE"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596CEE">
        <w:rPr>
          <w:rFonts w:ascii="Times New Roman" w:eastAsia="Times New Roman" w:hAnsi="Times New Roman" w:cs="Times New Roman"/>
          <w:bCs/>
          <w:color w:val="000000"/>
          <w:lang w:eastAsia="hr-HR"/>
        </w:rPr>
        <w:t xml:space="preserve">2. </w:t>
      </w:r>
      <w:r w:rsidRPr="00596CEE">
        <w:rPr>
          <w:rFonts w:ascii="Times New Roman" w:hAnsi="Times New Roman" w:cs="Times New Roman"/>
        </w:rPr>
        <w:t xml:space="preserve">ime i prezime tehničkog stručnjaka koji će biti odgovoran za servisiranje </w:t>
      </w:r>
      <w:r w:rsidR="00BB28B8">
        <w:rPr>
          <w:rFonts w:ascii="Times New Roman" w:hAnsi="Times New Roman" w:cs="Times New Roman"/>
        </w:rPr>
        <w:t>stolica</w:t>
      </w:r>
      <w:r w:rsidRPr="00596CEE">
        <w:rPr>
          <w:rFonts w:ascii="Times New Roman" w:hAnsi="Times New Roman" w:cs="Times New Roman"/>
        </w:rPr>
        <w:t xml:space="preserve"> koj</w:t>
      </w:r>
      <w:r w:rsidR="00BB28B8">
        <w:rPr>
          <w:rFonts w:ascii="Times New Roman" w:hAnsi="Times New Roman" w:cs="Times New Roman"/>
        </w:rPr>
        <w:t>e</w:t>
      </w:r>
      <w:r w:rsidRPr="00596CEE">
        <w:rPr>
          <w:rFonts w:ascii="Times New Roman" w:hAnsi="Times New Roman" w:cs="Times New Roman"/>
        </w:rPr>
        <w:t xml:space="preserve"> </w:t>
      </w:r>
      <w:r w:rsidR="00BB28B8">
        <w:rPr>
          <w:rFonts w:ascii="Times New Roman" w:hAnsi="Times New Roman" w:cs="Times New Roman"/>
        </w:rPr>
        <w:t>su</w:t>
      </w:r>
      <w:r w:rsidRPr="00596CEE">
        <w:rPr>
          <w:rFonts w:ascii="Times New Roman" w:hAnsi="Times New Roman" w:cs="Times New Roman"/>
        </w:rPr>
        <w:t xml:space="preserve"> predmet nabave te kontakt podaci (broj telefona i e-mail adresu). Dostavljenim dokazom ponuditelj treba nedvojbeno dokazati da </w:t>
      </w:r>
      <w:r w:rsidRPr="00596CEE">
        <w:rPr>
          <w:rFonts w:ascii="Times New Roman" w:hAnsi="Times New Roman" w:cs="Times New Roman"/>
          <w:b/>
          <w:u w:val="single"/>
        </w:rPr>
        <w:t>raspolaže s najmanje 1 (jednom) osobom</w:t>
      </w:r>
      <w:r w:rsidRPr="00596CEE">
        <w:rPr>
          <w:rFonts w:ascii="Times New Roman" w:hAnsi="Times New Roman" w:cs="Times New Roman"/>
          <w:u w:val="single"/>
        </w:rPr>
        <w:t xml:space="preserve"> za poslove servisiranja </w:t>
      </w:r>
      <w:r w:rsidR="00BB28B8">
        <w:rPr>
          <w:rFonts w:ascii="Times New Roman" w:hAnsi="Times New Roman" w:cs="Times New Roman"/>
          <w:u w:val="single"/>
        </w:rPr>
        <w:t>stolica</w:t>
      </w:r>
      <w:r w:rsidRPr="00596CEE">
        <w:rPr>
          <w:rFonts w:ascii="Times New Roman" w:hAnsi="Times New Roman" w:cs="Times New Roman"/>
        </w:rPr>
        <w:t xml:space="preserve"> koj</w:t>
      </w:r>
      <w:r w:rsidR="00BB28B8">
        <w:rPr>
          <w:rFonts w:ascii="Times New Roman" w:hAnsi="Times New Roman" w:cs="Times New Roman"/>
        </w:rPr>
        <w:t>e</w:t>
      </w:r>
      <w:r w:rsidRPr="00596CEE">
        <w:rPr>
          <w:rFonts w:ascii="Times New Roman" w:hAnsi="Times New Roman" w:cs="Times New Roman"/>
        </w:rPr>
        <w:t xml:space="preserve"> </w:t>
      </w:r>
      <w:r w:rsidR="00BB28B8">
        <w:rPr>
          <w:rFonts w:ascii="Times New Roman" w:hAnsi="Times New Roman" w:cs="Times New Roman"/>
        </w:rPr>
        <w:t>su</w:t>
      </w:r>
      <w:r w:rsidRPr="00596CEE">
        <w:rPr>
          <w:rFonts w:ascii="Times New Roman" w:hAnsi="Times New Roman" w:cs="Times New Roman"/>
        </w:rPr>
        <w:t xml:space="preserve"> predmet usluge najma.</w:t>
      </w:r>
    </w:p>
    <w:p w:rsidR="00D10B33" w:rsidRPr="00D10B33" w:rsidRDefault="00D10B33" w:rsidP="00D10B33">
      <w:pPr>
        <w:spacing w:after="0" w:line="240" w:lineRule="auto"/>
        <w:jc w:val="both"/>
        <w:rPr>
          <w:rFonts w:ascii="Times New Roman" w:eastAsia="Times New Roman" w:hAnsi="Times New Roman" w:cs="Times New Roman"/>
          <w:b/>
          <w:bCs/>
          <w:color w:val="000000"/>
          <w:u w:val="single"/>
          <w:lang w:eastAsia="hr-HR"/>
        </w:rPr>
      </w:pPr>
    </w:p>
    <w:p w:rsidR="00816B14" w:rsidRPr="00816B14" w:rsidRDefault="00224C12" w:rsidP="000C6061">
      <w:pPr>
        <w:numPr>
          <w:ilvl w:val="0"/>
          <w:numId w:val="6"/>
        </w:numPr>
        <w:spacing w:after="0" w:line="240" w:lineRule="auto"/>
        <w:ind w:hanging="218"/>
        <w:jc w:val="both"/>
        <w:rPr>
          <w:rFonts w:ascii="Times New Roman" w:eastAsia="Times New Roman" w:hAnsi="Times New Roman" w:cs="Times New Roman"/>
          <w:b/>
          <w:bCs/>
          <w:color w:val="000000"/>
          <w:u w:val="single"/>
          <w:lang w:eastAsia="hr-HR"/>
        </w:rPr>
      </w:pPr>
      <w:r w:rsidRPr="00D10B33">
        <w:rPr>
          <w:rFonts w:ascii="Times New Roman" w:eastAsia="Times New Roman" w:hAnsi="Times New Roman" w:cs="Times New Roman"/>
          <w:color w:val="000000"/>
        </w:rPr>
        <w:t xml:space="preserve">Ponuditelj mora </w:t>
      </w:r>
      <w:r w:rsidRPr="00816B14">
        <w:rPr>
          <w:rFonts w:ascii="Times New Roman" w:eastAsia="Times New Roman" w:hAnsi="Times New Roman" w:cs="Times New Roman"/>
          <w:color w:val="000000"/>
        </w:rPr>
        <w:t xml:space="preserve">u </w:t>
      </w:r>
      <w:r>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00816B14" w:rsidRPr="00224C12">
        <w:rPr>
          <w:rFonts w:ascii="Times New Roman" w:eastAsia="Calibri" w:hAnsi="Times New Roman" w:cs="Times New Roman"/>
          <w:b/>
          <w:u w:val="single"/>
          <w:lang w:eastAsia="hr-HR"/>
        </w:rPr>
        <w:t>Certifik</w:t>
      </w:r>
      <w:r w:rsidR="00596CEE" w:rsidRPr="00224C12">
        <w:rPr>
          <w:rFonts w:ascii="Times New Roman" w:eastAsia="Calibri" w:hAnsi="Times New Roman" w:cs="Times New Roman"/>
          <w:b/>
          <w:u w:val="single"/>
          <w:lang w:eastAsia="hr-HR"/>
        </w:rPr>
        <w:t>ate o osposobljenosti servisera.</w:t>
      </w:r>
    </w:p>
    <w:p w:rsidR="00816B14" w:rsidRPr="00816B14" w:rsidRDefault="00816B14" w:rsidP="00816B14">
      <w:pPr>
        <w:spacing w:after="0" w:line="240" w:lineRule="auto"/>
        <w:ind w:left="360"/>
        <w:jc w:val="both"/>
        <w:rPr>
          <w:rFonts w:ascii="Times New Roman" w:eastAsia="Times New Roman" w:hAnsi="Times New Roman" w:cs="Times New Roman"/>
          <w:b/>
          <w:bCs/>
          <w:color w:val="000000"/>
          <w:u w:val="single"/>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after="0" w:line="276" w:lineRule="auto"/>
        <w:outlineLvl w:val="1"/>
        <w:rPr>
          <w:rFonts w:ascii="Times New Roman" w:eastAsia="Times New Roman" w:hAnsi="Times New Roman" w:cs="Times New Roman"/>
          <w:b/>
          <w:bCs/>
          <w:iCs/>
          <w:sz w:val="24"/>
          <w:szCs w:val="28"/>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bookmarkStart w:id="106" w:name="_Toc474751462"/>
      <w:bookmarkStart w:id="107" w:name="_Toc474751517"/>
      <w:bookmarkStart w:id="108" w:name="_Toc474751571"/>
      <w:bookmarkStart w:id="109" w:name="_Toc475006596"/>
      <w:bookmarkStart w:id="110" w:name="_Toc71875939"/>
      <w:r w:rsidRPr="00816B14">
        <w:rPr>
          <w:rFonts w:ascii="Times New Roman" w:eastAsia="Times New Roman" w:hAnsi="Times New Roman" w:cs="Times New Roman"/>
          <w:b/>
          <w:bCs/>
          <w:color w:val="000000"/>
          <w:sz w:val="24"/>
          <w:szCs w:val="28"/>
          <w:lang w:eastAsia="x-none"/>
        </w:rPr>
        <w:lastRenderedPageBreak/>
        <w:t>4</w:t>
      </w:r>
      <w:r w:rsidRPr="00816B14">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816B14">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2" w:name="_Toc71875941"/>
      <w:r w:rsidRPr="00816B14">
        <w:rPr>
          <w:rFonts w:ascii="Times New Roman" w:eastAsia="Times New Roman" w:hAnsi="Times New Roman" w:cs="Times New Roman"/>
          <w:b/>
          <w:bCs/>
          <w:iCs/>
          <w:sz w:val="24"/>
          <w:szCs w:val="28"/>
          <w:lang w:eastAsia="x-none"/>
        </w:rPr>
        <w:t>Datum, vrijeme, mjesto i način dostave ponuda</w:t>
      </w:r>
      <w:bookmarkEnd w:id="122"/>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955664">
        <w:rPr>
          <w:rFonts w:ascii="Times New Roman" w:eastAsia="Times New Roman" w:hAnsi="Times New Roman" w:cs="Times New Roman"/>
          <w:b/>
          <w:u w:val="single"/>
          <w:lang w:eastAsia="hr-HR"/>
        </w:rPr>
        <w:t>31</w:t>
      </w:r>
      <w:bookmarkStart w:id="123" w:name="_GoBack"/>
      <w:bookmarkEnd w:id="123"/>
      <w:r w:rsidR="00224C12" w:rsidRPr="002A3090">
        <w:rPr>
          <w:rFonts w:ascii="Times New Roman" w:eastAsia="Times New Roman" w:hAnsi="Times New Roman" w:cs="Times New Roman"/>
          <w:b/>
          <w:u w:val="single"/>
          <w:lang w:eastAsia="hr-HR"/>
        </w:rPr>
        <w:t>.</w:t>
      </w:r>
      <w:r w:rsidR="00252A45">
        <w:rPr>
          <w:rFonts w:ascii="Times New Roman" w:eastAsia="Times New Roman" w:hAnsi="Times New Roman" w:cs="Times New Roman"/>
          <w:b/>
          <w:u w:val="single"/>
          <w:lang w:eastAsia="hr-HR"/>
        </w:rPr>
        <w:t>05</w:t>
      </w:r>
      <w:r w:rsidR="00224C12" w:rsidRPr="002A3090">
        <w:rPr>
          <w:rFonts w:ascii="Times New Roman" w:eastAsia="Times New Roman" w:hAnsi="Times New Roman" w:cs="Times New Roman"/>
          <w:b/>
          <w:u w:val="single"/>
          <w:lang w:eastAsia="hr-HR"/>
        </w:rPr>
        <w:t>.</w:t>
      </w:r>
      <w:r w:rsidR="00252A45">
        <w:rPr>
          <w:rFonts w:ascii="Times New Roman" w:eastAsia="Times New Roman" w:hAnsi="Times New Roman" w:cs="Times New Roman"/>
          <w:b/>
          <w:u w:val="single"/>
          <w:lang w:eastAsia="hr-HR"/>
        </w:rPr>
        <w:t xml:space="preserve"> </w:t>
      </w:r>
      <w:r w:rsidR="00224C12" w:rsidRPr="002A3090">
        <w:rPr>
          <w:rFonts w:ascii="Times New Roman" w:eastAsia="Times New Roman" w:hAnsi="Times New Roman" w:cs="Times New Roman"/>
          <w:b/>
          <w:u w:val="single"/>
          <w:lang w:eastAsia="hr-HR"/>
        </w:rPr>
        <w:t>202</w:t>
      </w:r>
      <w:r w:rsidR="008D1054" w:rsidRPr="002A3090">
        <w:rPr>
          <w:rFonts w:ascii="Times New Roman" w:eastAsia="Times New Roman" w:hAnsi="Times New Roman" w:cs="Times New Roman"/>
          <w:b/>
          <w:u w:val="single"/>
          <w:lang w:eastAsia="hr-HR"/>
        </w:rPr>
        <w:t>3</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Pr="00BE326B">
        <w:rPr>
          <w:rFonts w:ascii="Times New Roman" w:eastAsia="Times New Roman" w:hAnsi="Times New Roman" w:cs="Times New Roman"/>
          <w:b/>
          <w:bCs/>
          <w:lang w:eastAsia="hr-HR"/>
        </w:rPr>
        <w:t xml:space="preserve">Usluga najma </w:t>
      </w:r>
      <w:r w:rsidR="00182FF2" w:rsidRPr="00BE326B">
        <w:rPr>
          <w:rFonts w:ascii="Times New Roman" w:eastAsia="Times New Roman" w:hAnsi="Times New Roman" w:cs="Times New Roman"/>
          <w:b/>
          <w:bCs/>
          <w:lang w:eastAsia="hr-HR"/>
        </w:rPr>
        <w:t>stomatološke jedinice za preglede</w:t>
      </w:r>
      <w:r w:rsidR="00BE326B" w:rsidRPr="00BE326B">
        <w:rPr>
          <w:rFonts w:ascii="Times New Roman" w:eastAsia="Times New Roman" w:hAnsi="Times New Roman" w:cs="Times New Roman"/>
          <w:b/>
          <w:bCs/>
          <w:lang w:eastAsia="hr-HR"/>
        </w:rPr>
        <w:t xml:space="preserve"> (2 kom)</w:t>
      </w:r>
      <w:r w:rsidRPr="00BE326B">
        <w:rPr>
          <w:rFonts w:ascii="Times New Roman" w:eastAsia="Times New Roman" w:hAnsi="Times New Roman" w:cs="Times New Roman"/>
          <w:b/>
          <w:bCs/>
          <w:i/>
          <w:lang w:eastAsia="hr-HR"/>
        </w:rPr>
        <w:t>“</w:t>
      </w:r>
    </w:p>
    <w:p w:rsidR="00816B14" w:rsidRPr="00816B14" w:rsidRDefault="00252A45" w:rsidP="00816B14">
      <w:pPr>
        <w:numPr>
          <w:ilvl w:val="0"/>
          <w:numId w:val="2"/>
        </w:num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E</w:t>
      </w:r>
      <w:r w:rsidR="00816B14" w:rsidRPr="00816B14">
        <w:rPr>
          <w:rFonts w:ascii="Times New Roman" w:eastAsia="Times New Roman" w:hAnsi="Times New Roman" w:cs="Times New Roman"/>
          <w:b/>
          <w:bCs/>
          <w:lang w:eastAsia="hr-HR"/>
        </w:rPr>
        <w:t xml:space="preserve">videncijski broj nabave: </w:t>
      </w:r>
      <w:r w:rsidR="00816B14"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23</w:t>
      </w:r>
      <w:r w:rsidR="009B292C">
        <w:rPr>
          <w:rFonts w:ascii="Times New Roman" w:eastAsia="Times New Roman" w:hAnsi="Times New Roman" w:cs="Times New Roman"/>
          <w:b/>
          <w:bCs/>
          <w:color w:val="000000"/>
          <w:lang w:eastAsia="hr-HR"/>
        </w:rPr>
        <w:t>/</w:t>
      </w:r>
      <w:r>
        <w:rPr>
          <w:rFonts w:ascii="Times New Roman" w:eastAsia="Times New Roman" w:hAnsi="Times New Roman" w:cs="Times New Roman"/>
          <w:b/>
          <w:bCs/>
          <w:color w:val="000000"/>
          <w:lang w:eastAsia="hr-HR"/>
        </w:rPr>
        <w:t>214</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4" w:name="_Toc474751467"/>
      <w:bookmarkStart w:id="125" w:name="_Toc474751522"/>
      <w:bookmarkStart w:id="126" w:name="_Toc474751576"/>
      <w:bookmarkStart w:id="127" w:name="_Toc475006601"/>
      <w:bookmarkStart w:id="128" w:name="_Toc461013752"/>
      <w:bookmarkStart w:id="129"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2"/>
      <w:r w:rsidRPr="00816B14">
        <w:rPr>
          <w:rFonts w:ascii="Times New Roman" w:eastAsia="Times New Roman" w:hAnsi="Times New Roman" w:cs="Times New Roman"/>
          <w:b/>
          <w:bCs/>
          <w:iCs/>
          <w:sz w:val="24"/>
          <w:szCs w:val="28"/>
          <w:lang w:val="x-none" w:eastAsia="x-none"/>
        </w:rPr>
        <w:t>4.3. Rok valjanosti ponude</w:t>
      </w:r>
      <w:bookmarkEnd w:id="13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2"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4"/>
      <w:bookmarkEnd w:id="125"/>
      <w:bookmarkEnd w:id="126"/>
      <w:bookmarkEnd w:id="127"/>
      <w:bookmarkEnd w:id="13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ugovora. </w:t>
      </w:r>
      <w:bookmarkStart w:id="133" w:name="_Toc461013755"/>
      <w:bookmarkStart w:id="134" w:name="_Toc474478068"/>
      <w:bookmarkStart w:id="135" w:name="_Toc474751468"/>
      <w:bookmarkStart w:id="136" w:name="_Toc474751523"/>
      <w:bookmarkStart w:id="137" w:name="_Toc474751577"/>
      <w:bookmarkStart w:id="138" w:name="_Toc475006602"/>
      <w:bookmarkEnd w:id="128"/>
      <w:bookmarkEnd w:id="129"/>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0" w:name="_Toc461013758"/>
      <w:bookmarkStart w:id="141" w:name="_Toc474478071"/>
      <w:bookmarkStart w:id="142" w:name="_Toc474751471"/>
      <w:bookmarkStart w:id="143" w:name="_Toc474751526"/>
      <w:bookmarkStart w:id="144" w:name="_Toc474751580"/>
      <w:bookmarkStart w:id="145" w:name="_Toc475006605"/>
      <w:bookmarkEnd w:id="133"/>
      <w:bookmarkEnd w:id="134"/>
      <w:bookmarkEnd w:id="135"/>
      <w:bookmarkEnd w:id="136"/>
      <w:bookmarkEnd w:id="137"/>
      <w:bookmarkEnd w:id="138"/>
      <w:r w:rsidRPr="00816B14">
        <w:rPr>
          <w:rFonts w:ascii="Times New Roman" w:eastAsia="Times New Roman" w:hAnsi="Times New Roman" w:cs="Times New Roman"/>
          <w:b/>
          <w:bCs/>
          <w:iCs/>
          <w:sz w:val="24"/>
          <w:szCs w:val="28"/>
          <w:lang w:val="x-none" w:eastAsia="x-none"/>
        </w:rPr>
        <w:t>Jezik i pismo ponude</w:t>
      </w:r>
      <w:bookmarkEnd w:id="139"/>
      <w:bookmarkEnd w:id="140"/>
      <w:bookmarkEnd w:id="141"/>
      <w:bookmarkEnd w:id="142"/>
      <w:bookmarkEnd w:id="143"/>
      <w:bookmarkEnd w:id="144"/>
      <w:bookmarkEnd w:id="14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46" w:name="_Toc461013759"/>
      <w:bookmarkStart w:id="147" w:name="_Toc474478072"/>
      <w:bookmarkStart w:id="148" w:name="_Toc474751472"/>
      <w:bookmarkStart w:id="149" w:name="_Toc474751527"/>
      <w:bookmarkStart w:id="150" w:name="_Toc474751581"/>
      <w:bookmarkStart w:id="151" w:name="_Toc475006606"/>
      <w:bookmarkStart w:id="152" w:name="_Toc71875946"/>
      <w:r w:rsidRPr="00816B14">
        <w:rPr>
          <w:rFonts w:ascii="Times New Roman" w:eastAsia="Times New Roman" w:hAnsi="Times New Roman" w:cs="Times New Roman"/>
          <w:b/>
          <w:bCs/>
          <w:color w:val="000000"/>
          <w:sz w:val="24"/>
          <w:szCs w:val="28"/>
          <w:lang w:eastAsia="x-none"/>
        </w:rPr>
        <w:lastRenderedPageBreak/>
        <w:t>5</w:t>
      </w:r>
      <w:r w:rsidRPr="00816B14">
        <w:rPr>
          <w:rFonts w:ascii="Times New Roman" w:eastAsia="Times New Roman" w:hAnsi="Times New Roman" w:cs="Times New Roman"/>
          <w:b/>
          <w:bCs/>
          <w:color w:val="000000"/>
          <w:sz w:val="24"/>
          <w:szCs w:val="28"/>
          <w:lang w:val="x-none" w:eastAsia="x-none"/>
        </w:rPr>
        <w:t>.  OSTALE ODREDBE</w:t>
      </w:r>
      <w:bookmarkEnd w:id="146"/>
      <w:bookmarkEnd w:id="147"/>
      <w:bookmarkEnd w:id="148"/>
      <w:bookmarkEnd w:id="149"/>
      <w:bookmarkEnd w:id="150"/>
      <w:bookmarkEnd w:id="151"/>
      <w:bookmarkEnd w:id="15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3" w:name="_Toc461013762"/>
      <w:bookmarkStart w:id="154" w:name="_Toc474478075"/>
      <w:bookmarkStart w:id="155" w:name="_Toc474751476"/>
      <w:bookmarkStart w:id="156" w:name="_Toc474751530"/>
      <w:bookmarkStart w:id="157" w:name="_Toc474751584"/>
      <w:bookmarkStart w:id="158" w:name="_Toc475006609"/>
      <w:bookmarkStart w:id="159"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53"/>
      <w:bookmarkEnd w:id="154"/>
      <w:bookmarkEnd w:id="155"/>
      <w:bookmarkEnd w:id="156"/>
      <w:bookmarkEnd w:id="157"/>
      <w:bookmarkEnd w:id="158"/>
      <w:bookmarkEnd w:id="159"/>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0" w:name="_Toc461013763"/>
      <w:bookmarkStart w:id="161" w:name="_Toc474478076"/>
      <w:bookmarkStart w:id="162" w:name="_Toc474751477"/>
      <w:bookmarkStart w:id="163" w:name="_Toc474751531"/>
      <w:bookmarkStart w:id="164" w:name="_Toc474751585"/>
      <w:bookmarkStart w:id="165" w:name="_Toc475006610"/>
      <w:bookmarkStart w:id="166" w:name="_Toc71875948"/>
      <w:r w:rsidRPr="00816B14">
        <w:rPr>
          <w:rFonts w:ascii="Times New Roman" w:eastAsia="Times New Roman" w:hAnsi="Times New Roman" w:cs="Times New Roman"/>
          <w:b/>
          <w:bCs/>
          <w:sz w:val="20"/>
          <w:szCs w:val="26"/>
          <w:lang w:val="x-none" w:eastAsia="x-none"/>
        </w:rPr>
        <w:t>5.1.</w:t>
      </w:r>
      <w:bookmarkStart w:id="167" w:name="_Toc461013764"/>
      <w:bookmarkStart w:id="168" w:name="_Toc474478077"/>
      <w:bookmarkStart w:id="169" w:name="_Toc474751478"/>
      <w:bookmarkStart w:id="170" w:name="_Toc474751532"/>
      <w:bookmarkStart w:id="171" w:name="_Toc474751586"/>
      <w:bookmarkStart w:id="172" w:name="_Toc475006611"/>
      <w:bookmarkEnd w:id="160"/>
      <w:bookmarkEnd w:id="161"/>
      <w:bookmarkEnd w:id="162"/>
      <w:bookmarkEnd w:id="163"/>
      <w:bookmarkEnd w:id="164"/>
      <w:bookmarkEnd w:id="165"/>
      <w:r w:rsidRPr="00816B14">
        <w:rPr>
          <w:rFonts w:ascii="Times New Roman" w:eastAsia="Times New Roman" w:hAnsi="Times New Roman" w:cs="Times New Roman"/>
          <w:b/>
          <w:bCs/>
          <w:sz w:val="20"/>
          <w:szCs w:val="26"/>
          <w:lang w:val="x-none" w:eastAsia="x-none"/>
        </w:rPr>
        <w:t xml:space="preserve">  </w:t>
      </w:r>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 xml:space="preserve">izvršavanje </w:t>
      </w:r>
      <w:bookmarkEnd w:id="167"/>
      <w:bookmarkEnd w:id="168"/>
      <w:bookmarkEnd w:id="169"/>
      <w:bookmarkEnd w:id="170"/>
      <w:bookmarkEnd w:id="171"/>
      <w:bookmarkEnd w:id="172"/>
      <w:r w:rsidRPr="00816B14">
        <w:rPr>
          <w:rFonts w:ascii="Times New Roman" w:eastAsia="Times New Roman" w:hAnsi="Times New Roman" w:cs="Times New Roman"/>
          <w:b/>
          <w:bCs/>
          <w:lang w:eastAsia="x-none"/>
        </w:rPr>
        <w:t>ugovora</w:t>
      </w:r>
      <w:bookmarkEnd w:id="166"/>
      <w:r w:rsidRPr="00816B14">
        <w:rPr>
          <w:rFonts w:ascii="Times New Roman" w:eastAsia="Times New Roman" w:hAnsi="Times New Roman" w:cs="Times New Roman"/>
          <w:b/>
          <w:bCs/>
          <w:lang w:val="x-none" w:eastAsia="x-none"/>
        </w:rPr>
        <w:t xml:space="preserve"> </w:t>
      </w:r>
    </w:p>
    <w:p w:rsidR="00816B14" w:rsidRPr="00816B14" w:rsidRDefault="00816B14" w:rsidP="00816B14">
      <w:pPr>
        <w:shd w:val="clear" w:color="auto" w:fill="FFFFFF"/>
        <w:spacing w:after="0" w:line="240" w:lineRule="auto"/>
        <w:jc w:val="both"/>
        <w:rPr>
          <w:rFonts w:ascii="Times New Roman" w:eastAsia="Times New Roman" w:hAnsi="Times New Roman" w:cs="Arial"/>
          <w:color w:val="222222"/>
          <w:lang w:eastAsia="hr-HR"/>
        </w:rPr>
      </w:pPr>
      <w:r w:rsidRPr="00816B14">
        <w:rPr>
          <w:rFonts w:ascii="Times New Roman" w:eastAsia="Times New Roman" w:hAnsi="Times New Roman" w:cs="Arial"/>
          <w:color w:val="222222"/>
          <w:lang w:eastAsia="hr-HR"/>
        </w:rPr>
        <w:t xml:space="preserve">U roku od 10 (deset) dana nakon sklapanja ugovora za pružanju usluge, ponuditelj je obvezan dostaviti  jamstvo za uredno ispunjenje ugovornih obveza u obliku </w:t>
      </w:r>
      <w:r w:rsidRPr="002509AA">
        <w:rPr>
          <w:rFonts w:ascii="Times New Roman" w:eastAsia="Times New Roman" w:hAnsi="Times New Roman" w:cs="Arial"/>
          <w:lang w:eastAsia="hr-HR"/>
        </w:rPr>
        <w:t xml:space="preserve">bjanko zadužnice </w:t>
      </w:r>
      <w:r w:rsidRPr="00816B14">
        <w:rPr>
          <w:rFonts w:ascii="Times New Roman" w:eastAsia="Times New Roman" w:hAnsi="Times New Roman" w:cs="Arial"/>
          <w:color w:val="222222"/>
          <w:lang w:eastAsia="hr-HR"/>
        </w:rPr>
        <w:t>na iznos od 10% (deset posto) od vrijednosti ugovora bez PDV-a, za slučaj povrede ugovornih obveza.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73" w:name="_Toc461013767"/>
      <w:bookmarkStart w:id="174" w:name="_Toc474478080"/>
      <w:bookmarkStart w:id="175" w:name="_Toc474751480"/>
      <w:bookmarkStart w:id="176" w:name="_Toc474751534"/>
      <w:bookmarkStart w:id="177" w:name="_Toc474751588"/>
      <w:bookmarkStart w:id="178" w:name="_Toc475006613"/>
      <w:bookmarkStart w:id="179"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73"/>
      <w:bookmarkEnd w:id="174"/>
      <w:bookmarkEnd w:id="175"/>
      <w:bookmarkEnd w:id="176"/>
      <w:bookmarkEnd w:id="177"/>
      <w:bookmarkEnd w:id="178"/>
      <w:bookmarkEnd w:id="17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252A45">
        <w:rPr>
          <w:rFonts w:ascii="Times New Roman" w:eastAsia="Times New Roman" w:hAnsi="Times New Roman" w:cs="Times New Roman"/>
          <w:lang w:eastAsia="hr-HR"/>
        </w:rPr>
        <w:t>3</w:t>
      </w:r>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0" w:name="_Toc461013768"/>
      <w:bookmarkStart w:id="181" w:name="_Toc474478081"/>
      <w:bookmarkStart w:id="182" w:name="_Toc474751481"/>
      <w:bookmarkStart w:id="183" w:name="_Toc474751535"/>
      <w:bookmarkStart w:id="184" w:name="_Toc474751589"/>
      <w:bookmarkStart w:id="185" w:name="_Toc475006614"/>
      <w:bookmarkStart w:id="186" w:name="_Toc71875950"/>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80"/>
      <w:bookmarkEnd w:id="181"/>
      <w:bookmarkEnd w:id="182"/>
      <w:bookmarkEnd w:id="183"/>
      <w:bookmarkEnd w:id="184"/>
      <w:bookmarkEnd w:id="185"/>
      <w:bookmarkEnd w:id="186"/>
    </w:p>
    <w:p w:rsidR="00816B14" w:rsidRPr="000B4825" w:rsidRDefault="000B4825" w:rsidP="00816B14">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r w:rsidRPr="000B4825">
        <w:rPr>
          <w:rFonts w:ascii="Times New Roman" w:hAnsi="Times New Roman" w:cs="Times New Roman"/>
        </w:rPr>
        <w:t xml:space="preserve">Naručitelj obavlja plaćanje </w:t>
      </w:r>
      <w:r w:rsidR="006B0562" w:rsidRPr="00816B14">
        <w:rPr>
          <w:rFonts w:ascii="Times New Roman" w:eastAsia="Times New Roman" w:hAnsi="Times New Roman" w:cs="Times New Roman"/>
          <w:lang w:eastAsia="hr-HR"/>
        </w:rPr>
        <w:t>Pružatelj</w:t>
      </w:r>
      <w:r w:rsidR="006B0562">
        <w:rPr>
          <w:rFonts w:ascii="Times New Roman" w:eastAsia="Times New Roman" w:hAnsi="Times New Roman" w:cs="Times New Roman"/>
          <w:lang w:eastAsia="hr-HR"/>
        </w:rPr>
        <w:t>u</w:t>
      </w:r>
      <w:r w:rsidR="006B0562" w:rsidRPr="00816B14">
        <w:rPr>
          <w:rFonts w:ascii="Times New Roman" w:eastAsia="Times New Roman" w:hAnsi="Times New Roman" w:cs="Times New Roman"/>
          <w:lang w:eastAsia="hr-HR"/>
        </w:rPr>
        <w:t xml:space="preserve"> usluge</w:t>
      </w:r>
      <w:r w:rsidRPr="000B4825">
        <w:rPr>
          <w:rFonts w:ascii="Times New Roman" w:hAnsi="Times New Roman" w:cs="Times New Roman"/>
        </w:rPr>
        <w:t xml:space="preserve"> ugovorene cijene najma </w:t>
      </w:r>
      <w:r w:rsidR="00BE326B" w:rsidRPr="00BE326B">
        <w:rPr>
          <w:rFonts w:ascii="Times New Roman" w:hAnsi="Times New Roman" w:cs="Times New Roman"/>
        </w:rPr>
        <w:t>medicinske opreme</w:t>
      </w:r>
      <w:r w:rsidRPr="000B4825">
        <w:rPr>
          <w:rFonts w:ascii="Times New Roman" w:hAnsi="Times New Roman" w:cs="Times New Roman"/>
        </w:rPr>
        <w:t xml:space="preserve"> u </w:t>
      </w:r>
      <w:r w:rsidR="00252A45">
        <w:rPr>
          <w:rFonts w:ascii="Times New Roman" w:hAnsi="Times New Roman" w:cs="Times New Roman"/>
        </w:rPr>
        <w:t xml:space="preserve">3 (tri) </w:t>
      </w:r>
      <w:r w:rsidRPr="000B4825">
        <w:rPr>
          <w:rFonts w:ascii="Times New Roman" w:hAnsi="Times New Roman" w:cs="Times New Roman"/>
        </w:rPr>
        <w:t>mjesečn</w:t>
      </w:r>
      <w:r w:rsidR="00252A45">
        <w:rPr>
          <w:rFonts w:ascii="Times New Roman" w:hAnsi="Times New Roman" w:cs="Times New Roman"/>
        </w:rPr>
        <w:t>e</w:t>
      </w:r>
      <w:r w:rsidRPr="000B4825">
        <w:rPr>
          <w:rFonts w:ascii="Times New Roman" w:hAnsi="Times New Roman" w:cs="Times New Roman"/>
        </w:rPr>
        <w:t xml:space="preserve"> rat</w:t>
      </w:r>
      <w:r w:rsidR="00252A45">
        <w:rPr>
          <w:rFonts w:ascii="Times New Roman" w:hAnsi="Times New Roman" w:cs="Times New Roman"/>
        </w:rPr>
        <w:t>e</w:t>
      </w:r>
      <w:r w:rsidRPr="000B4825">
        <w:rPr>
          <w:rFonts w:ascii="Times New Roman" w:hAnsi="Times New Roman" w:cs="Times New Roman"/>
        </w:rPr>
        <w:t xml:space="preserve">, na temelju izdanih mjesečnih računa u roku od 60 (šezdeset) dana od dana zaprimanja računa u Kliničkom bolničkom centru Osijek, i odobrenju od nadzornog tijela Naručitelja, na temelju Zakona o financijskom poslovanju i </w:t>
      </w:r>
      <w:proofErr w:type="spellStart"/>
      <w:r w:rsidRPr="000B4825">
        <w:rPr>
          <w:rFonts w:ascii="Times New Roman" w:hAnsi="Times New Roman" w:cs="Times New Roman"/>
        </w:rPr>
        <w:t>predstečajnoj</w:t>
      </w:r>
      <w:proofErr w:type="spellEnd"/>
      <w:r w:rsidRPr="000B4825">
        <w:rPr>
          <w:rFonts w:ascii="Times New Roman" w:hAnsi="Times New Roman" w:cs="Times New Roman"/>
        </w:rPr>
        <w:t xml:space="preserve"> nagodbi (NN 108/12, 144/12, 81/13, 71/15, 78/15), odnosno u najkraćem roku u skladu s proračunskim načinom plaćanja, na račun odabranog ponuditelja.</w:t>
      </w:r>
    </w:p>
    <w:p w:rsidR="00816B14" w:rsidRPr="00816B14" w:rsidRDefault="00816B14" w:rsidP="00816B14">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187" w:name="_Toc474751489"/>
      <w:bookmarkStart w:id="188" w:name="_Toc474751543"/>
      <w:bookmarkStart w:id="189" w:name="_Toc474751597"/>
      <w:bookmarkStart w:id="190" w:name="_Toc475006622"/>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1"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1"/>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 xml:space="preserve">Usluga najma </w:t>
      </w:r>
      <w:r w:rsidR="00182FF2">
        <w:rPr>
          <w:rFonts w:ascii="Times New Roman" w:eastAsia="Times New Roman" w:hAnsi="Times New Roman" w:cs="Arial"/>
          <w:b/>
          <w:sz w:val="24"/>
          <w:szCs w:val="24"/>
          <w:lang w:eastAsia="hr-HR"/>
        </w:rPr>
        <w:t>stomatološke jedinice za preglede</w:t>
      </w:r>
      <w:r w:rsidR="00BE326B">
        <w:rPr>
          <w:rFonts w:ascii="Times New Roman" w:eastAsia="Times New Roman" w:hAnsi="Times New Roman" w:cs="Arial"/>
          <w:b/>
          <w:sz w:val="24"/>
          <w:szCs w:val="24"/>
          <w:lang w:eastAsia="hr-HR"/>
        </w:rPr>
        <w:t xml:space="preserve"> (2 kom)</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8D1054">
        <w:rPr>
          <w:rFonts w:ascii="Times New Roman" w:eastAsia="Times New Roman" w:hAnsi="Times New Roman" w:cs="Arial"/>
          <w:b/>
          <w:lang w:eastAsia="hr-HR"/>
        </w:rPr>
        <w:t>3</w:t>
      </w:r>
      <w:r w:rsidR="009B292C">
        <w:rPr>
          <w:rFonts w:ascii="Times New Roman" w:eastAsia="Times New Roman" w:hAnsi="Times New Roman" w:cs="Arial"/>
          <w:b/>
          <w:lang w:eastAsia="hr-HR"/>
        </w:rPr>
        <w:t>/</w:t>
      </w:r>
      <w:r w:rsidR="00252A45">
        <w:rPr>
          <w:rFonts w:ascii="Times New Roman" w:eastAsia="Times New Roman" w:hAnsi="Times New Roman" w:cs="Arial"/>
          <w:b/>
          <w:lang w:eastAsia="hr-HR"/>
        </w:rPr>
        <w:t>214</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ind w:left="786"/>
        <w:jc w:val="both"/>
        <w:rPr>
          <w:rFonts w:ascii="Times New Roman" w:eastAsia="Times New Roman" w:hAnsi="Times New Roman" w:cs="Times New Roman"/>
          <w:b/>
          <w:bCs/>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CIJENA PONUDE</w:t>
      </w:r>
    </w:p>
    <w:p w:rsidR="00926650"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 xml:space="preserve">Usluga najma </w:t>
      </w:r>
      <w:r w:rsidR="00182FF2">
        <w:rPr>
          <w:rFonts w:ascii="Times New Roman" w:eastAsia="Times New Roman" w:hAnsi="Times New Roman" w:cs="Arial"/>
          <w:b/>
          <w:sz w:val="24"/>
          <w:szCs w:val="24"/>
          <w:lang w:eastAsia="hr-HR"/>
        </w:rPr>
        <w:t>stomatološke jedinice za preglede</w:t>
      </w:r>
      <w:r w:rsidR="00BE326B">
        <w:rPr>
          <w:rFonts w:ascii="Times New Roman" w:eastAsia="Times New Roman" w:hAnsi="Times New Roman" w:cs="Arial"/>
          <w:b/>
          <w:sz w:val="24"/>
          <w:szCs w:val="24"/>
          <w:lang w:eastAsia="hr-HR"/>
        </w:rPr>
        <w:t xml:space="preserve"> (2 kom)</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DA206C">
        <w:rPr>
          <w:rFonts w:ascii="Times New Roman" w:eastAsia="Times New Roman" w:hAnsi="Times New Roman" w:cs="Arial"/>
          <w:b/>
          <w:color w:val="000000"/>
          <w:lang w:eastAsia="hr-HR"/>
        </w:rPr>
        <w:t>3</w:t>
      </w:r>
      <w:r w:rsidR="009B292C">
        <w:rPr>
          <w:rFonts w:ascii="Times New Roman" w:eastAsia="Times New Roman" w:hAnsi="Times New Roman" w:cs="Arial"/>
          <w:b/>
          <w:color w:val="000000"/>
          <w:lang w:eastAsia="hr-HR"/>
        </w:rPr>
        <w:t>/</w:t>
      </w:r>
      <w:r w:rsidR="00926650">
        <w:rPr>
          <w:rFonts w:ascii="Times New Roman" w:eastAsia="Times New Roman" w:hAnsi="Times New Roman" w:cs="Arial"/>
          <w:b/>
          <w:color w:val="000000"/>
          <w:lang w:eastAsia="hr-HR"/>
        </w:rPr>
        <w:t>214</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DA206C">
        <w:rPr>
          <w:rFonts w:ascii="Times New Roman" w:eastAsia="Times New Roman" w:hAnsi="Times New Roman" w:cs="Times New Roman"/>
          <w:lang w:eastAsia="x-none"/>
        </w:rPr>
        <w:t>3</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94265F" w:rsidRPr="0094265F" w:rsidRDefault="00816B14" w:rsidP="0094265F">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92" w:name="_Toc71875952"/>
      <w:r w:rsidRPr="00816B14">
        <w:rPr>
          <w:rFonts w:ascii="Times New Roman" w:eastAsia="Times New Roman" w:hAnsi="Times New Roman" w:cs="Times New Roman"/>
          <w:b/>
          <w:bCs/>
          <w:color w:val="000000"/>
          <w:sz w:val="24"/>
          <w:szCs w:val="28"/>
          <w:lang w:eastAsia="x-none"/>
        </w:rPr>
        <w:lastRenderedPageBreak/>
        <w:t>Prilog 2.</w:t>
      </w:r>
      <w:r w:rsidRPr="00816B14">
        <w:rPr>
          <w:rFonts w:ascii="Times New Roman" w:eastAsia="Times New Roman" w:hAnsi="Times New Roman" w:cs="Times New Roman"/>
          <w:b/>
          <w:bCs/>
          <w:color w:val="000000"/>
          <w:sz w:val="24"/>
          <w:szCs w:val="28"/>
          <w:lang w:eastAsia="x-none"/>
        </w:rPr>
        <w:tab/>
      </w:r>
      <w:bookmarkEnd w:id="192"/>
      <w:r w:rsidR="0094265F" w:rsidRPr="00816B14">
        <w:rPr>
          <w:rFonts w:ascii="Times New Roman" w:eastAsia="Times New Roman" w:hAnsi="Times New Roman" w:cs="Times New Roman"/>
          <w:b/>
          <w:bCs/>
          <w:color w:val="000000"/>
          <w:sz w:val="24"/>
          <w:szCs w:val="28"/>
          <w:lang w:val="x-none" w:eastAsia="x-none"/>
        </w:rPr>
        <w:t>PRIJEDLOG UGOVORA O PRUŽANJU USLUGE</w:t>
      </w:r>
    </w:p>
    <w:p w:rsidR="0094265F" w:rsidRPr="00DA206C" w:rsidRDefault="0094265F" w:rsidP="0094265F">
      <w:pPr>
        <w:pStyle w:val="Bezproreda"/>
        <w:spacing w:before="120"/>
        <w:jc w:val="both"/>
        <w:rPr>
          <w:sz w:val="22"/>
          <w:szCs w:val="22"/>
        </w:rPr>
      </w:pPr>
      <w:r w:rsidRPr="00DA206C">
        <w:rPr>
          <w:b/>
          <w:sz w:val="22"/>
          <w:szCs w:val="22"/>
        </w:rPr>
        <w:t>KLINIČKI BOLNIČKI CENTAR OSIJEK</w:t>
      </w:r>
      <w:r w:rsidRPr="00DA206C">
        <w:rPr>
          <w:sz w:val="22"/>
          <w:szCs w:val="22"/>
        </w:rPr>
        <w:t xml:space="preserve">, Osijek, J. </w:t>
      </w:r>
      <w:proofErr w:type="spellStart"/>
      <w:r w:rsidRPr="00DA206C">
        <w:rPr>
          <w:sz w:val="22"/>
          <w:szCs w:val="22"/>
        </w:rPr>
        <w:t>Huttlera</w:t>
      </w:r>
      <w:proofErr w:type="spellEnd"/>
      <w:r w:rsidRPr="00DA206C">
        <w:rPr>
          <w:sz w:val="22"/>
          <w:szCs w:val="22"/>
        </w:rPr>
        <w:t xml:space="preserve"> 4, MB: 3018822, OIB: 898193</w:t>
      </w:r>
      <w:r>
        <w:rPr>
          <w:sz w:val="22"/>
          <w:szCs w:val="22"/>
        </w:rPr>
        <w:t>75646, kojeg zastupa ravnatelj D</w:t>
      </w:r>
      <w:r w:rsidRPr="00DA206C">
        <w:rPr>
          <w:sz w:val="22"/>
          <w:szCs w:val="22"/>
        </w:rPr>
        <w:t>oc.</w:t>
      </w:r>
      <w:r>
        <w:rPr>
          <w:sz w:val="22"/>
          <w:szCs w:val="22"/>
        </w:rPr>
        <w:t xml:space="preserve"> </w:t>
      </w:r>
      <w:r w:rsidRPr="00DA206C">
        <w:rPr>
          <w:sz w:val="22"/>
          <w:szCs w:val="22"/>
        </w:rPr>
        <w:t>dr.</w:t>
      </w:r>
      <w:r>
        <w:rPr>
          <w:sz w:val="22"/>
          <w:szCs w:val="22"/>
        </w:rPr>
        <w:t xml:space="preserve"> </w:t>
      </w:r>
      <w:proofErr w:type="spellStart"/>
      <w:r w:rsidRPr="00DA206C">
        <w:rPr>
          <w:sz w:val="22"/>
          <w:szCs w:val="22"/>
        </w:rPr>
        <w:t>sc</w:t>
      </w:r>
      <w:proofErr w:type="spellEnd"/>
      <w:r w:rsidRPr="00DA206C">
        <w:rPr>
          <w:sz w:val="22"/>
          <w:szCs w:val="22"/>
        </w:rPr>
        <w:t>. Željko Zubčić, dr.</w:t>
      </w:r>
      <w:r>
        <w:rPr>
          <w:sz w:val="22"/>
          <w:szCs w:val="22"/>
        </w:rPr>
        <w:t xml:space="preserve"> </w:t>
      </w:r>
      <w:r w:rsidRPr="00DA206C">
        <w:rPr>
          <w:sz w:val="22"/>
          <w:szCs w:val="22"/>
        </w:rPr>
        <w:t>med. (u daljnjem tekstu: Naručitelj)</w:t>
      </w:r>
    </w:p>
    <w:p w:rsidR="0094265F" w:rsidRPr="00DA206C" w:rsidRDefault="0094265F" w:rsidP="0094265F">
      <w:pPr>
        <w:pStyle w:val="Bezproreda"/>
        <w:jc w:val="both"/>
        <w:rPr>
          <w:sz w:val="22"/>
          <w:szCs w:val="22"/>
        </w:rPr>
      </w:pPr>
      <w:r w:rsidRPr="00DA206C">
        <w:rPr>
          <w:sz w:val="22"/>
          <w:szCs w:val="22"/>
        </w:rPr>
        <w:t>i</w:t>
      </w:r>
    </w:p>
    <w:p w:rsidR="0094265F" w:rsidRDefault="0094265F" w:rsidP="0094265F">
      <w:pPr>
        <w:pStyle w:val="Bezproreda"/>
        <w:jc w:val="both"/>
        <w:rPr>
          <w:sz w:val="22"/>
          <w:szCs w:val="22"/>
        </w:rPr>
      </w:pPr>
      <w:r w:rsidRPr="00DA206C">
        <w:rPr>
          <w:sz w:val="22"/>
          <w:szCs w:val="22"/>
        </w:rPr>
        <w:t>______________________,</w:t>
      </w:r>
      <w:r w:rsidRPr="00DA206C">
        <w:rPr>
          <w:b/>
          <w:sz w:val="22"/>
          <w:szCs w:val="22"/>
        </w:rPr>
        <w:t xml:space="preserve"> </w:t>
      </w:r>
      <w:r w:rsidRPr="00DA206C">
        <w:rPr>
          <w:sz w:val="22"/>
          <w:szCs w:val="22"/>
        </w:rPr>
        <w:t>iz ________________,</w:t>
      </w:r>
      <w:r w:rsidRPr="00DA206C">
        <w:rPr>
          <w:b/>
          <w:sz w:val="22"/>
          <w:szCs w:val="22"/>
        </w:rPr>
        <w:t xml:space="preserve"> </w:t>
      </w:r>
      <w:r w:rsidRPr="00DA206C">
        <w:rPr>
          <w:sz w:val="22"/>
          <w:szCs w:val="22"/>
        </w:rPr>
        <w:t xml:space="preserve">sa sjedištem: </w:t>
      </w:r>
      <w:r>
        <w:rPr>
          <w:sz w:val="22"/>
          <w:szCs w:val="22"/>
        </w:rPr>
        <w:t>______</w:t>
      </w:r>
      <w:r w:rsidRPr="00DA206C">
        <w:rPr>
          <w:sz w:val="22"/>
          <w:szCs w:val="22"/>
        </w:rPr>
        <w:t xml:space="preserve">__________________ OIB:______________________, kojeg zastupa ___________________ (u daljnjem tekstu: Pružatelj usluge) zaključuju </w:t>
      </w:r>
    </w:p>
    <w:p w:rsidR="0094265F" w:rsidRDefault="0094265F" w:rsidP="0094265F">
      <w:pPr>
        <w:pStyle w:val="Bezproreda"/>
        <w:rPr>
          <w:sz w:val="22"/>
          <w:szCs w:val="22"/>
        </w:rPr>
      </w:pPr>
    </w:p>
    <w:p w:rsidR="0094265F" w:rsidRPr="00DA206C" w:rsidRDefault="0094265F" w:rsidP="0094265F">
      <w:pPr>
        <w:pStyle w:val="Bezproreda"/>
        <w:rPr>
          <w:sz w:val="22"/>
          <w:szCs w:val="22"/>
        </w:rPr>
      </w:pPr>
    </w:p>
    <w:p w:rsidR="0094265F" w:rsidRPr="00BC4EA4" w:rsidRDefault="0094265F" w:rsidP="0094265F">
      <w:pPr>
        <w:spacing w:after="0" w:line="240" w:lineRule="auto"/>
        <w:jc w:val="center"/>
        <w:rPr>
          <w:rFonts w:ascii="Times New Roman" w:eastAsia="Times New Roman" w:hAnsi="Times New Roman" w:cs="Times New Roman"/>
          <w:b/>
          <w:sz w:val="26"/>
          <w:szCs w:val="26"/>
          <w:lang w:eastAsia="hr-HR"/>
        </w:rPr>
      </w:pPr>
      <w:r w:rsidRPr="00BC4EA4">
        <w:rPr>
          <w:rFonts w:ascii="Times New Roman" w:eastAsia="Times New Roman" w:hAnsi="Times New Roman" w:cs="Times New Roman"/>
          <w:b/>
          <w:sz w:val="26"/>
          <w:szCs w:val="26"/>
          <w:lang w:eastAsia="hr-HR"/>
        </w:rPr>
        <w:t>UGOVOR O PRUŽANJU USLUGE</w:t>
      </w:r>
    </w:p>
    <w:p w:rsidR="00926650" w:rsidRPr="00BC4EA4" w:rsidRDefault="0094265F" w:rsidP="00182FF2">
      <w:pPr>
        <w:spacing w:after="0" w:line="240" w:lineRule="auto"/>
        <w:jc w:val="center"/>
        <w:rPr>
          <w:rFonts w:ascii="Times New Roman" w:eastAsia="Times New Roman" w:hAnsi="Times New Roman" w:cs="Arial"/>
          <w:b/>
          <w:sz w:val="27"/>
          <w:szCs w:val="27"/>
          <w:lang w:eastAsia="hr-HR"/>
        </w:rPr>
      </w:pPr>
      <w:r w:rsidRPr="00BC4EA4">
        <w:rPr>
          <w:rFonts w:ascii="Times New Roman" w:eastAsia="Times New Roman" w:hAnsi="Times New Roman" w:cs="Arial"/>
          <w:b/>
          <w:sz w:val="27"/>
          <w:szCs w:val="27"/>
          <w:lang w:eastAsia="hr-HR"/>
        </w:rPr>
        <w:t xml:space="preserve">USLUGA NAJMA </w:t>
      </w:r>
      <w:r w:rsidR="00182FF2" w:rsidRPr="00BC4EA4">
        <w:rPr>
          <w:rFonts w:ascii="Times New Roman" w:eastAsia="Times New Roman" w:hAnsi="Times New Roman" w:cs="Arial"/>
          <w:b/>
          <w:sz w:val="27"/>
          <w:szCs w:val="27"/>
          <w:lang w:eastAsia="hr-HR"/>
        </w:rPr>
        <w:t>STOMATOLOŠKE JE</w:t>
      </w:r>
      <w:r w:rsidR="00BC4EA4" w:rsidRPr="00BC4EA4">
        <w:rPr>
          <w:rFonts w:ascii="Times New Roman" w:eastAsia="Times New Roman" w:hAnsi="Times New Roman" w:cs="Arial"/>
          <w:b/>
          <w:sz w:val="27"/>
          <w:szCs w:val="27"/>
          <w:lang w:eastAsia="hr-HR"/>
        </w:rPr>
        <w:t>D</w:t>
      </w:r>
      <w:r w:rsidR="00182FF2" w:rsidRPr="00BC4EA4">
        <w:rPr>
          <w:rFonts w:ascii="Times New Roman" w:eastAsia="Times New Roman" w:hAnsi="Times New Roman" w:cs="Arial"/>
          <w:b/>
          <w:sz w:val="27"/>
          <w:szCs w:val="27"/>
          <w:lang w:eastAsia="hr-HR"/>
        </w:rPr>
        <w:t>INICE ZA PREGL</w:t>
      </w:r>
      <w:r w:rsidR="00BC4EA4" w:rsidRPr="00BC4EA4">
        <w:rPr>
          <w:rFonts w:ascii="Times New Roman" w:eastAsia="Times New Roman" w:hAnsi="Times New Roman" w:cs="Arial"/>
          <w:b/>
          <w:sz w:val="27"/>
          <w:szCs w:val="27"/>
          <w:lang w:eastAsia="hr-HR"/>
        </w:rPr>
        <w:t>E</w:t>
      </w:r>
      <w:r w:rsidR="00182FF2" w:rsidRPr="00BC4EA4">
        <w:rPr>
          <w:rFonts w:ascii="Times New Roman" w:eastAsia="Times New Roman" w:hAnsi="Times New Roman" w:cs="Arial"/>
          <w:b/>
          <w:sz w:val="27"/>
          <w:szCs w:val="27"/>
          <w:lang w:eastAsia="hr-HR"/>
        </w:rPr>
        <w:t>DE</w:t>
      </w:r>
      <w:r w:rsidR="00BC4EA4">
        <w:rPr>
          <w:rFonts w:ascii="Times New Roman" w:eastAsia="Times New Roman" w:hAnsi="Times New Roman" w:cs="Arial"/>
          <w:b/>
          <w:sz w:val="27"/>
          <w:szCs w:val="27"/>
          <w:lang w:eastAsia="hr-HR"/>
        </w:rPr>
        <w:t xml:space="preserve"> (2 KOM)</w:t>
      </w:r>
    </w:p>
    <w:p w:rsidR="0094265F" w:rsidRPr="00816B14" w:rsidRDefault="0094265F" w:rsidP="00926650">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94265F" w:rsidRPr="00816B14" w:rsidRDefault="0094265F" w:rsidP="0094265F">
      <w:pPr>
        <w:spacing w:after="0" w:line="240" w:lineRule="auto"/>
        <w:jc w:val="center"/>
        <w:rPr>
          <w:rFonts w:ascii="Times New Roman" w:eastAsia="Times New Roman" w:hAnsi="Times New Roman" w:cs="Times New Roman"/>
          <w:b/>
          <w:sz w:val="24"/>
          <w:szCs w:val="24"/>
          <w:lang w:eastAsia="hr-HR"/>
        </w:rPr>
      </w:pPr>
      <w:r w:rsidRPr="00816B14">
        <w:rPr>
          <w:rFonts w:ascii="Times New Roman" w:eastAsia="Times New Roman" w:hAnsi="Times New Roman" w:cs="Times New Roman"/>
          <w:b/>
          <w:sz w:val="24"/>
          <w:szCs w:val="24"/>
          <w:lang w:eastAsia="hr-HR"/>
        </w:rPr>
        <w:t>Evidencijski broj nabave: JN-</w:t>
      </w:r>
      <w:r>
        <w:rPr>
          <w:rFonts w:ascii="Times New Roman" w:eastAsia="Times New Roman" w:hAnsi="Times New Roman" w:cs="Times New Roman"/>
          <w:b/>
          <w:sz w:val="24"/>
          <w:szCs w:val="24"/>
          <w:lang w:eastAsia="hr-HR"/>
        </w:rPr>
        <w:t>23/</w:t>
      </w:r>
      <w:r w:rsidR="00926650">
        <w:rPr>
          <w:rFonts w:ascii="Times New Roman" w:eastAsia="Times New Roman" w:hAnsi="Times New Roman" w:cs="Times New Roman"/>
          <w:b/>
          <w:sz w:val="24"/>
          <w:szCs w:val="24"/>
          <w:lang w:eastAsia="hr-HR"/>
        </w:rPr>
        <w:t>214</w:t>
      </w:r>
    </w:p>
    <w:p w:rsidR="0094265F" w:rsidRPr="00816B14" w:rsidRDefault="0094265F" w:rsidP="0094265F">
      <w:pPr>
        <w:spacing w:after="20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PREDMET UGOVORA</w:t>
      </w:r>
    </w:p>
    <w:p w:rsidR="0094265F" w:rsidRPr="00816B14" w:rsidRDefault="0094265F" w:rsidP="0094265F">
      <w:pPr>
        <w:spacing w:after="4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1.</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Naručitelj povjerava, a Pružatelj usluge se obvezuje prema uvjetima ovog Ugovora i odabranoj ponudi broj: </w:t>
      </w:r>
      <w:r>
        <w:rPr>
          <w:rFonts w:ascii="Times New Roman" w:eastAsia="Times New Roman" w:hAnsi="Times New Roman" w:cs="Times New Roman"/>
          <w:lang w:eastAsia="hr-HR"/>
        </w:rPr>
        <w:t>__________ od _____________ 2023</w:t>
      </w:r>
      <w:r w:rsidRPr="00816B14">
        <w:rPr>
          <w:rFonts w:ascii="Times New Roman" w:eastAsia="Times New Roman" w:hAnsi="Times New Roman" w:cs="Times New Roman"/>
          <w:lang w:eastAsia="hr-HR"/>
        </w:rPr>
        <w:t>. g</w:t>
      </w:r>
      <w:r>
        <w:rPr>
          <w:rFonts w:ascii="Times New Roman" w:eastAsia="Times New Roman" w:hAnsi="Times New Roman" w:cs="Times New Roman"/>
          <w:lang w:eastAsia="hr-HR"/>
        </w:rPr>
        <w:t>od</w:t>
      </w:r>
      <w:r w:rsidRPr="00816B14">
        <w:rPr>
          <w:rFonts w:ascii="Times New Roman" w:eastAsia="Times New Roman" w:hAnsi="Times New Roman" w:cs="Times New Roman"/>
          <w:lang w:eastAsia="hr-HR"/>
        </w:rPr>
        <w:t>.,  sa Troškovnikom koji je sastavni dio ovog Ugovora, te prema Odluci o odabiru: _</w:t>
      </w:r>
      <w:r>
        <w:rPr>
          <w:rFonts w:ascii="Times New Roman" w:eastAsia="Times New Roman" w:hAnsi="Times New Roman" w:cs="Times New Roman"/>
          <w:lang w:eastAsia="hr-HR"/>
        </w:rPr>
        <w:t>_________  , od  __________ 2023</w:t>
      </w:r>
      <w:r w:rsidRPr="00816B14">
        <w:rPr>
          <w:rFonts w:ascii="Times New Roman" w:eastAsia="Times New Roman" w:hAnsi="Times New Roman" w:cs="Times New Roman"/>
          <w:lang w:eastAsia="hr-HR"/>
        </w:rPr>
        <w:t>. god</w:t>
      </w:r>
      <w:r>
        <w:rPr>
          <w:rFonts w:ascii="Times New Roman" w:eastAsia="Times New Roman" w:hAnsi="Times New Roman" w:cs="Times New Roman"/>
          <w:lang w:eastAsia="hr-HR"/>
        </w:rPr>
        <w:t>.</w:t>
      </w:r>
      <w:r w:rsidRPr="00816B14">
        <w:rPr>
          <w:rFonts w:ascii="Times New Roman" w:eastAsia="Times New Roman" w:hAnsi="Times New Roman" w:cs="Times New Roman"/>
          <w:lang w:eastAsia="hr-HR"/>
        </w:rPr>
        <w:t xml:space="preserve">, izvršiti uslugu najma </w:t>
      </w:r>
      <w:r w:rsidR="00144509">
        <w:rPr>
          <w:rFonts w:ascii="Times New Roman" w:eastAsia="Times New Roman" w:hAnsi="Times New Roman" w:cs="Arial"/>
          <w:sz w:val="24"/>
          <w:szCs w:val="24"/>
          <w:lang w:eastAsia="hr-HR"/>
        </w:rPr>
        <w:t>stomatoloških jedinica</w:t>
      </w:r>
      <w:r w:rsidR="00182FF2">
        <w:rPr>
          <w:rFonts w:ascii="Times New Roman" w:eastAsia="Times New Roman" w:hAnsi="Times New Roman" w:cs="Arial"/>
          <w:sz w:val="24"/>
          <w:szCs w:val="24"/>
          <w:lang w:eastAsia="hr-HR"/>
        </w:rPr>
        <w:t xml:space="preserve"> za preglede</w:t>
      </w:r>
      <w:r w:rsidR="00926650" w:rsidRPr="00926650">
        <w:rPr>
          <w:rFonts w:ascii="Times New Roman" w:eastAsia="Times New Roman" w:hAnsi="Times New Roman" w:cs="Times New Roman"/>
          <w:lang w:eastAsia="hr-HR"/>
        </w:rPr>
        <w:t xml:space="preserve"> </w:t>
      </w:r>
      <w:r w:rsidR="00BC4EA4">
        <w:rPr>
          <w:rFonts w:ascii="Times New Roman" w:eastAsia="Times New Roman" w:hAnsi="Times New Roman" w:cs="Times New Roman"/>
          <w:lang w:eastAsia="hr-HR"/>
        </w:rPr>
        <w:t xml:space="preserve">(2 kom) </w:t>
      </w:r>
      <w:r w:rsidRPr="00816B14">
        <w:rPr>
          <w:rFonts w:ascii="Times New Roman" w:eastAsia="Times New Roman" w:hAnsi="Times New Roman" w:cs="Times New Roman"/>
          <w:lang w:eastAsia="hr-HR"/>
        </w:rPr>
        <w:t>za potrebe Kliničkog bolničkog centra Osijek.</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VRIJEDNOST PREDMETA UGOVORA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2.</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2.1.</w:t>
      </w:r>
    </w:p>
    <w:p w:rsidR="0094265F" w:rsidRPr="00816B14" w:rsidRDefault="00186839" w:rsidP="00186839">
      <w:pPr>
        <w:spacing w:after="120" w:line="240" w:lineRule="auto"/>
        <w:jc w:val="both"/>
        <w:rPr>
          <w:rFonts w:ascii="Times New Roman" w:eastAsia="Times New Roman" w:hAnsi="Times New Roman" w:cs="Times New Roman"/>
          <w:b/>
          <w:lang w:eastAsia="hr-HR"/>
        </w:rPr>
      </w:pPr>
      <w:r w:rsidRPr="00B05CFF">
        <w:rPr>
          <w:rFonts w:ascii="Times New Roman" w:eastAsia="Times New Roman" w:hAnsi="Times New Roman" w:cs="Times New Roman"/>
          <w:lang w:eastAsia="hr-HR"/>
        </w:rPr>
        <w:t xml:space="preserve">Ugovorna vrijednost predmeta nabave iz članka 1. ovog Ugovora, po izvršenju svih obveza po ovom Ugovoru, na paritetu DDP, isporučeno i ocarinjeno, instalirano, stavljeno u punu funkciju, </w:t>
      </w:r>
      <w:r w:rsidRPr="00BE326B">
        <w:rPr>
          <w:rFonts w:ascii="Times New Roman" w:eastAsia="Times New Roman" w:hAnsi="Times New Roman" w:cs="Times New Roman"/>
          <w:lang w:eastAsia="hr-HR"/>
        </w:rPr>
        <w:t>uz edukaciju osoblja Naručitelja o rukovanju i načinu rada s medicinskom opremom</w:t>
      </w:r>
      <w:r w:rsidRPr="00B05CFF">
        <w:rPr>
          <w:rFonts w:ascii="Times New Roman" w:eastAsia="Times New Roman" w:hAnsi="Times New Roman" w:cs="Times New Roman"/>
          <w:lang w:eastAsia="hr-HR"/>
        </w:rPr>
        <w:t>, sa  kompletnim serv</w:t>
      </w:r>
      <w:r>
        <w:rPr>
          <w:rFonts w:ascii="Times New Roman" w:eastAsia="Times New Roman" w:hAnsi="Times New Roman" w:cs="Times New Roman"/>
          <w:lang w:eastAsia="hr-HR"/>
        </w:rPr>
        <w:t>isiranjem, otklanjanjem kvarova</w:t>
      </w:r>
      <w:r w:rsidR="001A4404">
        <w:rPr>
          <w:rFonts w:ascii="Times New Roman" w:eastAsia="Times New Roman" w:hAnsi="Times New Roman" w:cs="Times New Roman"/>
          <w:lang w:eastAsia="hr-HR"/>
        </w:rPr>
        <w:t xml:space="preserve"> i nedostataka</w:t>
      </w:r>
      <w:r w:rsidRPr="00B05CFF">
        <w:rPr>
          <w:rFonts w:ascii="Times New Roman" w:eastAsia="Times New Roman" w:hAnsi="Times New Roman" w:cs="Times New Roman"/>
          <w:lang w:eastAsia="hr-HR"/>
        </w:rPr>
        <w:t xml:space="preserve"> i zamjenom svih komponenti </w:t>
      </w:r>
      <w:r>
        <w:rPr>
          <w:rFonts w:ascii="Times New Roman" w:eastAsia="Times New Roman" w:hAnsi="Times New Roman" w:cs="Times New Roman"/>
          <w:lang w:eastAsia="hr-HR"/>
        </w:rPr>
        <w:t>opreme</w:t>
      </w:r>
      <w:r w:rsidRPr="00B05CFF">
        <w:rPr>
          <w:rFonts w:ascii="Times New Roman" w:eastAsia="Times New Roman" w:hAnsi="Times New Roman" w:cs="Times New Roman"/>
          <w:lang w:eastAsia="hr-HR"/>
        </w:rPr>
        <w:t xml:space="preserve"> koji se pokvare za vrijeme</w:t>
      </w:r>
      <w:r>
        <w:rPr>
          <w:rFonts w:ascii="Times New Roman" w:eastAsia="Times New Roman" w:hAnsi="Times New Roman" w:cs="Times New Roman"/>
          <w:lang w:eastAsia="hr-HR"/>
        </w:rPr>
        <w:t xml:space="preserve"> pružanja usluge </w:t>
      </w:r>
      <w:r w:rsidR="00A159D1">
        <w:rPr>
          <w:rFonts w:ascii="Times New Roman" w:eastAsia="Times New Roman" w:hAnsi="Times New Roman" w:cs="Times New Roman"/>
          <w:lang w:eastAsia="hr-HR"/>
        </w:rPr>
        <w:t xml:space="preserve">najma </w:t>
      </w:r>
      <w:r>
        <w:rPr>
          <w:rFonts w:ascii="Times New Roman" w:eastAsia="Times New Roman" w:hAnsi="Times New Roman" w:cs="Times New Roman"/>
          <w:lang w:eastAsia="hr-HR"/>
        </w:rPr>
        <w:t xml:space="preserve">te tijekom jamstvenog roka za medicinsku </w:t>
      </w:r>
      <w:r w:rsidRPr="00B05CFF">
        <w:rPr>
          <w:rFonts w:ascii="Times New Roman" w:eastAsia="Times New Roman" w:hAnsi="Times New Roman" w:cs="Times New Roman"/>
          <w:lang w:eastAsia="hr-HR"/>
        </w:rPr>
        <w:t>opremu</w:t>
      </w:r>
      <w:r w:rsidRPr="00B05CFF">
        <w:rPr>
          <w:rFonts w:ascii="Times New Roman" w:eastAsia="Times New Roman" w:hAnsi="Times New Roman" w:cs="Times New Roman"/>
          <w:b/>
          <w:lang w:eastAsia="hr-HR"/>
        </w:rPr>
        <w:t xml:space="preserve"> </w:t>
      </w:r>
      <w:r w:rsidRPr="00B05CFF">
        <w:rPr>
          <w:rFonts w:ascii="Times New Roman" w:eastAsia="Times New Roman" w:hAnsi="Times New Roman" w:cs="Times New Roman"/>
          <w:lang w:eastAsia="hr-HR"/>
        </w:rPr>
        <w:t>iznosi:</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2971"/>
      </w:tblGrid>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lang w:val="en-US"/>
              </w:rPr>
            </w:pPr>
            <w:r w:rsidRPr="00BE326B">
              <w:rPr>
                <w:b/>
                <w:sz w:val="22"/>
                <w:szCs w:val="22"/>
              </w:rPr>
              <w:t>Iznos ponude izražen brojkama</w:t>
            </w:r>
            <w:r w:rsidRPr="00DA206C">
              <w:rPr>
                <w:b/>
                <w:sz w:val="22"/>
                <w:szCs w:val="22"/>
                <w:lang w:val="en-US"/>
              </w:rPr>
              <w:t xml:space="preserve"> u </w:t>
            </w:r>
            <w:r w:rsidRPr="00DA206C">
              <w:rPr>
                <w:b/>
                <w:sz w:val="22"/>
                <w:szCs w:val="22"/>
              </w:rPr>
              <w:t>€</w:t>
            </w:r>
            <w:r w:rsidRPr="00DA206C">
              <w:rPr>
                <w:b/>
                <w:sz w:val="22"/>
                <w:szCs w:val="22"/>
                <w:lang w:val="en-US"/>
              </w:rPr>
              <w:t xml:space="preserve"> (bez PDV-a):</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rPr>
            </w:pPr>
            <w:r w:rsidRPr="00DA206C">
              <w:rPr>
                <w:b/>
                <w:sz w:val="22"/>
                <w:szCs w:val="22"/>
              </w:rPr>
              <w:t>Iznos PDV-a u €:</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rPr>
            </w:pPr>
            <w:r w:rsidRPr="00DA206C">
              <w:rPr>
                <w:b/>
                <w:sz w:val="22"/>
                <w:szCs w:val="22"/>
              </w:rPr>
              <w:t>Ukupan iznos ponude izražen brojkama u € (sa PDV-om):</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bl>
    <w:p w:rsidR="0094265F" w:rsidRPr="00816B14" w:rsidRDefault="0094265F"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2.2.</w:t>
      </w:r>
    </w:p>
    <w:p w:rsidR="0094265F" w:rsidRPr="00816B14" w:rsidRDefault="0094265F" w:rsidP="0094265F">
      <w:pPr>
        <w:spacing w:after="0" w:line="240" w:lineRule="auto"/>
        <w:jc w:val="both"/>
        <w:rPr>
          <w:rFonts w:ascii="Times New Roman" w:eastAsia="Times New Roman" w:hAnsi="Times New Roman" w:cs="Times New Roman"/>
          <w:lang w:val="pl-PL" w:eastAsia="hr-HR"/>
        </w:rPr>
      </w:pPr>
      <w:r w:rsidRPr="00816B14">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94265F" w:rsidRDefault="0094265F" w:rsidP="0094265F">
      <w:pPr>
        <w:spacing w:after="0" w:line="240" w:lineRule="auto"/>
        <w:jc w:val="both"/>
        <w:rPr>
          <w:rFonts w:ascii="Times New Roman" w:eastAsia="Times New Roman" w:hAnsi="Times New Roman" w:cs="Times New Roman"/>
          <w:b/>
          <w:lang w:val="pl-PL" w:eastAsia="hr-HR"/>
        </w:rPr>
      </w:pPr>
    </w:p>
    <w:p w:rsidR="0094265F" w:rsidRPr="00816B14" w:rsidRDefault="0094265F" w:rsidP="0094265F">
      <w:pPr>
        <w:spacing w:after="0" w:line="240" w:lineRule="auto"/>
        <w:jc w:val="both"/>
        <w:rPr>
          <w:rFonts w:ascii="Times New Roman" w:eastAsia="Times New Roman" w:hAnsi="Times New Roman" w:cs="Times New Roman"/>
          <w:b/>
          <w:lang w:val="pl-PL" w:eastAsia="hr-HR"/>
        </w:rPr>
      </w:pPr>
      <w:r w:rsidRPr="00816B14">
        <w:rPr>
          <w:rFonts w:ascii="Times New Roman" w:eastAsia="Times New Roman" w:hAnsi="Times New Roman" w:cs="Times New Roman"/>
          <w:b/>
          <w:lang w:val="pl-PL" w:eastAsia="hr-HR"/>
        </w:rPr>
        <w:t>2.3.</w:t>
      </w:r>
    </w:p>
    <w:p w:rsidR="0094265F" w:rsidRPr="00816B14" w:rsidRDefault="0094265F" w:rsidP="0094265F">
      <w:pPr>
        <w:spacing w:after="0" w:line="240" w:lineRule="auto"/>
        <w:jc w:val="both"/>
        <w:rPr>
          <w:rFonts w:ascii="Times New Roman" w:eastAsia="Times New Roman" w:hAnsi="Times New Roman" w:cs="Times New Roman"/>
          <w:lang w:val="pl-PL" w:eastAsia="hr-HR"/>
        </w:rPr>
      </w:pPr>
      <w:r w:rsidRPr="00816B14">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ROKOVI IZVRŠENJA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3.</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3.1.</w:t>
      </w:r>
    </w:p>
    <w:p w:rsidR="00926650" w:rsidRPr="00BE326B" w:rsidRDefault="00BC4EA4" w:rsidP="00BC4EA4">
      <w:pPr>
        <w:spacing w:after="0"/>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Usluga će se pružati </w:t>
      </w:r>
      <w:r w:rsidR="00926650" w:rsidRPr="00BE326B">
        <w:rPr>
          <w:rFonts w:ascii="Times New Roman" w:eastAsia="Times New Roman" w:hAnsi="Times New Roman" w:cs="Times New Roman"/>
          <w:lang w:eastAsia="hr-HR"/>
        </w:rPr>
        <w:t>u</w:t>
      </w:r>
      <w:r w:rsidRPr="00BE326B">
        <w:rPr>
          <w:rFonts w:ascii="Times New Roman" w:eastAsia="Times New Roman" w:hAnsi="Times New Roman" w:cs="Times New Roman"/>
          <w:lang w:eastAsia="hr-HR"/>
        </w:rPr>
        <w:t xml:space="preserve"> trajanju</w:t>
      </w:r>
      <w:r w:rsidR="00926650" w:rsidRPr="00BE326B">
        <w:rPr>
          <w:rFonts w:ascii="Times New Roman" w:eastAsia="Times New Roman" w:hAnsi="Times New Roman" w:cs="Times New Roman"/>
          <w:lang w:eastAsia="hr-HR"/>
        </w:rPr>
        <w:t xml:space="preserve"> od 3 (tri) mjeseca, kada </w:t>
      </w:r>
      <w:r w:rsidR="00186839" w:rsidRPr="00BE326B">
        <w:rPr>
          <w:rFonts w:ascii="Times New Roman" w:eastAsia="Times New Roman" w:hAnsi="Times New Roman" w:cs="Times New Roman"/>
          <w:lang w:eastAsia="hr-HR"/>
        </w:rPr>
        <w:t>predmet nabave prelazi</w:t>
      </w:r>
      <w:r w:rsidR="00926650" w:rsidRPr="00BE326B">
        <w:rPr>
          <w:rFonts w:ascii="Times New Roman" w:eastAsia="Times New Roman" w:hAnsi="Times New Roman" w:cs="Times New Roman"/>
          <w:lang w:eastAsia="hr-HR"/>
        </w:rPr>
        <w:t xml:space="preserve"> u vlasništvo Kliničkog bolničkog centra Osijek.</w:t>
      </w: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C654C5"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lastRenderedPageBreak/>
        <w:t>3.2.</w:t>
      </w:r>
    </w:p>
    <w:p w:rsidR="0094265F" w:rsidRPr="00BE326B" w:rsidRDefault="0094265F" w:rsidP="0094265F">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w:t>
      </w:r>
      <w:r w:rsidRPr="00814329">
        <w:rPr>
          <w:rFonts w:ascii="Times New Roman" w:eastAsia="Times New Roman" w:hAnsi="Times New Roman" w:cs="Times New Roman"/>
          <w:lang w:eastAsia="hr-HR"/>
        </w:rPr>
        <w:t xml:space="preserve"> je </w:t>
      </w:r>
      <w:r>
        <w:rPr>
          <w:rFonts w:ascii="Times New Roman" w:eastAsia="Times New Roman" w:hAnsi="Times New Roman" w:cs="Times New Roman"/>
          <w:lang w:eastAsia="hr-HR"/>
        </w:rPr>
        <w:t xml:space="preserve">dužan u roku od 30 (trideset) dana od dana sklapanja Ugovora </w:t>
      </w:r>
      <w:r w:rsidRPr="00814329">
        <w:rPr>
          <w:rFonts w:ascii="Times New Roman" w:eastAsia="Times New Roman" w:hAnsi="Times New Roman" w:cs="Times New Roman"/>
          <w:lang w:eastAsia="hr-HR"/>
        </w:rPr>
        <w:t>isporučiti</w:t>
      </w:r>
      <w:r>
        <w:rPr>
          <w:rFonts w:ascii="Times New Roman" w:eastAsia="Times New Roman" w:hAnsi="Times New Roman" w:cs="Times New Roman"/>
          <w:lang w:eastAsia="hr-HR"/>
        </w:rPr>
        <w:t>, montirati</w:t>
      </w:r>
      <w:r w:rsidR="00186839">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staviti </w:t>
      </w:r>
      <w:r w:rsidR="00BC4EA4">
        <w:rPr>
          <w:rFonts w:ascii="Times New Roman" w:eastAsia="Times New Roman" w:hAnsi="Times New Roman" w:cs="Times New Roman"/>
          <w:lang w:eastAsia="hr-HR"/>
        </w:rPr>
        <w:t xml:space="preserve">u funkciju </w:t>
      </w:r>
      <w:r w:rsidR="001A4404">
        <w:rPr>
          <w:rFonts w:ascii="Times New Roman" w:eastAsia="Times New Roman" w:hAnsi="Times New Roman" w:cs="Times New Roman"/>
          <w:lang w:eastAsia="hr-HR"/>
        </w:rPr>
        <w:t>medicinsku opremu</w:t>
      </w:r>
      <w:r w:rsidR="00186839">
        <w:rPr>
          <w:rFonts w:ascii="Times New Roman" w:eastAsia="Times New Roman" w:hAnsi="Times New Roman" w:cs="Times New Roman"/>
          <w:lang w:eastAsia="hr-HR"/>
        </w:rPr>
        <w:t xml:space="preserve"> </w:t>
      </w:r>
      <w:r w:rsidR="00186839" w:rsidRPr="00BE326B">
        <w:rPr>
          <w:rFonts w:ascii="Times New Roman" w:eastAsia="Times New Roman" w:hAnsi="Times New Roman" w:cs="Times New Roman"/>
          <w:lang w:eastAsia="hr-HR"/>
        </w:rPr>
        <w:t>te izvršiti edukaciju osoblja</w:t>
      </w:r>
      <w:r w:rsidR="001A4404" w:rsidRPr="00BE326B">
        <w:rPr>
          <w:rFonts w:ascii="Times New Roman" w:eastAsia="Times New Roman" w:hAnsi="Times New Roman" w:cs="Times New Roman"/>
          <w:lang w:eastAsia="hr-HR"/>
        </w:rPr>
        <w:t xml:space="preserve"> za rad na opremi</w:t>
      </w:r>
      <w:r w:rsidR="00BC4EA4" w:rsidRPr="00BE326B">
        <w:rPr>
          <w:rFonts w:ascii="Times New Roman" w:eastAsia="Times New Roman" w:hAnsi="Times New Roman" w:cs="Times New Roman"/>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7671A">
        <w:rPr>
          <w:rFonts w:ascii="Times New Roman" w:eastAsia="Times New Roman" w:hAnsi="Times New Roman" w:cs="Times New Roman"/>
          <w:b/>
          <w:lang w:eastAsia="hr-HR"/>
        </w:rPr>
        <w:t>3.</w:t>
      </w:r>
      <w:r>
        <w:rPr>
          <w:rFonts w:ascii="Times New Roman" w:eastAsia="Times New Roman" w:hAnsi="Times New Roman" w:cs="Times New Roman"/>
          <w:b/>
          <w:lang w:eastAsia="hr-HR"/>
        </w:rPr>
        <w:t>3.</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Pr="0027671A">
        <w:rPr>
          <w:rFonts w:ascii="Times New Roman" w:eastAsia="Times New Roman" w:hAnsi="Times New Roman" w:cs="Times New Roman"/>
          <w:lang w:eastAsia="hr-HR"/>
        </w:rPr>
        <w:t xml:space="preserve"> ima pravo na produženje roka u skladu s mjerama utvrđenim aktima državnog organa, pojavom prirodnih nepogoda (potresi, poplave i slične okolnosti) ili uslijed drugih promjena koje utječu na isporuku, a koje se nisu mogle predvidjeti ustaljenim metodama.</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3.4</w:t>
      </w:r>
      <w:r w:rsidRPr="0027671A">
        <w:rPr>
          <w:rFonts w:ascii="Times New Roman" w:eastAsia="Times New Roman" w:hAnsi="Times New Roman" w:cs="Times New Roman"/>
          <w:b/>
          <w:lang w:eastAsia="hr-HR"/>
        </w:rPr>
        <w:t>.</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Pr="0027671A">
        <w:rPr>
          <w:rFonts w:ascii="Times New Roman" w:eastAsia="Times New Roman" w:hAnsi="Times New Roman" w:cs="Times New Roman"/>
          <w:lang w:eastAsia="hr-HR"/>
        </w:rPr>
        <w:t xml:space="preserve">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27671A" w:rsidRDefault="0027671A"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 xml:space="preserve">NAČIN PLAĆANJA </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4.</w:t>
      </w: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4.1.</w:t>
      </w:r>
    </w:p>
    <w:p w:rsidR="0094265F" w:rsidRPr="0024248C" w:rsidRDefault="0094265F" w:rsidP="0094265F">
      <w:pPr>
        <w:spacing w:after="0" w:line="240" w:lineRule="auto"/>
        <w:jc w:val="both"/>
        <w:rPr>
          <w:rFonts w:ascii="Times New Roman" w:hAnsi="Times New Roman" w:cs="Times New Roman"/>
        </w:rPr>
      </w:pPr>
      <w:r w:rsidRPr="00816B14">
        <w:rPr>
          <w:rFonts w:ascii="Times New Roman" w:eastAsia="Times New Roman" w:hAnsi="Times New Roman" w:cs="Times New Roman"/>
          <w:lang w:eastAsia="hr-HR"/>
        </w:rPr>
        <w:t>Pružatelj usluge</w:t>
      </w:r>
      <w:r w:rsidRPr="0024248C">
        <w:rPr>
          <w:rFonts w:ascii="Times New Roman" w:hAnsi="Times New Roman" w:cs="Times New Roman"/>
        </w:rPr>
        <w:t xml:space="preserve"> je dužan ispostaviti e-Račune, a Naručitelj je obvezan zaprimati e-Račune sukladno Zakonu o elektroničkom izda</w:t>
      </w:r>
      <w:r w:rsidR="00523489">
        <w:rPr>
          <w:rFonts w:ascii="Times New Roman" w:hAnsi="Times New Roman" w:cs="Times New Roman"/>
        </w:rPr>
        <w:t>vanju računa u javnoj nabavi („Narodne novine“ broj</w:t>
      </w:r>
      <w:r w:rsidRPr="0024248C">
        <w:rPr>
          <w:rFonts w:ascii="Times New Roman" w:hAnsi="Times New Roman" w:cs="Times New Roman"/>
        </w:rPr>
        <w:t xml:space="preserve"> 94/18).</w:t>
      </w:r>
    </w:p>
    <w:p w:rsidR="0094265F" w:rsidRPr="0024248C" w:rsidRDefault="0094265F" w:rsidP="0094265F">
      <w:pPr>
        <w:spacing w:after="0" w:line="240" w:lineRule="auto"/>
        <w:jc w:val="both"/>
        <w:rPr>
          <w:rFonts w:ascii="Times New Roman" w:hAnsi="Times New Roman" w:cs="Times New Roman"/>
        </w:rPr>
      </w:pPr>
      <w:r w:rsidRPr="0024248C">
        <w:rPr>
          <w:rFonts w:ascii="Times New Roman" w:hAnsi="Times New Roman" w:cs="Times New Roman"/>
        </w:rPr>
        <w:t xml:space="preserve">Naručitelj obavlja plaćanje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w:t>
      </w:r>
      <w:r w:rsidRPr="0024248C">
        <w:rPr>
          <w:rFonts w:ascii="Times New Roman" w:hAnsi="Times New Roman" w:cs="Times New Roman"/>
        </w:rPr>
        <w:t xml:space="preserve"> ugovorene cijene najma </w:t>
      </w:r>
      <w:r w:rsidR="00381BAB">
        <w:rPr>
          <w:rFonts w:ascii="Times New Roman" w:hAnsi="Times New Roman" w:cs="Times New Roman"/>
        </w:rPr>
        <w:t>medicinske opreme</w:t>
      </w:r>
      <w:r w:rsidRPr="0024248C">
        <w:rPr>
          <w:rFonts w:ascii="Times New Roman" w:hAnsi="Times New Roman" w:cs="Times New Roman"/>
        </w:rPr>
        <w:t xml:space="preserve"> u </w:t>
      </w:r>
      <w:r w:rsidR="00926650">
        <w:rPr>
          <w:rFonts w:ascii="Times New Roman" w:hAnsi="Times New Roman" w:cs="Times New Roman"/>
        </w:rPr>
        <w:t xml:space="preserve">3 (tri) </w:t>
      </w:r>
      <w:r w:rsidRPr="0024248C">
        <w:rPr>
          <w:rFonts w:ascii="Times New Roman" w:hAnsi="Times New Roman" w:cs="Times New Roman"/>
        </w:rPr>
        <w:t>mjesečn</w:t>
      </w:r>
      <w:r w:rsidR="00926650">
        <w:rPr>
          <w:rFonts w:ascii="Times New Roman" w:hAnsi="Times New Roman" w:cs="Times New Roman"/>
        </w:rPr>
        <w:t>e</w:t>
      </w:r>
      <w:r w:rsidRPr="0024248C">
        <w:rPr>
          <w:rFonts w:ascii="Times New Roman" w:hAnsi="Times New Roman" w:cs="Times New Roman"/>
        </w:rPr>
        <w:t xml:space="preserve"> rat</w:t>
      </w:r>
      <w:r w:rsidR="00926650">
        <w:rPr>
          <w:rFonts w:ascii="Times New Roman" w:hAnsi="Times New Roman" w:cs="Times New Roman"/>
        </w:rPr>
        <w:t>e</w:t>
      </w:r>
      <w:r w:rsidRPr="0024248C">
        <w:rPr>
          <w:rFonts w:ascii="Times New Roman" w:hAnsi="Times New Roman" w:cs="Times New Roman"/>
        </w:rPr>
        <w:t>, na temelju izdanih mjesečnih računa u roku od 60 (šezdeset) dana od dana zaprimanja računa u Kliničkom bolničkom centru Osijek, i odobrenju od nadzornog tijela Naručitelja, na temelju Zakona o financijskom poslov</w:t>
      </w:r>
      <w:r>
        <w:rPr>
          <w:rFonts w:ascii="Times New Roman" w:hAnsi="Times New Roman" w:cs="Times New Roman"/>
        </w:rPr>
        <w:t xml:space="preserve">anju i </w:t>
      </w:r>
      <w:proofErr w:type="spellStart"/>
      <w:r>
        <w:rPr>
          <w:rFonts w:ascii="Times New Roman" w:hAnsi="Times New Roman" w:cs="Times New Roman"/>
        </w:rPr>
        <w:t>predstečajnoj</w:t>
      </w:r>
      <w:proofErr w:type="spellEnd"/>
      <w:r>
        <w:rPr>
          <w:rFonts w:ascii="Times New Roman" w:hAnsi="Times New Roman" w:cs="Times New Roman"/>
        </w:rPr>
        <w:t xml:space="preserve"> nagodbi („Narodne novine“ broj</w:t>
      </w:r>
      <w:r w:rsidRPr="0024248C">
        <w:rPr>
          <w:rFonts w:ascii="Times New Roman" w:hAnsi="Times New Roman" w:cs="Times New Roman"/>
        </w:rPr>
        <w:t xml:space="preserve"> 108/12, 144/12, 81/13, 71/15, 78/15</w:t>
      </w:r>
      <w:r w:rsidR="00BB5304">
        <w:rPr>
          <w:rFonts w:ascii="Times New Roman" w:hAnsi="Times New Roman" w:cs="Times New Roman"/>
        </w:rPr>
        <w:t xml:space="preserve"> i 114/22</w:t>
      </w:r>
      <w:r w:rsidRPr="0024248C">
        <w:rPr>
          <w:rFonts w:ascii="Times New Roman" w:hAnsi="Times New Roman" w:cs="Times New Roman"/>
        </w:rPr>
        <w:t xml:space="preserve">), odnosno u najkraćem roku u skladu s proračunskim načinom plaćanja, na račun </w:t>
      </w:r>
      <w:r w:rsidR="00E34FE6">
        <w:rPr>
          <w:rFonts w:ascii="Times New Roman" w:hAnsi="Times New Roman" w:cs="Times New Roman"/>
        </w:rPr>
        <w:t>Pružatelja usluge.</w:t>
      </w:r>
      <w:r w:rsidRPr="0024248C">
        <w:rPr>
          <w:rFonts w:ascii="Times New Roman" w:hAnsi="Times New Roman" w:cs="Times New Roman"/>
        </w:rPr>
        <w:t xml:space="preserve"> </w:t>
      </w:r>
    </w:p>
    <w:p w:rsidR="0094265F" w:rsidRDefault="0094265F" w:rsidP="0094265F">
      <w:pPr>
        <w:spacing w:after="0" w:line="240" w:lineRule="auto"/>
        <w:ind w:left="11" w:hanging="11"/>
        <w:jc w:val="both"/>
        <w:rPr>
          <w:rFonts w:ascii="Times New Roman" w:hAnsi="Times New Roman" w:cs="Times New Roman"/>
          <w:b/>
        </w:rPr>
      </w:pP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4.2.</w:t>
      </w:r>
    </w:p>
    <w:p w:rsidR="0094265F" w:rsidRPr="0024248C" w:rsidRDefault="0094265F" w:rsidP="0094265F">
      <w:pPr>
        <w:widowControl w:val="0"/>
        <w:autoSpaceDE w:val="0"/>
        <w:autoSpaceDN w:val="0"/>
        <w:adjustRightInd w:val="0"/>
        <w:spacing w:after="0" w:line="240" w:lineRule="auto"/>
        <w:jc w:val="both"/>
        <w:rPr>
          <w:rFonts w:ascii="Times New Roman" w:hAnsi="Times New Roman" w:cs="Times New Roman"/>
        </w:rPr>
      </w:pPr>
      <w:r w:rsidRPr="0024248C">
        <w:rPr>
          <w:rFonts w:ascii="Times New Roman" w:hAnsi="Times New Roman" w:cs="Times New Roman"/>
        </w:rPr>
        <w:t>Stručna služba Naručitelja provje</w:t>
      </w:r>
      <w:r>
        <w:rPr>
          <w:rFonts w:ascii="Times New Roman" w:hAnsi="Times New Roman" w:cs="Times New Roman"/>
        </w:rPr>
        <w:t>ravat će ispravnost ispostavljenih</w:t>
      </w:r>
      <w:r w:rsidRPr="0024248C">
        <w:rPr>
          <w:rFonts w:ascii="Times New Roman" w:hAnsi="Times New Roman" w:cs="Times New Roman"/>
        </w:rPr>
        <w:t xml:space="preserve"> računa u smislu zakonske forme kao i prikazanih cijena, slijedom čega Naručitelj ima pravo na reklamacije u tom smislu neurednog računa koji će biti vraćen</w:t>
      </w:r>
      <w:r w:rsidRPr="006B0562">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 </w:t>
      </w:r>
      <w:r w:rsidRPr="0024248C">
        <w:rPr>
          <w:rFonts w:ascii="Times New Roman" w:hAnsi="Times New Roman" w:cs="Times New Roman"/>
        </w:rPr>
        <w:t>na ispravak.</w:t>
      </w:r>
    </w:p>
    <w:p w:rsidR="0094265F" w:rsidRDefault="0094265F" w:rsidP="0094265F">
      <w:pPr>
        <w:keepNext/>
        <w:widowControl w:val="0"/>
        <w:autoSpaceDE w:val="0"/>
        <w:autoSpaceDN w:val="0"/>
        <w:adjustRightInd w:val="0"/>
        <w:spacing w:after="0" w:line="240" w:lineRule="auto"/>
        <w:ind w:left="11" w:hanging="11"/>
        <w:jc w:val="both"/>
        <w:rPr>
          <w:rFonts w:ascii="Times New Roman" w:hAnsi="Times New Roman" w:cs="Times New Roman"/>
          <w:b/>
        </w:rPr>
      </w:pPr>
    </w:p>
    <w:p w:rsidR="0094265F" w:rsidRPr="0024248C" w:rsidRDefault="0094265F" w:rsidP="0094265F">
      <w:pPr>
        <w:keepNext/>
        <w:widowControl w:val="0"/>
        <w:autoSpaceDE w:val="0"/>
        <w:autoSpaceDN w:val="0"/>
        <w:adjustRightInd w:val="0"/>
        <w:spacing w:after="0" w:line="240" w:lineRule="auto"/>
        <w:ind w:left="11" w:hanging="11"/>
        <w:jc w:val="both"/>
        <w:rPr>
          <w:rFonts w:ascii="Times New Roman" w:hAnsi="Times New Roman" w:cs="Times New Roman"/>
          <w:b/>
        </w:rPr>
      </w:pPr>
      <w:r w:rsidRPr="0024248C">
        <w:rPr>
          <w:rFonts w:ascii="Times New Roman" w:hAnsi="Times New Roman" w:cs="Times New Roman"/>
          <w:b/>
        </w:rPr>
        <w:t>4.3.</w:t>
      </w:r>
    </w:p>
    <w:p w:rsidR="0094265F" w:rsidRPr="00DA206C" w:rsidRDefault="0094265F" w:rsidP="0094265F">
      <w:pPr>
        <w:pStyle w:val="Bezproreda"/>
        <w:rPr>
          <w:sz w:val="22"/>
          <w:szCs w:val="22"/>
        </w:rPr>
      </w:pPr>
      <w:r w:rsidRPr="00DA206C">
        <w:rPr>
          <w:sz w:val="22"/>
          <w:szCs w:val="22"/>
        </w:rPr>
        <w:t>Plaćanje će se izvršiti pozivom na IBAN broj odabranog ponuditelja: ____________________, otvorenog kod poslovne banke: __________________________.</w:t>
      </w:r>
    </w:p>
    <w:p w:rsidR="0094265F" w:rsidRPr="00DA206C" w:rsidRDefault="0094265F" w:rsidP="0094265F">
      <w:pPr>
        <w:pStyle w:val="Bezproreda"/>
        <w:rPr>
          <w:sz w:val="22"/>
          <w:szCs w:val="22"/>
        </w:rPr>
      </w:pPr>
      <w:r w:rsidRPr="00DA206C">
        <w:rPr>
          <w:sz w:val="22"/>
          <w:szCs w:val="22"/>
        </w:rPr>
        <w:t>Ugovorna cijena je nepromjenjiva za vrijeme trajanja ugovora o nabavi.</w:t>
      </w:r>
    </w:p>
    <w:p w:rsidR="0094265F" w:rsidRPr="00DA206C" w:rsidRDefault="0094265F" w:rsidP="0094265F">
      <w:pPr>
        <w:pStyle w:val="Bezproreda"/>
        <w:rPr>
          <w:sz w:val="22"/>
          <w:szCs w:val="22"/>
        </w:rPr>
      </w:pPr>
      <w:r w:rsidRPr="00DA206C">
        <w:rPr>
          <w:sz w:val="22"/>
          <w:szCs w:val="22"/>
        </w:rPr>
        <w:t>Predujam i primjena valutne klauzule su isključeni.</w:t>
      </w:r>
    </w:p>
    <w:p w:rsidR="0094265F" w:rsidRDefault="0094265F" w:rsidP="0094265F">
      <w:pPr>
        <w:spacing w:after="0" w:line="240" w:lineRule="auto"/>
        <w:ind w:left="11" w:hanging="11"/>
        <w:jc w:val="both"/>
        <w:rPr>
          <w:rFonts w:ascii="Times New Roman" w:hAnsi="Times New Roman" w:cs="Times New Roman"/>
          <w:b/>
        </w:rPr>
      </w:pP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4.4.</w:t>
      </w:r>
    </w:p>
    <w:p w:rsidR="0094265F" w:rsidRPr="00C654C5" w:rsidRDefault="0094265F" w:rsidP="0094265F">
      <w:pPr>
        <w:spacing w:after="0" w:line="240" w:lineRule="auto"/>
        <w:jc w:val="both"/>
        <w:rPr>
          <w:rFonts w:ascii="Times New Roman" w:hAnsi="Times New Roman" w:cs="Times New Roman"/>
        </w:rPr>
      </w:pPr>
      <w:r w:rsidRPr="0024248C">
        <w:rPr>
          <w:rFonts w:ascii="Times New Roman" w:hAnsi="Times New Roman" w:cs="Times New Roman"/>
        </w:rPr>
        <w:t xml:space="preserve">Ugovorne strane sporazumno utvrđuju da </w:t>
      </w:r>
      <w:r w:rsidRPr="00816B14">
        <w:rPr>
          <w:rFonts w:ascii="Times New Roman" w:eastAsia="Times New Roman" w:hAnsi="Times New Roman" w:cs="Times New Roman"/>
          <w:lang w:eastAsia="hr-HR"/>
        </w:rPr>
        <w:t>Pružatelj usluge</w:t>
      </w:r>
      <w:r w:rsidRPr="0024248C">
        <w:rPr>
          <w:rFonts w:ascii="Times New Roman" w:hAnsi="Times New Roman" w:cs="Times New Roman"/>
        </w:rPr>
        <w:t xml:space="preserve"> ne može svoje potraživanje prema Naručitelju prenijeti na drugoga bez prethodne pisane suglasnosti Naručitelja.</w:t>
      </w: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94265F" w:rsidRPr="00CC435E" w:rsidRDefault="0094265F" w:rsidP="00CC435E">
      <w:pPr>
        <w:spacing w:after="80" w:line="240" w:lineRule="auto"/>
        <w:jc w:val="both"/>
        <w:rPr>
          <w:rFonts w:ascii="Times New Roman" w:eastAsia="Times New Roman" w:hAnsi="Times New Roman" w:cs="Times New Roman"/>
          <w:b/>
          <w:lang w:eastAsia="hr-HR"/>
        </w:rPr>
      </w:pPr>
      <w:r w:rsidRPr="00CC435E">
        <w:rPr>
          <w:rFonts w:ascii="Times New Roman" w:eastAsia="Times New Roman" w:hAnsi="Times New Roman" w:cs="Times New Roman"/>
          <w:b/>
          <w:lang w:eastAsia="hr-HR"/>
        </w:rPr>
        <w:t>PRAVA I OBVEZE PRUŽATELJA USLUGE</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5.</w:t>
      </w:r>
    </w:p>
    <w:p w:rsidR="0094265F"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5.1.</w:t>
      </w:r>
    </w:p>
    <w:p w:rsidR="00CC435E" w:rsidRDefault="0094265F" w:rsidP="00DA1E3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Pružatelj usluge je </w:t>
      </w:r>
      <w:r w:rsidR="00DA1E3B" w:rsidRPr="00DA1E3B">
        <w:rPr>
          <w:rFonts w:ascii="Times New Roman" w:eastAsia="Times New Roman" w:hAnsi="Times New Roman" w:cs="Times New Roman"/>
          <w:lang w:eastAsia="hr-HR"/>
        </w:rPr>
        <w:t xml:space="preserve">u obvezi isporučiti, montirati i staviti </w:t>
      </w:r>
      <w:r w:rsidR="00555A7B">
        <w:rPr>
          <w:rFonts w:ascii="Times New Roman" w:eastAsia="Times New Roman" w:hAnsi="Times New Roman" w:cs="Times New Roman"/>
          <w:lang w:eastAsia="hr-HR"/>
        </w:rPr>
        <w:t xml:space="preserve">u </w:t>
      </w:r>
      <w:r w:rsidR="00DA1E3B" w:rsidRPr="00DA1E3B">
        <w:rPr>
          <w:rFonts w:ascii="Times New Roman" w:eastAsia="Times New Roman" w:hAnsi="Times New Roman" w:cs="Times New Roman"/>
          <w:lang w:eastAsia="hr-HR"/>
        </w:rPr>
        <w:t xml:space="preserve">funkciju </w:t>
      </w:r>
      <w:r w:rsidR="001A4404">
        <w:rPr>
          <w:rFonts w:ascii="Times New Roman" w:eastAsia="Times New Roman" w:hAnsi="Times New Roman" w:cs="Times New Roman"/>
          <w:lang w:eastAsia="hr-HR"/>
        </w:rPr>
        <w:t>medicinsku opremu</w:t>
      </w:r>
      <w:r w:rsidR="00DA1E3B" w:rsidRPr="00DA1E3B">
        <w:rPr>
          <w:rFonts w:ascii="Times New Roman" w:eastAsia="Times New Roman" w:hAnsi="Times New Roman" w:cs="Times New Roman"/>
          <w:lang w:eastAsia="hr-HR"/>
        </w:rPr>
        <w:t xml:space="preserve"> sukladno uvjetima Dokumentacije o nabavi, Tehničkoj specifikaciji predmeta nabave i odabranoj Ponudi.</w:t>
      </w:r>
    </w:p>
    <w:p w:rsidR="00DA1E3B" w:rsidRDefault="00DA1E3B" w:rsidP="00DA1E3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5.2.</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CC435E" w:rsidRDefault="00CC435E" w:rsidP="0094265F">
      <w:pPr>
        <w:spacing w:after="0" w:line="240" w:lineRule="auto"/>
        <w:jc w:val="both"/>
        <w:rPr>
          <w:rFonts w:ascii="Times New Roman" w:eastAsia="Times New Roman" w:hAnsi="Times New Roman" w:cs="Times New Roman"/>
          <w:b/>
          <w:lang w:eastAsia="hr-HR"/>
        </w:rPr>
      </w:pPr>
    </w:p>
    <w:p w:rsidR="0094265F" w:rsidRPr="00730FB6"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lastRenderedPageBreak/>
        <w:t>5.3.</w:t>
      </w:r>
    </w:p>
    <w:p w:rsidR="0094265F"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se obvezuje nadoknaditi eventualnu štetu prouzrokovanu Naručitelju ili trećim osobama  prilikom izvršenja  usluge.</w:t>
      </w:r>
    </w:p>
    <w:p w:rsidR="006650DA" w:rsidRDefault="006650DA" w:rsidP="0094265F">
      <w:pPr>
        <w:spacing w:after="0" w:line="240" w:lineRule="auto"/>
        <w:jc w:val="both"/>
        <w:rPr>
          <w:rFonts w:ascii="Times New Roman" w:eastAsia="Times New Roman" w:hAnsi="Times New Roman" w:cs="Times New Roman"/>
          <w:lang w:eastAsia="hr-HR"/>
        </w:rPr>
      </w:pPr>
    </w:p>
    <w:p w:rsidR="006650DA" w:rsidRDefault="006650DA"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5.4</w:t>
      </w:r>
    </w:p>
    <w:p w:rsidR="006650DA" w:rsidRPr="002509AA" w:rsidRDefault="006650DA" w:rsidP="0094265F">
      <w:pPr>
        <w:spacing w:after="0" w:line="240" w:lineRule="auto"/>
        <w:jc w:val="both"/>
        <w:rPr>
          <w:rFonts w:ascii="Times New Roman" w:eastAsia="Times New Roman" w:hAnsi="Times New Roman" w:cs="Times New Roman"/>
          <w:lang w:eastAsia="hr-HR"/>
        </w:rPr>
      </w:pPr>
      <w:r w:rsidRPr="002509AA">
        <w:rPr>
          <w:rFonts w:ascii="Times New Roman" w:eastAsia="Times New Roman" w:hAnsi="Times New Roman" w:cs="Times New Roman"/>
          <w:lang w:eastAsia="hr-HR"/>
        </w:rPr>
        <w:t xml:space="preserve">Pružatelj usluge se obvezuje, o vlastitom trošku, za vrijeme </w:t>
      </w:r>
      <w:r w:rsidR="00186839" w:rsidRPr="002509AA">
        <w:rPr>
          <w:rFonts w:ascii="Times New Roman" w:eastAsia="Times New Roman" w:hAnsi="Times New Roman" w:cs="Times New Roman"/>
          <w:lang w:eastAsia="hr-HR"/>
        </w:rPr>
        <w:t>pružanja usluge</w:t>
      </w:r>
      <w:r w:rsidRPr="002509AA">
        <w:rPr>
          <w:rFonts w:ascii="Times New Roman" w:eastAsia="Times New Roman" w:hAnsi="Times New Roman" w:cs="Times New Roman"/>
          <w:lang w:eastAsia="hr-HR"/>
        </w:rPr>
        <w:t xml:space="preserve"> najma </w:t>
      </w:r>
      <w:r w:rsidR="00186839" w:rsidRPr="002509AA">
        <w:rPr>
          <w:rFonts w:ascii="Times New Roman" w:eastAsia="Times New Roman" w:hAnsi="Times New Roman" w:cs="Times New Roman"/>
          <w:lang w:eastAsia="hr-HR"/>
        </w:rPr>
        <w:t>opreme te tijekom najmanje 1 (jedne) godine od dana prelaska predmeta nabave u vlasništvo Naručitelja</w:t>
      </w:r>
      <w:r w:rsidRPr="002509AA">
        <w:rPr>
          <w:rFonts w:ascii="Times New Roman" w:eastAsia="Times New Roman" w:hAnsi="Times New Roman" w:cs="Times New Roman"/>
          <w:lang w:eastAsia="hr-HR"/>
        </w:rPr>
        <w:t xml:space="preserve">, od dana uspješno izvršene primopredaje i stavljanja u punu funkciju </w:t>
      </w:r>
      <w:r w:rsidR="00186839" w:rsidRPr="002509AA">
        <w:rPr>
          <w:rFonts w:ascii="Times New Roman" w:eastAsia="Times New Roman" w:hAnsi="Times New Roman" w:cs="Times New Roman"/>
          <w:lang w:eastAsia="hr-HR"/>
        </w:rPr>
        <w:t>predmeta nabave,</w:t>
      </w:r>
      <w:r w:rsidRPr="002509AA">
        <w:rPr>
          <w:rFonts w:ascii="Times New Roman" w:eastAsia="Times New Roman" w:hAnsi="Times New Roman" w:cs="Times New Roman"/>
          <w:lang w:eastAsia="hr-HR"/>
        </w:rPr>
        <w:t xml:space="preserve"> otkloniti </w:t>
      </w:r>
      <w:r w:rsidR="00A159D1" w:rsidRPr="002509AA">
        <w:rPr>
          <w:rFonts w:ascii="Times New Roman" w:eastAsia="Times New Roman" w:hAnsi="Times New Roman" w:cs="Times New Roman"/>
          <w:lang w:eastAsia="hr-HR"/>
        </w:rPr>
        <w:t xml:space="preserve">sve </w:t>
      </w:r>
      <w:r w:rsidRPr="002509AA">
        <w:rPr>
          <w:rFonts w:ascii="Times New Roman" w:eastAsia="Times New Roman" w:hAnsi="Times New Roman" w:cs="Times New Roman"/>
          <w:lang w:eastAsia="hr-HR"/>
        </w:rPr>
        <w:t>kvar</w:t>
      </w:r>
      <w:r w:rsidR="00186839" w:rsidRPr="002509AA">
        <w:rPr>
          <w:rFonts w:ascii="Times New Roman" w:eastAsia="Times New Roman" w:hAnsi="Times New Roman" w:cs="Times New Roman"/>
          <w:lang w:eastAsia="hr-HR"/>
        </w:rPr>
        <w:t xml:space="preserve">ove i </w:t>
      </w:r>
      <w:r w:rsidR="00144509" w:rsidRPr="002509AA">
        <w:rPr>
          <w:rFonts w:ascii="Times New Roman" w:eastAsia="Times New Roman" w:hAnsi="Times New Roman" w:cs="Times New Roman"/>
          <w:lang w:eastAsia="hr-HR"/>
        </w:rPr>
        <w:t>nedostatke</w:t>
      </w:r>
      <w:r w:rsidRPr="002509AA">
        <w:rPr>
          <w:rFonts w:ascii="Times New Roman" w:eastAsia="Times New Roman" w:hAnsi="Times New Roman" w:cs="Times New Roman"/>
          <w:lang w:eastAsia="hr-HR"/>
        </w:rPr>
        <w:t xml:space="preserve"> na </w:t>
      </w:r>
      <w:r w:rsidR="00186839" w:rsidRPr="002509AA">
        <w:rPr>
          <w:rFonts w:ascii="Times New Roman" w:eastAsia="Times New Roman" w:hAnsi="Times New Roman" w:cs="Times New Roman"/>
          <w:lang w:eastAsia="hr-HR"/>
        </w:rPr>
        <w:t>opremi</w:t>
      </w:r>
      <w:r w:rsidRPr="002509AA">
        <w:rPr>
          <w:rFonts w:ascii="Times New Roman" w:eastAsia="Times New Roman" w:hAnsi="Times New Roman" w:cs="Times New Roman"/>
          <w:lang w:eastAsia="hr-HR"/>
        </w:rPr>
        <w:t xml:space="preserve"> i</w:t>
      </w:r>
      <w:r w:rsidR="00186839" w:rsidRPr="002509AA">
        <w:rPr>
          <w:rFonts w:ascii="Times New Roman" w:eastAsia="Times New Roman" w:hAnsi="Times New Roman" w:cs="Times New Roman"/>
          <w:lang w:eastAsia="hr-HR"/>
        </w:rPr>
        <w:t xml:space="preserve"> zamijeniti potrebne komponente </w:t>
      </w:r>
      <w:r w:rsidRPr="002509AA">
        <w:rPr>
          <w:rFonts w:ascii="Times New Roman" w:eastAsia="Times New Roman" w:hAnsi="Times New Roman" w:cs="Times New Roman"/>
          <w:lang w:eastAsia="hr-HR"/>
        </w:rPr>
        <w:t xml:space="preserve">sukladno tehničkoj specifikaciji i uvjetima iz dokumentacije o nabavi u roku </w:t>
      </w:r>
      <w:r w:rsidR="00186839" w:rsidRPr="002509AA">
        <w:rPr>
          <w:rFonts w:ascii="Times New Roman" w:eastAsia="Times New Roman" w:hAnsi="Times New Roman" w:cs="Times New Roman"/>
          <w:lang w:eastAsia="hr-HR"/>
        </w:rPr>
        <w:t>od 10 (deset) radnih</w:t>
      </w:r>
      <w:r w:rsidRPr="002509AA">
        <w:rPr>
          <w:rFonts w:ascii="Times New Roman" w:eastAsia="Times New Roman" w:hAnsi="Times New Roman" w:cs="Times New Roman"/>
          <w:lang w:eastAsia="hr-HR"/>
        </w:rPr>
        <w:t xml:space="preserve"> dana od dana prijave </w:t>
      </w:r>
      <w:r w:rsidR="00A159D1" w:rsidRPr="002509AA">
        <w:rPr>
          <w:rFonts w:ascii="Times New Roman" w:eastAsia="Times New Roman" w:hAnsi="Times New Roman" w:cs="Times New Roman"/>
          <w:lang w:eastAsia="hr-HR"/>
        </w:rPr>
        <w:t xml:space="preserve">nastanka </w:t>
      </w:r>
      <w:r w:rsidRPr="002509AA">
        <w:rPr>
          <w:rFonts w:ascii="Times New Roman" w:eastAsia="Times New Roman" w:hAnsi="Times New Roman" w:cs="Times New Roman"/>
          <w:lang w:eastAsia="hr-HR"/>
        </w:rPr>
        <w:t>kvara</w:t>
      </w:r>
      <w:r w:rsidR="00A159D1" w:rsidRPr="002509AA">
        <w:rPr>
          <w:rFonts w:ascii="Times New Roman" w:eastAsia="Times New Roman" w:hAnsi="Times New Roman" w:cs="Times New Roman"/>
          <w:lang w:eastAsia="hr-HR"/>
        </w:rPr>
        <w:t>/nedostatka</w:t>
      </w:r>
      <w:r w:rsidRPr="002509AA">
        <w:rPr>
          <w:rFonts w:ascii="Times New Roman" w:eastAsia="Times New Roman" w:hAnsi="Times New Roman" w:cs="Times New Roman"/>
          <w:lang w:eastAsia="hr-HR"/>
        </w:rPr>
        <w:t>.</w:t>
      </w:r>
    </w:p>
    <w:p w:rsidR="006650DA" w:rsidRPr="002509AA" w:rsidRDefault="006650DA" w:rsidP="0094265F">
      <w:pPr>
        <w:spacing w:after="0" w:line="240" w:lineRule="auto"/>
        <w:jc w:val="both"/>
        <w:rPr>
          <w:rFonts w:ascii="Times New Roman" w:eastAsia="Times New Roman" w:hAnsi="Times New Roman" w:cs="Times New Roman"/>
          <w:lang w:eastAsia="hr-HR"/>
        </w:rPr>
      </w:pPr>
    </w:p>
    <w:p w:rsidR="00186839" w:rsidRPr="002509AA" w:rsidRDefault="00186839" w:rsidP="0094265F">
      <w:pPr>
        <w:spacing w:after="0" w:line="240" w:lineRule="auto"/>
        <w:jc w:val="both"/>
        <w:rPr>
          <w:rFonts w:ascii="Times New Roman" w:eastAsia="Times New Roman" w:hAnsi="Times New Roman" w:cs="Times New Roman"/>
          <w:b/>
          <w:lang w:eastAsia="hr-HR"/>
        </w:rPr>
      </w:pPr>
      <w:r w:rsidRPr="002509AA">
        <w:rPr>
          <w:rFonts w:ascii="Times New Roman" w:eastAsia="Times New Roman" w:hAnsi="Times New Roman" w:cs="Times New Roman"/>
          <w:b/>
          <w:lang w:eastAsia="hr-HR"/>
        </w:rPr>
        <w:t>5.5.</w:t>
      </w:r>
    </w:p>
    <w:p w:rsidR="006650DA" w:rsidRPr="002509AA" w:rsidRDefault="006650DA" w:rsidP="006650DA">
      <w:pPr>
        <w:widowControl w:val="0"/>
        <w:autoSpaceDE w:val="0"/>
        <w:autoSpaceDN w:val="0"/>
        <w:adjustRightInd w:val="0"/>
        <w:spacing w:after="0" w:line="240" w:lineRule="auto"/>
        <w:jc w:val="both"/>
        <w:rPr>
          <w:rFonts w:ascii="Times New Roman" w:eastAsia="Times New Roman" w:hAnsi="Times New Roman" w:cs="Times New Roman"/>
          <w:lang w:val="es-ES" w:eastAsia="hr-HR"/>
        </w:rPr>
      </w:pPr>
      <w:r w:rsidRPr="002509AA">
        <w:rPr>
          <w:rFonts w:ascii="Times New Roman" w:eastAsia="Times New Roman" w:hAnsi="Times New Roman" w:cs="Times New Roman"/>
          <w:lang w:val="es-ES" w:eastAsia="hr-HR"/>
        </w:rPr>
        <w:t>Prijavom kvara</w:t>
      </w:r>
      <w:r w:rsidR="00186839" w:rsidRPr="002509AA">
        <w:rPr>
          <w:rFonts w:ascii="Times New Roman" w:eastAsia="Times New Roman" w:hAnsi="Times New Roman" w:cs="Times New Roman"/>
          <w:lang w:val="es-ES" w:eastAsia="hr-HR"/>
        </w:rPr>
        <w:t xml:space="preserve"> ili </w:t>
      </w:r>
      <w:r w:rsidR="00144509" w:rsidRPr="002509AA">
        <w:rPr>
          <w:rFonts w:ascii="Times New Roman" w:eastAsia="Times New Roman" w:hAnsi="Times New Roman" w:cs="Times New Roman"/>
          <w:lang w:eastAsia="hr-HR"/>
        </w:rPr>
        <w:t>nedostatka</w:t>
      </w:r>
      <w:r w:rsidRPr="002509AA">
        <w:rPr>
          <w:rFonts w:ascii="Times New Roman" w:eastAsia="Times New Roman" w:hAnsi="Times New Roman" w:cs="Times New Roman"/>
          <w:lang w:val="es-ES" w:eastAsia="hr-HR"/>
        </w:rPr>
        <w:t xml:space="preserve"> smatra se vrijeme zaprimanja pisane obavijesti Naručitelja o nastalom kvaru</w:t>
      </w:r>
      <w:r w:rsidR="00144509" w:rsidRPr="002509AA">
        <w:rPr>
          <w:rFonts w:ascii="Times New Roman" w:eastAsia="Times New Roman" w:hAnsi="Times New Roman" w:cs="Times New Roman"/>
          <w:lang w:val="es-ES" w:eastAsia="hr-HR"/>
        </w:rPr>
        <w:t>/nedostatku</w:t>
      </w:r>
      <w:r w:rsidRPr="002509AA">
        <w:rPr>
          <w:rFonts w:ascii="Times New Roman" w:eastAsia="Times New Roman" w:hAnsi="Times New Roman" w:cs="Times New Roman"/>
          <w:lang w:val="es-ES" w:eastAsia="hr-HR"/>
        </w:rPr>
        <w:t>, upućene putem elektroničke pošte ili telefaksa od strane ovlaštene osobe Naručitelja. Naručitelj i Pružatelj usluge će sastaviti zajedničk</w:t>
      </w:r>
      <w:r w:rsidR="003B5933" w:rsidRPr="002509AA">
        <w:rPr>
          <w:rFonts w:ascii="Times New Roman" w:eastAsia="Times New Roman" w:hAnsi="Times New Roman" w:cs="Times New Roman"/>
          <w:lang w:val="es-ES" w:eastAsia="hr-HR"/>
        </w:rPr>
        <w:t>i Zapisnik o evidenciji kvarova/</w:t>
      </w:r>
      <w:r w:rsidR="00144509" w:rsidRPr="002509AA">
        <w:rPr>
          <w:rFonts w:ascii="Times New Roman" w:eastAsia="Times New Roman" w:hAnsi="Times New Roman" w:cs="Times New Roman"/>
          <w:lang w:val="es-ES" w:eastAsia="hr-HR"/>
        </w:rPr>
        <w:t>nedostatka</w:t>
      </w:r>
      <w:r w:rsidR="003B5933" w:rsidRPr="002509AA">
        <w:rPr>
          <w:rFonts w:ascii="Times New Roman" w:eastAsia="Times New Roman" w:hAnsi="Times New Roman" w:cs="Times New Roman"/>
          <w:lang w:val="es-ES" w:eastAsia="hr-HR"/>
        </w:rPr>
        <w:t xml:space="preserve">. </w:t>
      </w:r>
      <w:r w:rsidRPr="002509AA">
        <w:rPr>
          <w:rFonts w:ascii="Times New Roman" w:eastAsia="Times New Roman" w:hAnsi="Times New Roman" w:cs="Times New Roman"/>
          <w:lang w:val="es-ES" w:eastAsia="hr-HR"/>
        </w:rPr>
        <w:t>U Zapisniku mora biti navedeno vrijeme prijave kvara</w:t>
      </w:r>
      <w:r w:rsidR="003B5933" w:rsidRPr="002509AA">
        <w:rPr>
          <w:rFonts w:ascii="Times New Roman" w:eastAsia="Times New Roman" w:hAnsi="Times New Roman" w:cs="Times New Roman"/>
          <w:lang w:val="es-ES" w:eastAsia="hr-HR"/>
        </w:rPr>
        <w:t>/</w:t>
      </w:r>
      <w:r w:rsidR="00144509" w:rsidRPr="002509AA">
        <w:rPr>
          <w:rFonts w:ascii="Times New Roman" w:eastAsia="Times New Roman" w:hAnsi="Times New Roman" w:cs="Times New Roman"/>
          <w:lang w:val="es-ES" w:eastAsia="hr-HR"/>
        </w:rPr>
        <w:t>nedostatka</w:t>
      </w:r>
      <w:r w:rsidRPr="002509AA">
        <w:rPr>
          <w:rFonts w:ascii="Times New Roman" w:eastAsia="Times New Roman" w:hAnsi="Times New Roman" w:cs="Times New Roman"/>
          <w:lang w:val="es-ES" w:eastAsia="hr-HR"/>
        </w:rPr>
        <w:t>, tj. vrijeme zaprimanja pisane obavijesti Naručitelja kod Pružatelja usluge sukladno ovom Ugovoru, vrijeme dolaska servisn</w:t>
      </w:r>
      <w:r w:rsidR="003B5933" w:rsidRPr="002509AA">
        <w:rPr>
          <w:rFonts w:ascii="Times New Roman" w:eastAsia="Times New Roman" w:hAnsi="Times New Roman" w:cs="Times New Roman"/>
          <w:lang w:val="es-ES" w:eastAsia="hr-HR"/>
        </w:rPr>
        <w:t>og stručnjaka na lokaciju,</w:t>
      </w:r>
      <w:r w:rsidRPr="002509AA">
        <w:rPr>
          <w:rFonts w:ascii="Times New Roman" w:eastAsia="Times New Roman" w:hAnsi="Times New Roman" w:cs="Times New Roman"/>
          <w:lang w:val="es-ES" w:eastAsia="hr-HR"/>
        </w:rPr>
        <w:t>vrijeme završene dijagnostike kvara, vrijeme otklanjanja kvara</w:t>
      </w:r>
      <w:r w:rsidR="003B5933" w:rsidRPr="002509AA">
        <w:rPr>
          <w:rFonts w:ascii="Times New Roman" w:eastAsia="Times New Roman" w:hAnsi="Times New Roman" w:cs="Times New Roman"/>
          <w:lang w:val="es-ES" w:eastAsia="hr-HR"/>
        </w:rPr>
        <w:t>/</w:t>
      </w:r>
      <w:r w:rsidR="00144509" w:rsidRPr="002509AA">
        <w:rPr>
          <w:rFonts w:ascii="Times New Roman" w:eastAsia="Times New Roman" w:hAnsi="Times New Roman" w:cs="Times New Roman"/>
          <w:lang w:val="es-ES" w:eastAsia="hr-HR"/>
        </w:rPr>
        <w:t>nedostatka</w:t>
      </w:r>
      <w:r w:rsidRPr="002509AA">
        <w:rPr>
          <w:rFonts w:ascii="Times New Roman" w:eastAsia="Times New Roman" w:hAnsi="Times New Roman" w:cs="Times New Roman"/>
          <w:lang w:val="es-ES" w:eastAsia="hr-HR"/>
        </w:rPr>
        <w:t xml:space="preserve"> i stavljanja </w:t>
      </w:r>
      <w:r w:rsidR="003B5933" w:rsidRPr="002509AA">
        <w:rPr>
          <w:rFonts w:ascii="Times New Roman" w:eastAsia="Times New Roman" w:hAnsi="Times New Roman" w:cs="Times New Roman"/>
          <w:lang w:val="es-ES" w:eastAsia="hr-HR"/>
        </w:rPr>
        <w:t>opreme</w:t>
      </w:r>
      <w:r w:rsidRPr="002509AA">
        <w:rPr>
          <w:rFonts w:ascii="Times New Roman" w:eastAsia="Times New Roman" w:hAnsi="Times New Roman" w:cs="Times New Roman"/>
          <w:lang w:val="es-ES" w:eastAsia="hr-HR"/>
        </w:rPr>
        <w:t xml:space="preserve"> u punu funkciju te ukupan broj sati kada </w:t>
      </w:r>
      <w:r w:rsidR="003B5933" w:rsidRPr="002509AA">
        <w:rPr>
          <w:rFonts w:ascii="Times New Roman" w:eastAsia="Times New Roman" w:hAnsi="Times New Roman" w:cs="Times New Roman"/>
          <w:lang w:val="es-ES" w:eastAsia="hr-HR"/>
        </w:rPr>
        <w:t>oprema nije bila</w:t>
      </w:r>
      <w:r w:rsidRPr="002509AA">
        <w:rPr>
          <w:rFonts w:ascii="Times New Roman" w:eastAsia="Times New Roman" w:hAnsi="Times New Roman" w:cs="Times New Roman"/>
          <w:lang w:val="es-ES" w:eastAsia="hr-HR"/>
        </w:rPr>
        <w:t xml:space="preserve"> u funkciji. Zapisnik supotpisuju osoblje Naručitelja i ovlašteni serviser </w:t>
      </w:r>
      <w:r w:rsidR="003B5933" w:rsidRPr="002509AA">
        <w:rPr>
          <w:rFonts w:ascii="Times New Roman" w:eastAsia="Times New Roman" w:hAnsi="Times New Roman" w:cs="Times New Roman"/>
          <w:lang w:val="es-ES" w:eastAsia="hr-HR"/>
        </w:rPr>
        <w:t>Pružatelja usluge.</w:t>
      </w:r>
    </w:p>
    <w:p w:rsidR="00CC435E" w:rsidRDefault="00CC435E" w:rsidP="0094265F">
      <w:pPr>
        <w:spacing w:after="0" w:line="240" w:lineRule="auto"/>
        <w:jc w:val="both"/>
        <w:rPr>
          <w:rFonts w:ascii="Times New Roman" w:eastAsia="Times New Roman" w:hAnsi="Times New Roman" w:cs="Times New Roman"/>
          <w:b/>
          <w:lang w:eastAsia="hr-HR"/>
        </w:rPr>
      </w:pPr>
    </w:p>
    <w:p w:rsidR="0094265F" w:rsidRPr="00730FB6" w:rsidRDefault="00CC435E"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w:t>
      </w:r>
      <w:r w:rsidR="00186839">
        <w:rPr>
          <w:rFonts w:ascii="Times New Roman" w:eastAsia="Times New Roman" w:hAnsi="Times New Roman" w:cs="Times New Roman"/>
          <w:b/>
          <w:lang w:eastAsia="hr-HR"/>
        </w:rPr>
        <w:t>6</w:t>
      </w:r>
      <w:r w:rsidR="0094265F">
        <w:rPr>
          <w:rFonts w:ascii="Times New Roman" w:eastAsia="Times New Roman" w:hAnsi="Times New Roman" w:cs="Times New Roman"/>
          <w:b/>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E65169" w:rsidRDefault="00E65169" w:rsidP="0094265F">
      <w:pPr>
        <w:spacing w:after="0" w:line="240" w:lineRule="auto"/>
        <w:jc w:val="both"/>
        <w:rPr>
          <w:rFonts w:ascii="Times New Roman" w:eastAsia="Times New Roman" w:hAnsi="Times New Roman" w:cs="Times New Roman"/>
          <w:b/>
          <w:lang w:eastAsia="hr-HR"/>
        </w:rPr>
      </w:pPr>
    </w:p>
    <w:p w:rsidR="00E65169" w:rsidRPr="00816B14" w:rsidRDefault="00E65169" w:rsidP="0094265F">
      <w:pPr>
        <w:spacing w:after="0" w:line="240" w:lineRule="auto"/>
        <w:jc w:val="both"/>
        <w:rPr>
          <w:rFonts w:ascii="Times New Roman" w:eastAsia="Times New Roman" w:hAnsi="Times New Roman" w:cs="Times New Roman"/>
          <w:lang w:eastAsia="hr-HR"/>
        </w:rPr>
      </w:pPr>
    </w:p>
    <w:p w:rsidR="0094265F" w:rsidRPr="00E65169" w:rsidRDefault="0094265F" w:rsidP="0094265F">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t>PRAVA I OBVEZE  NARUČITELJA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6.</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6.1.</w:t>
      </w:r>
    </w:p>
    <w:p w:rsidR="009F4939" w:rsidRPr="009F4939" w:rsidRDefault="009F4939" w:rsidP="009F493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9F4939">
        <w:rPr>
          <w:rFonts w:ascii="Times New Roman" w:eastAsia="Times New Roman" w:hAnsi="Times New Roman" w:cs="Times New Roman"/>
          <w:lang w:eastAsia="hr-HR"/>
        </w:rPr>
        <w:t xml:space="preserve">Naručitelj je u obvezi osigurati </w:t>
      </w:r>
      <w:r>
        <w:rPr>
          <w:rFonts w:ascii="Times New Roman" w:eastAsia="Times New Roman" w:hAnsi="Times New Roman" w:cs="Times New Roman"/>
          <w:lang w:eastAsia="hr-HR"/>
        </w:rPr>
        <w:t>Pružatelju usluge</w:t>
      </w:r>
      <w:r w:rsidRPr="009F4939">
        <w:rPr>
          <w:rFonts w:ascii="Times New Roman" w:eastAsia="Times New Roman" w:hAnsi="Times New Roman" w:cs="Times New Roman"/>
          <w:lang w:eastAsia="hr-HR"/>
        </w:rPr>
        <w:t xml:space="preserve"> sve potrebne izvore energije radi isporuke i montaže opreme koji se daje u najam, o svom trošku. </w:t>
      </w:r>
    </w:p>
    <w:p w:rsidR="009F4939" w:rsidRPr="009F4939" w:rsidRDefault="009F4939" w:rsidP="009F493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9F4939">
        <w:rPr>
          <w:rFonts w:ascii="Times New Roman" w:eastAsia="Times New Roman" w:hAnsi="Times New Roman" w:cs="Times New Roman"/>
          <w:lang w:eastAsia="hr-HR"/>
        </w:rPr>
        <w:t xml:space="preserve">Naručitelj se obvezuje osigurati </w:t>
      </w:r>
      <w:r>
        <w:rPr>
          <w:rFonts w:ascii="Times New Roman" w:eastAsia="Times New Roman" w:hAnsi="Times New Roman" w:cs="Times New Roman"/>
          <w:lang w:eastAsia="hr-HR"/>
        </w:rPr>
        <w:t>Pružatelju usluge</w:t>
      </w:r>
      <w:r w:rsidRPr="009F4939">
        <w:rPr>
          <w:rFonts w:ascii="Times New Roman" w:eastAsia="Times New Roman" w:hAnsi="Times New Roman" w:cs="Times New Roman"/>
          <w:lang w:eastAsia="hr-HR"/>
        </w:rPr>
        <w:t xml:space="preserve"> prostor kako bi </w:t>
      </w:r>
      <w:r w:rsidR="001A4404">
        <w:rPr>
          <w:rFonts w:ascii="Times New Roman" w:eastAsia="Times New Roman" w:hAnsi="Times New Roman" w:cs="Times New Roman"/>
          <w:lang w:eastAsia="hr-HR"/>
        </w:rPr>
        <w:t>Pružatelj usluge</w:t>
      </w:r>
      <w:r w:rsidRPr="009F4939">
        <w:rPr>
          <w:rFonts w:ascii="Times New Roman" w:eastAsia="Times New Roman" w:hAnsi="Times New Roman" w:cs="Times New Roman"/>
          <w:lang w:eastAsia="hr-HR"/>
        </w:rPr>
        <w:t xml:space="preserve"> mogao pristupiti ispunjavanju svojih ugovornih obveza iz ovog Ugovora.</w:t>
      </w:r>
    </w:p>
    <w:p w:rsidR="00E65169" w:rsidRDefault="00E6516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6.2.</w:t>
      </w:r>
    </w:p>
    <w:p w:rsidR="0094265F" w:rsidRDefault="0094265F" w:rsidP="00901F79">
      <w:pPr>
        <w:spacing w:after="60" w:line="240" w:lineRule="auto"/>
        <w:jc w:val="both"/>
        <w:rPr>
          <w:rFonts w:ascii="Times New Roman" w:eastAsia="Times New Roman" w:hAnsi="Times New Roman" w:cs="Times New Roman"/>
          <w:lang w:eastAsia="hr-HR"/>
        </w:rPr>
      </w:pPr>
      <w:r w:rsidRPr="001F7454">
        <w:rPr>
          <w:rFonts w:ascii="Times New Roman" w:eastAsia="Times New Roman" w:hAnsi="Times New Roman" w:cs="Times New Roman"/>
          <w:lang w:eastAsia="hr-HR"/>
        </w:rPr>
        <w:t xml:space="preserve">Naručitelj može raskinuti ovaj Ugovor i prije isteka roka na štetu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a</w:t>
      </w:r>
      <w:r w:rsidRPr="00816B14">
        <w:rPr>
          <w:rFonts w:ascii="Times New Roman" w:eastAsia="Times New Roman" w:hAnsi="Times New Roman" w:cs="Times New Roman"/>
          <w:lang w:eastAsia="hr-HR"/>
        </w:rPr>
        <w:t xml:space="preserve"> usluge</w:t>
      </w:r>
      <w:r w:rsidRPr="001F7454">
        <w:rPr>
          <w:rFonts w:ascii="Times New Roman" w:eastAsia="Times New Roman" w:hAnsi="Times New Roman" w:cs="Times New Roman"/>
          <w:lang w:eastAsia="hr-HR"/>
        </w:rPr>
        <w:t xml:space="preserve"> </w:t>
      </w:r>
      <w:r w:rsidR="00E65169">
        <w:rPr>
          <w:rFonts w:ascii="Times New Roman" w:eastAsia="Times New Roman" w:hAnsi="Times New Roman" w:cs="Times New Roman"/>
          <w:lang w:eastAsia="hr-HR"/>
        </w:rPr>
        <w:t>ako</w:t>
      </w:r>
      <w:r w:rsidRPr="001F7454">
        <w:rPr>
          <w:rFonts w:ascii="Times New Roman" w:eastAsia="Times New Roman" w:hAnsi="Times New Roman" w:cs="Times New Roman"/>
          <w:lang w:eastAsia="hr-HR"/>
        </w:rPr>
        <w:t>:</w:t>
      </w:r>
    </w:p>
    <w:p w:rsidR="00E65169" w:rsidRDefault="00E65169" w:rsidP="000C6061">
      <w:pPr>
        <w:pStyle w:val="Odlomakpopisa"/>
        <w:numPr>
          <w:ilvl w:val="0"/>
          <w:numId w:val="10"/>
        </w:numPr>
        <w:spacing w:before="60" w:after="60" w:line="240" w:lineRule="auto"/>
        <w:ind w:left="1066" w:hanging="357"/>
        <w:contextualSpacing w:val="0"/>
      </w:pPr>
      <w:r>
        <w:t>u roku od 10 (deset) dana  od dana sklapanja Ugovora Pružatelj usluge ne dostavi i ne uplati Naručitelju jamstvo za uredno ispunjenje Ugovora;</w:t>
      </w:r>
    </w:p>
    <w:p w:rsidR="00E65169" w:rsidRDefault="00E65169" w:rsidP="000C6061">
      <w:pPr>
        <w:pStyle w:val="Odlomakpopisa"/>
        <w:numPr>
          <w:ilvl w:val="0"/>
          <w:numId w:val="10"/>
        </w:numPr>
        <w:spacing w:before="60" w:after="60" w:line="240" w:lineRule="auto"/>
        <w:ind w:left="1066" w:hanging="357"/>
        <w:contextualSpacing w:val="0"/>
      </w:pPr>
      <w:r>
        <w:t xml:space="preserve">Pružatelj usluge </w:t>
      </w:r>
      <w:r w:rsidR="0094265F" w:rsidRPr="001F7454">
        <w:t>zaka</w:t>
      </w:r>
      <w:r>
        <w:t>sni</w:t>
      </w:r>
      <w:r w:rsidR="0094265F" w:rsidRPr="001F7454">
        <w:t xml:space="preserve"> </w:t>
      </w:r>
      <w:r>
        <w:t>u isporuci,</w:t>
      </w:r>
      <w:r w:rsidR="0094265F" w:rsidRPr="001F7454">
        <w:t xml:space="preserve"> </w:t>
      </w:r>
      <w:r>
        <w:t>montaži i stavljanju</w:t>
      </w:r>
      <w:r w:rsidR="0094265F" w:rsidRPr="001F7454">
        <w:t xml:space="preserve"> </w:t>
      </w:r>
      <w:r>
        <w:t>u punu funkciju predmeta nabave;</w:t>
      </w:r>
    </w:p>
    <w:p w:rsidR="0094265F" w:rsidRPr="001F7454" w:rsidRDefault="00E65169" w:rsidP="000C6061">
      <w:pPr>
        <w:pStyle w:val="Odlomakpopisa"/>
        <w:numPr>
          <w:ilvl w:val="0"/>
          <w:numId w:val="10"/>
        </w:numPr>
        <w:spacing w:before="60" w:after="60" w:line="240" w:lineRule="auto"/>
        <w:ind w:left="1066" w:hanging="357"/>
        <w:contextualSpacing w:val="0"/>
      </w:pPr>
      <w:r>
        <w:t>Pružatelj usluge niti nakon upozorenja Naručitelja na neuredno ispunjavanje obveza iz ovog Ugovora ne postupi sukladno upozorenju odnosno odredbama ovog Ugovora;</w:t>
      </w:r>
    </w:p>
    <w:p w:rsidR="00E65169" w:rsidRPr="00D421AC" w:rsidRDefault="00E65169" w:rsidP="000C6061">
      <w:pPr>
        <w:numPr>
          <w:ilvl w:val="0"/>
          <w:numId w:val="10"/>
        </w:numPr>
        <w:spacing w:after="40" w:line="240" w:lineRule="auto"/>
        <w:jc w:val="both"/>
        <w:rPr>
          <w:rFonts w:ascii="Times New Roman" w:hAnsi="Times New Roman"/>
          <w:lang w:eastAsia="hr-HR"/>
        </w:rPr>
      </w:pPr>
      <w:r w:rsidRPr="00E52B4F">
        <w:rPr>
          <w:rFonts w:ascii="Times New Roman" w:hAnsi="Times New Roman"/>
        </w:rPr>
        <w:t>Pružatelj usluge</w:t>
      </w:r>
      <w:r w:rsidRPr="00D421AC">
        <w:rPr>
          <w:rFonts w:ascii="Times New Roman" w:hAnsi="Times New Roman"/>
          <w:lang w:eastAsia="hr-HR"/>
        </w:rPr>
        <w:t xml:space="preserve"> u obračunu koristi cijene više od cijena navedenih u ponudi</w:t>
      </w:r>
      <w:r>
        <w:rPr>
          <w:rFonts w:ascii="Times New Roman" w:hAnsi="Times New Roman"/>
          <w:lang w:eastAsia="hr-HR"/>
        </w:rPr>
        <w:t xml:space="preserve"> i ovom Ugovoru.</w:t>
      </w:r>
    </w:p>
    <w:p w:rsidR="00E65169" w:rsidRDefault="00E65169" w:rsidP="00E65169">
      <w:pPr>
        <w:spacing w:after="0" w:line="240" w:lineRule="auto"/>
        <w:jc w:val="both"/>
        <w:rPr>
          <w:rFonts w:ascii="Times New Roman" w:eastAsia="Times New Roman" w:hAnsi="Times New Roman" w:cs="Times New Roman"/>
          <w:lang w:eastAsia="hr-HR"/>
        </w:rPr>
      </w:pPr>
    </w:p>
    <w:p w:rsidR="00E65169" w:rsidRPr="00E65169"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Ukoliko Naručitelj odluči raskinuti ovaj Ugovor zbog nastupa okolnosti iz alineje druge</w:t>
      </w:r>
      <w:r w:rsidR="000B634B">
        <w:rPr>
          <w:rFonts w:ascii="Times New Roman" w:eastAsia="Times New Roman" w:hAnsi="Times New Roman" w:cs="Times New Roman"/>
          <w:lang w:eastAsia="hr-HR"/>
        </w:rPr>
        <w:t>,</w:t>
      </w:r>
      <w:r w:rsidRPr="00E65169">
        <w:rPr>
          <w:rFonts w:ascii="Times New Roman" w:eastAsia="Times New Roman" w:hAnsi="Times New Roman" w:cs="Times New Roman"/>
          <w:lang w:eastAsia="hr-HR"/>
        </w:rPr>
        <w:t xml:space="preserve"> treće</w:t>
      </w:r>
      <w:r w:rsidR="000B634B">
        <w:rPr>
          <w:rFonts w:ascii="Times New Roman" w:eastAsia="Times New Roman" w:hAnsi="Times New Roman" w:cs="Times New Roman"/>
          <w:lang w:eastAsia="hr-HR"/>
        </w:rPr>
        <w:t xml:space="preserve"> ili četvrte</w:t>
      </w:r>
      <w:r w:rsidRPr="00E65169">
        <w:rPr>
          <w:rFonts w:ascii="Times New Roman" w:eastAsia="Times New Roman" w:hAnsi="Times New Roman" w:cs="Times New Roman"/>
          <w:lang w:eastAsia="hr-HR"/>
        </w:rPr>
        <w:t xml:space="preserve"> ovoga stavka, ima pravo naplatiti jamstvo za uredno ispunjenje ugovora. </w:t>
      </w:r>
    </w:p>
    <w:p w:rsidR="00E65169" w:rsidRPr="00E65169" w:rsidRDefault="00E65169" w:rsidP="00E65169">
      <w:pPr>
        <w:spacing w:after="0" w:line="240" w:lineRule="auto"/>
        <w:jc w:val="both"/>
        <w:rPr>
          <w:rFonts w:ascii="Times New Roman" w:eastAsia="Times New Roman" w:hAnsi="Times New Roman" w:cs="Times New Roman"/>
          <w:lang w:eastAsia="hr-HR"/>
        </w:rPr>
      </w:pPr>
    </w:p>
    <w:p w:rsidR="00E65169" w:rsidRPr="00E65169" w:rsidRDefault="00E65169" w:rsidP="00E65169">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t>6.3.</w:t>
      </w:r>
    </w:p>
    <w:p w:rsidR="00E65169" w:rsidRPr="00E65169"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Naručitelj je dužan u slučaju nastupanja okolnosti utvrđenih u prethodnom stavku ovog članka pisanim putem izvijestiti Pružatelja usluge o razlogu zbog kojeg raskida Ugovor.</w:t>
      </w:r>
    </w:p>
    <w:p w:rsidR="00E65169" w:rsidRPr="00E65169" w:rsidRDefault="00E65169" w:rsidP="00E65169">
      <w:pPr>
        <w:spacing w:after="0" w:line="240" w:lineRule="auto"/>
        <w:jc w:val="both"/>
        <w:rPr>
          <w:rFonts w:ascii="Times New Roman" w:eastAsia="Times New Roman" w:hAnsi="Times New Roman" w:cs="Times New Roman"/>
          <w:lang w:eastAsia="hr-HR"/>
        </w:rPr>
      </w:pPr>
    </w:p>
    <w:p w:rsidR="001A4404" w:rsidRDefault="001A4404" w:rsidP="00E65169">
      <w:pPr>
        <w:spacing w:after="0" w:line="240" w:lineRule="auto"/>
        <w:jc w:val="both"/>
        <w:rPr>
          <w:rFonts w:ascii="Times New Roman" w:eastAsia="Times New Roman" w:hAnsi="Times New Roman" w:cs="Times New Roman"/>
          <w:b/>
          <w:lang w:eastAsia="hr-HR"/>
        </w:rPr>
      </w:pPr>
    </w:p>
    <w:p w:rsidR="001A4404" w:rsidRDefault="001A4404" w:rsidP="00E65169">
      <w:pPr>
        <w:spacing w:after="0" w:line="240" w:lineRule="auto"/>
        <w:jc w:val="both"/>
        <w:rPr>
          <w:rFonts w:ascii="Times New Roman" w:eastAsia="Times New Roman" w:hAnsi="Times New Roman" w:cs="Times New Roman"/>
          <w:b/>
          <w:lang w:eastAsia="hr-HR"/>
        </w:rPr>
      </w:pPr>
    </w:p>
    <w:p w:rsidR="00E65169" w:rsidRPr="00E65169" w:rsidRDefault="00E65169" w:rsidP="00E65169">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lastRenderedPageBreak/>
        <w:t>6.4.</w:t>
      </w:r>
    </w:p>
    <w:p w:rsidR="0094265F" w:rsidRPr="00816B14"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Ugovor o javnoj nabavi smatra se raskinutim danom izvršene uredne dostave pisane obavijesti iz prethodnog stavka ovog članka, odnosno danom predaje preporučene pošiljke.</w:t>
      </w:r>
    </w:p>
    <w:p w:rsidR="00E65169" w:rsidRDefault="00E65169" w:rsidP="0094265F">
      <w:pPr>
        <w:spacing w:after="0" w:line="240" w:lineRule="auto"/>
        <w:jc w:val="both"/>
        <w:rPr>
          <w:rFonts w:ascii="Times New Roman" w:eastAsia="Times New Roman" w:hAnsi="Times New Roman" w:cs="Times New Roman"/>
          <w:b/>
          <w:u w:val="single"/>
          <w:lang w:eastAsia="hr-HR"/>
        </w:rPr>
      </w:pPr>
    </w:p>
    <w:p w:rsidR="00E65169" w:rsidRDefault="00E65169" w:rsidP="0094265F">
      <w:pPr>
        <w:spacing w:after="0" w:line="240" w:lineRule="auto"/>
        <w:jc w:val="both"/>
        <w:rPr>
          <w:rFonts w:ascii="Times New Roman" w:eastAsia="Times New Roman" w:hAnsi="Times New Roman" w:cs="Times New Roman"/>
          <w:b/>
          <w:u w:val="single"/>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901F79">
        <w:rPr>
          <w:rFonts w:ascii="Times New Roman" w:eastAsia="Times New Roman" w:hAnsi="Times New Roman" w:cs="Times New Roman"/>
          <w:b/>
          <w:bCs/>
          <w:lang w:eastAsia="hr-HR"/>
        </w:rPr>
        <w:t xml:space="preserve">JAMSTVO ZA UREDNO ISPUNJENJE UGOVORA   </w:t>
      </w:r>
    </w:p>
    <w:p w:rsidR="00901F79" w:rsidRPr="00901F79" w:rsidRDefault="00901F79" w:rsidP="00BB5304">
      <w:pPr>
        <w:widowControl w:val="0"/>
        <w:autoSpaceDE w:val="0"/>
        <w:autoSpaceDN w:val="0"/>
        <w:adjustRightInd w:val="0"/>
        <w:spacing w:before="60"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Članak 7</w:t>
      </w:r>
      <w:r w:rsidRPr="00901F79">
        <w:rPr>
          <w:rFonts w:ascii="Times New Roman" w:eastAsia="Times New Roman" w:hAnsi="Times New Roman" w:cs="Times New Roman"/>
          <w:b/>
          <w:bCs/>
          <w:lang w:eastAsia="hr-HR"/>
        </w:rPr>
        <w:t>.</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.1.</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w:t>
      </w:r>
      <w:r w:rsidRPr="00901F79">
        <w:rPr>
          <w:rFonts w:ascii="Times New Roman" w:eastAsia="Times New Roman" w:hAnsi="Times New Roman" w:cs="Times New Roman"/>
          <w:lang w:eastAsia="hr-HR"/>
        </w:rPr>
        <w:t xml:space="preserve"> je obvezan u roku od 10 (deset) dana od dana sklapanja Ugovora dostaviti Naručitelju jamstvo za uredno ispunjenje ugovora u obliku zadužnice, bjanko zadužnice ili bankarske garancije na iznos od</w:t>
      </w:r>
      <w:r>
        <w:rPr>
          <w:rFonts w:ascii="Times New Roman" w:eastAsia="Times New Roman" w:hAnsi="Times New Roman" w:cs="Times New Roman"/>
          <w:lang w:eastAsia="hr-HR"/>
        </w:rPr>
        <w:t xml:space="preserve"> 10% ugovorne cijene bez PDV-a.</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.2.</w:t>
      </w:r>
    </w:p>
    <w:p w:rsidR="00901F79" w:rsidRPr="00901F79" w:rsidRDefault="00901F79" w:rsidP="00901F79">
      <w:pPr>
        <w:widowControl w:val="0"/>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Calibri" w:hAnsi="Times New Roman" w:cs="Times New Roman"/>
          <w:bCs/>
          <w:lang w:eastAsia="hr-HR"/>
        </w:rPr>
        <w:t xml:space="preserve">Ukoliko </w:t>
      </w:r>
      <w:r w:rsidRPr="00816B14">
        <w:rPr>
          <w:rFonts w:ascii="Times New Roman" w:eastAsia="Times New Roman" w:hAnsi="Times New Roman" w:cs="Times New Roman"/>
          <w:lang w:eastAsia="hr-HR"/>
        </w:rPr>
        <w:t>Pružatelj usluge</w:t>
      </w:r>
      <w:r w:rsidRPr="00901F79">
        <w:rPr>
          <w:rFonts w:ascii="Times New Roman" w:eastAsia="Calibri" w:hAnsi="Times New Roman" w:cs="Times New Roman"/>
          <w:bCs/>
          <w:lang w:eastAsia="hr-HR"/>
        </w:rPr>
        <w:t xml:space="preserve"> </w:t>
      </w:r>
      <w:r w:rsidRPr="00901F79">
        <w:rPr>
          <w:rFonts w:ascii="Times New Roman" w:eastAsia="Times New Roman" w:hAnsi="Times New Roman" w:cs="Times New Roman"/>
          <w:bCs/>
          <w:lang w:eastAsia="hr-HR"/>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sa stavljanjem u funkciju </w:t>
      </w:r>
      <w:r w:rsidR="00381BAB">
        <w:rPr>
          <w:rFonts w:ascii="Times New Roman" w:eastAsia="Times New Roman" w:hAnsi="Times New Roman" w:cs="Times New Roman"/>
          <w:bCs/>
          <w:lang w:eastAsia="hr-HR"/>
        </w:rPr>
        <w:t>medicinske opreme</w:t>
      </w:r>
      <w:r w:rsidRPr="00901F79">
        <w:rPr>
          <w:rFonts w:ascii="Times New Roman" w:eastAsia="Times New Roman" w:hAnsi="Times New Roman" w:cs="Times New Roman"/>
          <w:bCs/>
          <w:lang w:eastAsia="hr-HR"/>
        </w:rPr>
        <w:t xml:space="preserve"> plus 30 dana </w:t>
      </w:r>
      <w:proofErr w:type="spellStart"/>
      <w:r w:rsidRPr="00901F79">
        <w:rPr>
          <w:rFonts w:ascii="Times New Roman" w:eastAsia="Times New Roman" w:hAnsi="Times New Roman" w:cs="Times New Roman"/>
          <w:bCs/>
          <w:lang w:eastAsia="hr-HR"/>
        </w:rPr>
        <w:t>respira</w:t>
      </w:r>
      <w:proofErr w:type="spellEnd"/>
      <w:r w:rsidRPr="00901F79">
        <w:rPr>
          <w:rFonts w:ascii="Times New Roman" w:eastAsia="Times New Roman" w:hAnsi="Times New Roman" w:cs="Times New Roman"/>
          <w:bCs/>
          <w:lang w:eastAsia="hr-HR"/>
        </w:rPr>
        <w:t xml:space="preserve">. </w:t>
      </w:r>
      <w:r w:rsidRPr="00901F79">
        <w:rPr>
          <w:rFonts w:ascii="Times New Roman" w:eastAsia="Times New Roman" w:hAnsi="Times New Roman" w:cs="Times New Roman"/>
          <w:lang w:eastAsia="hr-HR"/>
        </w:rPr>
        <w:t xml:space="preserve">Jamstvo mora glasiti na valutu ugovora. </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.3.</w:t>
      </w:r>
    </w:p>
    <w:p w:rsidR="00901F79" w:rsidRPr="00901F79" w:rsidRDefault="00901F79" w:rsidP="00901F79">
      <w:pPr>
        <w:spacing w:after="0" w:line="240" w:lineRule="auto"/>
        <w:jc w:val="both"/>
        <w:rPr>
          <w:rFonts w:ascii="Times New Roman" w:eastAsia="Times New Roman" w:hAnsi="Times New Roman" w:cs="Times New Roman"/>
          <w:color w:val="000000"/>
          <w:lang w:eastAsia="hr-HR"/>
        </w:rPr>
      </w:pPr>
      <w:r w:rsidRPr="00901F79">
        <w:rPr>
          <w:rFonts w:ascii="Times New Roman" w:eastAsia="Times New Roman" w:hAnsi="Times New Roman" w:cs="Times New Roman"/>
          <w:color w:val="000000"/>
          <w:lang w:eastAsia="hr-HR"/>
        </w:rPr>
        <w:t xml:space="preserve">U slučaju da kao sredstvo jamstva za uredno izvršavanje ugovora </w:t>
      </w:r>
      <w:r w:rsidRPr="00816B14">
        <w:rPr>
          <w:rFonts w:ascii="Times New Roman" w:eastAsia="Times New Roman" w:hAnsi="Times New Roman" w:cs="Times New Roman"/>
          <w:lang w:eastAsia="hr-HR"/>
        </w:rPr>
        <w:t>Pružatelj usluge</w:t>
      </w:r>
      <w:r w:rsidRPr="00901F79">
        <w:rPr>
          <w:rFonts w:ascii="Times New Roman" w:eastAsia="Times New Roman" w:hAnsi="Times New Roman" w:cs="Times New Roman"/>
          <w:lang w:eastAsia="hr-HR"/>
        </w:rPr>
        <w:t xml:space="preserve"> </w:t>
      </w:r>
      <w:r w:rsidRPr="00901F79">
        <w:rPr>
          <w:rFonts w:ascii="Times New Roman" w:eastAsia="Times New Roman" w:hAnsi="Times New Roman" w:cs="Times New Roman"/>
          <w:color w:val="000000"/>
          <w:lang w:eastAsia="hr-HR"/>
        </w:rPr>
        <w:t xml:space="preserve">daje zadužnicu ili bjanko zadužnicu, ista mora biti </w:t>
      </w:r>
      <w:proofErr w:type="spellStart"/>
      <w:r w:rsidRPr="00901F79">
        <w:rPr>
          <w:rFonts w:ascii="Times New Roman" w:eastAsia="Times New Roman" w:hAnsi="Times New Roman" w:cs="Times New Roman"/>
          <w:color w:val="000000"/>
          <w:lang w:eastAsia="hr-HR"/>
        </w:rPr>
        <w:t>solemnizirana</w:t>
      </w:r>
      <w:proofErr w:type="spellEnd"/>
      <w:r w:rsidRPr="00901F79">
        <w:rPr>
          <w:rFonts w:ascii="Times New Roman" w:eastAsia="Times New Roman" w:hAnsi="Times New Roman" w:cs="Times New Roman"/>
          <w:color w:val="000000"/>
          <w:lang w:eastAsia="hr-HR"/>
        </w:rPr>
        <w:t xml:space="preserve"> kod javnog bilježnika i sastavljena sukladno </w:t>
      </w:r>
      <w:r w:rsidRPr="00901F79">
        <w:rPr>
          <w:rFonts w:ascii="Times New Roman" w:eastAsia="Times New Roman" w:hAnsi="Times New Roman" w:cs="Times New Roman"/>
          <w:bCs/>
          <w:color w:val="000000"/>
          <w:lang w:eastAsia="hr-HR"/>
        </w:rPr>
        <w:t>Pravilniku o obliku i sadržaju bjanko zadužnice</w:t>
      </w:r>
      <w:r w:rsidRPr="00901F79">
        <w:rPr>
          <w:rFonts w:ascii="Times New Roman" w:eastAsia="Times New Roman" w:hAnsi="Times New Roman" w:cs="Times New Roman"/>
          <w:color w:val="000000"/>
          <w:lang w:eastAsia="hr-HR"/>
        </w:rPr>
        <w:t xml:space="preserve"> („Narodne novine“ broj 115/12, 82/17 i 154/22) odnosno Pravilniku o obliku i sadržaju bjanko zadužnice („Narodne novine“ broj 115/12, 82/17 i 154/22).</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val="pl-PL"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val="pl-PL" w:eastAsia="hr-HR"/>
        </w:rPr>
      </w:pPr>
      <w:r>
        <w:rPr>
          <w:rFonts w:ascii="Times New Roman" w:eastAsia="Times New Roman" w:hAnsi="Times New Roman" w:cs="Times New Roman"/>
          <w:b/>
          <w:lang w:val="pl-PL" w:eastAsia="hr-HR"/>
        </w:rPr>
        <w:t>7</w:t>
      </w:r>
      <w:r w:rsidRPr="00901F79">
        <w:rPr>
          <w:rFonts w:ascii="Times New Roman" w:eastAsia="Times New Roman" w:hAnsi="Times New Roman" w:cs="Times New Roman"/>
          <w:b/>
          <w:lang w:val="pl-PL" w:eastAsia="hr-HR"/>
        </w:rPr>
        <w:t>.4.</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U slučaju zajednice gospodarskih subjekata</w:t>
      </w:r>
      <w:r w:rsidRPr="00901F79">
        <w:rPr>
          <w:rFonts w:ascii="Times New Roman" w:eastAsia="Times New Roman" w:hAnsi="Times New Roman" w:cs="Times New Roman"/>
          <w:vertAlign w:val="superscript"/>
          <w:lang w:val="pl-PL" w:eastAsia="hr-HR"/>
        </w:rPr>
        <w:footnoteReference w:id="1"/>
      </w:r>
      <w:r w:rsidRPr="00901F79">
        <w:rPr>
          <w:rFonts w:ascii="Times New Roman" w:eastAsia="Times New Roman" w:hAnsi="Times New Roman" w:cs="Times New Roman"/>
          <w:lang w:val="pl-PL" w:eastAsia="hr-HR"/>
        </w:rPr>
        <w:t>, jamstvo za uredno izvršenje ugovora:</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svaki član zajednice gospodarskih subjekata dostavlja jamstvo za svoj dio jamstva kumulativno do ukupno traženog iznosa,</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jedan član zajednice može biti nalogodavac, međutim jamstvo mora sadržavati navod o tome da je riječ o zajednici gospodarskih subjekata i svi članovi zajednice trebaju biti navedeni u bankarskoj garanciji</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bCs/>
          <w:lang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7</w:t>
      </w:r>
      <w:r w:rsidRPr="00901F79">
        <w:rPr>
          <w:rFonts w:ascii="Times New Roman" w:eastAsia="Times New Roman" w:hAnsi="Times New Roman" w:cs="Times New Roman"/>
          <w:b/>
          <w:bCs/>
          <w:lang w:eastAsia="hr-HR"/>
        </w:rPr>
        <w:t>.5.</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Pružatelj usluge može uplatiti novčani polog u traženom iznosu na račun Naručitelja, IBAN: HR1210010051863000160 kod Hrvatske narodne banke, Model i poziv na broj: HR64 9725 - 26400 - OIB uplatitelja, opis plaćanja: Novčani polog za ugovor KBC Osijek, </w:t>
      </w:r>
      <w:r>
        <w:rPr>
          <w:rFonts w:ascii="Times New Roman" w:eastAsia="Times New Roman" w:hAnsi="Times New Roman" w:cs="Times New Roman"/>
          <w:lang w:eastAsia="hr-HR"/>
        </w:rPr>
        <w:t>JN-</w:t>
      </w:r>
      <w:r w:rsidRPr="00901F79">
        <w:rPr>
          <w:rFonts w:ascii="Times New Roman" w:eastAsia="Times New Roman" w:hAnsi="Times New Roman" w:cs="Times New Roman"/>
          <w:lang w:eastAsia="hr-HR"/>
        </w:rPr>
        <w:t>23/</w:t>
      </w:r>
      <w:r w:rsidR="009F4939">
        <w:rPr>
          <w:rFonts w:ascii="Times New Roman" w:eastAsia="Times New Roman" w:hAnsi="Times New Roman" w:cs="Times New Roman"/>
          <w:lang w:eastAsia="hr-HR"/>
        </w:rPr>
        <w:t>214</w:t>
      </w:r>
      <w:r w:rsidRPr="00901F79">
        <w:rPr>
          <w:rFonts w:ascii="Times New Roman" w:eastAsia="Times New Roman" w:hAnsi="Times New Roman" w:cs="Times New Roman"/>
          <w:lang w:eastAsia="hr-HR"/>
        </w:rPr>
        <w:t>.</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7.6.</w:t>
      </w:r>
    </w:p>
    <w:p w:rsidR="00901F79" w:rsidRPr="00901F79" w:rsidRDefault="00901F79" w:rsidP="00901F79">
      <w:pPr>
        <w:spacing w:after="0" w:line="240" w:lineRule="auto"/>
        <w:jc w:val="both"/>
        <w:rPr>
          <w:rFonts w:ascii="Times New Roman" w:eastAsia="Times New Roman" w:hAnsi="Times New Roman" w:cs="Arial"/>
          <w:lang w:eastAsia="hr-HR"/>
        </w:rPr>
      </w:pPr>
      <w:r w:rsidRPr="00901F79">
        <w:rPr>
          <w:rFonts w:ascii="Times New Roman" w:eastAsia="Times New Roman" w:hAnsi="Times New Roman" w:cs="Arial"/>
          <w:lang w:eastAsia="hr-HR"/>
        </w:rPr>
        <w:t>Za slučaj da</w:t>
      </w:r>
      <w:r w:rsidRPr="00901F79">
        <w:rPr>
          <w:rFonts w:ascii="Times New Roman" w:eastAsia="Times New Roman" w:hAnsi="Times New Roman" w:cs="Times New Roman"/>
          <w:lang w:eastAsia="hr-HR"/>
        </w:rPr>
        <w:t xml:space="preserve"> Pružatelj usluge </w:t>
      </w:r>
      <w:r w:rsidRPr="00901F79">
        <w:rPr>
          <w:rFonts w:ascii="Times New Roman" w:eastAsia="Times New Roman" w:hAnsi="Times New Roman" w:cs="Arial"/>
          <w:lang w:eastAsia="hr-HR"/>
        </w:rPr>
        <w:t xml:space="preserve">ne izvršava uredno ugovorne obveze, Naručitelj ima pravo naplatiti jamstvo i raskinuti ugovor uz prethodnu pisanu obavijest </w:t>
      </w:r>
      <w:r w:rsidR="00144509">
        <w:rPr>
          <w:rFonts w:ascii="Times New Roman" w:eastAsia="Times New Roman" w:hAnsi="Times New Roman" w:cs="Arial"/>
          <w:lang w:eastAsia="hr-HR"/>
        </w:rPr>
        <w:t>Pružatelju usluge</w:t>
      </w:r>
      <w:r w:rsidRPr="00901F79">
        <w:rPr>
          <w:rFonts w:ascii="Times New Roman" w:eastAsia="Times New Roman" w:hAnsi="Times New Roman" w:cs="Arial"/>
          <w:lang w:eastAsia="hr-HR"/>
        </w:rPr>
        <w:t>.</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7.7.</w:t>
      </w:r>
    </w:p>
    <w:p w:rsid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Naručitelj je u obvezi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 </w:t>
      </w:r>
      <w:r w:rsidRPr="00901F79">
        <w:rPr>
          <w:rFonts w:ascii="Times New Roman" w:eastAsia="Times New Roman" w:hAnsi="Times New Roman" w:cs="Times New Roman"/>
          <w:lang w:eastAsia="hr-HR"/>
        </w:rPr>
        <w:t xml:space="preserve">vratiti jamstvo za uredno </w:t>
      </w:r>
      <w:r w:rsidR="00FB2C76">
        <w:rPr>
          <w:rFonts w:ascii="Times New Roman" w:eastAsia="Times New Roman" w:hAnsi="Times New Roman" w:cs="Times New Roman"/>
          <w:lang w:eastAsia="hr-HR"/>
        </w:rPr>
        <w:t xml:space="preserve">ispunjenje Ugovora nakon </w:t>
      </w:r>
      <w:r w:rsidR="003757D0">
        <w:rPr>
          <w:rFonts w:ascii="Times New Roman" w:eastAsia="Times New Roman" w:hAnsi="Times New Roman" w:cs="Times New Roman"/>
          <w:lang w:eastAsia="hr-HR"/>
        </w:rPr>
        <w:t>zaprimanja jamstva za otklanjanje nedostataka u jamstvenom roku.</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Novčani polog se vraća na račun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a</w:t>
      </w:r>
      <w:r w:rsidRPr="00816B14">
        <w:rPr>
          <w:rFonts w:ascii="Times New Roman" w:eastAsia="Times New Roman" w:hAnsi="Times New Roman" w:cs="Times New Roman"/>
          <w:lang w:eastAsia="hr-HR"/>
        </w:rPr>
        <w:t xml:space="preserve"> usluge</w:t>
      </w:r>
      <w:r w:rsidRPr="00901F79">
        <w:rPr>
          <w:rFonts w:ascii="Times New Roman" w:eastAsia="Times New Roman" w:hAnsi="Times New Roman" w:cs="Times New Roman"/>
          <w:lang w:eastAsia="hr-HR"/>
        </w:rPr>
        <w:t>. U slučaju uplate novčanog pologa u stranoj valuti, Naručitelj će koristiti srednji tečaj HNB-a za izračun iznosa u EUR na dan slanja Dokumentacije o nabavi predmetnog postupka na objavu u EOJN.</w:t>
      </w:r>
    </w:p>
    <w:p w:rsidR="003B5933" w:rsidRDefault="003B5933" w:rsidP="003B5933">
      <w:pPr>
        <w:widowControl w:val="0"/>
        <w:autoSpaceDE w:val="0"/>
        <w:autoSpaceDN w:val="0"/>
        <w:adjustRightInd w:val="0"/>
        <w:spacing w:before="120" w:after="120" w:line="240" w:lineRule="auto"/>
        <w:jc w:val="both"/>
        <w:rPr>
          <w:rFonts w:ascii="Times New Roman" w:eastAsia="Times New Roman" w:hAnsi="Times New Roman" w:cs="Times New Roman"/>
          <w:b/>
          <w:bCs/>
          <w:lang w:eastAsia="hr-HR"/>
        </w:rPr>
      </w:pPr>
    </w:p>
    <w:p w:rsidR="003B5933" w:rsidRDefault="003B5933" w:rsidP="003B5933">
      <w:pPr>
        <w:widowControl w:val="0"/>
        <w:autoSpaceDE w:val="0"/>
        <w:autoSpaceDN w:val="0"/>
        <w:adjustRightInd w:val="0"/>
        <w:spacing w:before="120" w:after="120" w:line="240" w:lineRule="auto"/>
        <w:jc w:val="both"/>
        <w:rPr>
          <w:rFonts w:ascii="Times New Roman" w:eastAsia="Times New Roman" w:hAnsi="Times New Roman" w:cs="Times New Roman"/>
          <w:b/>
          <w:bCs/>
          <w:lang w:eastAsia="hr-HR"/>
        </w:rPr>
      </w:pPr>
    </w:p>
    <w:p w:rsidR="003B5933" w:rsidRPr="003B5933" w:rsidRDefault="003B5933" w:rsidP="003B5933">
      <w:pPr>
        <w:widowControl w:val="0"/>
        <w:autoSpaceDE w:val="0"/>
        <w:autoSpaceDN w:val="0"/>
        <w:adjustRightInd w:val="0"/>
        <w:spacing w:before="120" w:after="120" w:line="240" w:lineRule="auto"/>
        <w:jc w:val="both"/>
        <w:rPr>
          <w:rFonts w:ascii="Times New Roman" w:eastAsia="Times New Roman" w:hAnsi="Times New Roman" w:cs="Times New Roman"/>
          <w:b/>
          <w:bCs/>
          <w:lang w:eastAsia="hr-HR"/>
        </w:rPr>
      </w:pPr>
      <w:r w:rsidRPr="003B5933">
        <w:rPr>
          <w:rFonts w:ascii="Times New Roman" w:eastAsia="Times New Roman" w:hAnsi="Times New Roman" w:cs="Times New Roman"/>
          <w:b/>
          <w:bCs/>
          <w:lang w:eastAsia="hr-HR"/>
        </w:rPr>
        <w:lastRenderedPageBreak/>
        <w:t xml:space="preserve">JAMSTVO ZA OTKLANJANJE NEDOSTATAKA U JAMSTVENOM ROKU  </w:t>
      </w:r>
    </w:p>
    <w:p w:rsidR="003B5933" w:rsidRPr="003B5933" w:rsidRDefault="003B5933" w:rsidP="003B5933">
      <w:pPr>
        <w:widowControl w:val="0"/>
        <w:autoSpaceDE w:val="0"/>
        <w:autoSpaceDN w:val="0"/>
        <w:adjustRightInd w:val="0"/>
        <w:spacing w:before="60"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bCs/>
          <w:lang w:eastAsia="hr-HR"/>
        </w:rPr>
        <w:t>Članak 8</w:t>
      </w:r>
      <w:r w:rsidRPr="003B5933">
        <w:rPr>
          <w:rFonts w:ascii="Times New Roman" w:eastAsia="Times New Roman" w:hAnsi="Times New Roman" w:cs="Times New Roman"/>
          <w:b/>
          <w:bCs/>
          <w:lang w:eastAsia="hr-HR"/>
        </w:rPr>
        <w:t>.</w:t>
      </w:r>
    </w:p>
    <w:p w:rsidR="003B5933" w:rsidRPr="003B5933" w:rsidRDefault="003B5933" w:rsidP="003B5933">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3B5933">
        <w:rPr>
          <w:rFonts w:ascii="Times New Roman" w:eastAsia="Times New Roman" w:hAnsi="Times New Roman" w:cs="Times New Roman"/>
          <w:b/>
          <w:lang w:eastAsia="hr-HR"/>
        </w:rPr>
        <w:t>.1.</w:t>
      </w:r>
    </w:p>
    <w:p w:rsidR="003B5933" w:rsidRPr="003B5933" w:rsidRDefault="00144509" w:rsidP="003B5933">
      <w:pPr>
        <w:spacing w:after="0" w:line="240" w:lineRule="auto"/>
        <w:jc w:val="both"/>
        <w:rPr>
          <w:rFonts w:ascii="Times New Roman" w:eastAsia="Times New Roman" w:hAnsi="Times New Roman" w:cs="Arial"/>
          <w:bCs/>
          <w:lang w:eastAsia="hr-HR"/>
        </w:rPr>
      </w:pPr>
      <w:r>
        <w:rPr>
          <w:rFonts w:ascii="Times New Roman" w:eastAsia="Times New Roman" w:hAnsi="Times New Roman" w:cs="Times New Roman"/>
          <w:lang w:eastAsia="hr-HR"/>
        </w:rPr>
        <w:t>Pružatelj usluge</w:t>
      </w:r>
      <w:r w:rsidR="003B5933" w:rsidRPr="003B5933">
        <w:rPr>
          <w:rFonts w:ascii="Times New Roman" w:eastAsia="Times New Roman" w:hAnsi="Times New Roman" w:cs="Times New Roman"/>
          <w:lang w:eastAsia="hr-HR"/>
        </w:rPr>
        <w:t xml:space="preserve"> je dužan je u roku od </w:t>
      </w:r>
      <w:r w:rsidR="003B5933">
        <w:rPr>
          <w:rFonts w:ascii="Times New Roman" w:eastAsia="Times New Roman" w:hAnsi="Times New Roman" w:cs="Times New Roman"/>
          <w:lang w:eastAsia="hr-HR"/>
        </w:rPr>
        <w:t>10 (des</w:t>
      </w:r>
      <w:r w:rsidR="003B5933" w:rsidRPr="003B5933">
        <w:rPr>
          <w:rFonts w:ascii="Times New Roman" w:eastAsia="Times New Roman" w:hAnsi="Times New Roman" w:cs="Times New Roman"/>
          <w:lang w:eastAsia="hr-HR"/>
        </w:rPr>
        <w:t xml:space="preserve">et) dana od dana potpisivanja Zapisnika o preuzimanju i stavljanju u funkciju </w:t>
      </w:r>
      <w:r w:rsidR="003B5933">
        <w:rPr>
          <w:rFonts w:ascii="Times New Roman" w:eastAsia="Times New Roman" w:hAnsi="Times New Roman" w:cs="Times New Roman"/>
          <w:lang w:eastAsia="hr-HR"/>
        </w:rPr>
        <w:t>medicinske opreme</w:t>
      </w:r>
      <w:r w:rsidR="001A4404">
        <w:rPr>
          <w:rFonts w:ascii="Times New Roman" w:eastAsia="Times New Roman" w:hAnsi="Times New Roman" w:cs="Times New Roman"/>
          <w:lang w:eastAsia="hr-HR"/>
        </w:rPr>
        <w:t>, po prelasku opreme u vlasništvo Naručitelja,</w:t>
      </w:r>
      <w:r w:rsidR="003B5933" w:rsidRPr="003B5933">
        <w:rPr>
          <w:rFonts w:ascii="Times New Roman" w:eastAsia="Times New Roman" w:hAnsi="Times New Roman" w:cs="Times New Roman"/>
          <w:lang w:eastAsia="hr-HR"/>
        </w:rPr>
        <w:t xml:space="preserve"> dostaviti Naručitelju jamstvo za otklanjanje nedostataka u jamstvenom roku. Jamstvo se dostavlja u obliku zadužnice, bjanko zadužnice ili bankarske garancije na iznos od 10% (deset posto) od ukupne vrijednosti ugovora sa PDV-om. </w:t>
      </w:r>
      <w:r w:rsidR="003B5933" w:rsidRPr="003B5933">
        <w:rPr>
          <w:rFonts w:ascii="Times New Roman" w:eastAsia="Calibri" w:hAnsi="Times New Roman" w:cs="Times New Roman"/>
          <w:bCs/>
        </w:rPr>
        <w:t>Ukoliko odabrani ponuditelj</w:t>
      </w:r>
      <w:r w:rsidR="003B5933" w:rsidRPr="003B5933">
        <w:rPr>
          <w:rFonts w:ascii="Titillium" w:eastAsia="Calibri" w:hAnsi="Titillium" w:cs="Times New Roman"/>
          <w:bCs/>
        </w:rPr>
        <w:t xml:space="preserve"> </w:t>
      </w:r>
      <w:r w:rsidR="003B5933" w:rsidRPr="003B5933">
        <w:rPr>
          <w:rFonts w:ascii="Times New Roman" w:eastAsia="Times New Roman" w:hAnsi="Times New Roman" w:cs="Arial"/>
          <w:bCs/>
          <w:lang w:eastAsia="hr-HR"/>
        </w:rPr>
        <w:t xml:space="preserve">dostavlja jamstvo za </w:t>
      </w:r>
      <w:r w:rsidR="00A159D1">
        <w:rPr>
          <w:rFonts w:ascii="Times New Roman" w:eastAsia="Times New Roman" w:hAnsi="Times New Roman" w:cs="Arial"/>
          <w:bCs/>
          <w:lang w:eastAsia="hr-HR"/>
        </w:rPr>
        <w:t>otklanjanje nedostataka</w:t>
      </w:r>
      <w:r w:rsidR="003B5933" w:rsidRPr="003B5933">
        <w:rPr>
          <w:rFonts w:ascii="Times New Roman" w:eastAsia="Times New Roman" w:hAnsi="Times New Roman" w:cs="Arial"/>
          <w:bCs/>
          <w:lang w:eastAsia="hr-HR"/>
        </w:rPr>
        <w:t xml:space="preserve"> u obliku bankarske garancije, ista mora biti bezuvjetna, naplativa od banke na prvi poziv, bez prava na prigovor, na iznos od 10% (deset posto) vrijednosti ugovora sa PDV-om.</w:t>
      </w:r>
    </w:p>
    <w:p w:rsidR="003B5933" w:rsidRPr="003B5933" w:rsidRDefault="003B5933" w:rsidP="003B5933">
      <w:pPr>
        <w:shd w:val="clear" w:color="auto" w:fill="FFFFFF"/>
        <w:spacing w:after="0" w:line="240" w:lineRule="auto"/>
        <w:jc w:val="both"/>
        <w:rPr>
          <w:rFonts w:ascii="Times New Roman" w:eastAsia="Times New Roman" w:hAnsi="Times New Roman" w:cs="Times New Roman"/>
          <w:lang w:eastAsia="hr-HR"/>
        </w:rPr>
      </w:pPr>
    </w:p>
    <w:p w:rsidR="003B5933" w:rsidRPr="003B5933" w:rsidRDefault="003B5933" w:rsidP="003B5933">
      <w:pPr>
        <w:shd w:val="clear" w:color="auto" w:fill="FFFFFF"/>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3B5933">
        <w:rPr>
          <w:rFonts w:ascii="Times New Roman" w:eastAsia="Times New Roman" w:hAnsi="Times New Roman" w:cs="Times New Roman"/>
          <w:b/>
          <w:lang w:eastAsia="hr-HR"/>
        </w:rPr>
        <w:t>.2.</w:t>
      </w:r>
    </w:p>
    <w:p w:rsidR="003B5933" w:rsidRPr="003B5933" w:rsidRDefault="003B5933" w:rsidP="003B5933">
      <w:pPr>
        <w:spacing w:after="0" w:line="240" w:lineRule="auto"/>
        <w:jc w:val="both"/>
        <w:rPr>
          <w:rFonts w:ascii="Times New Roman" w:eastAsia="Times New Roman" w:hAnsi="Times New Roman" w:cs="Times New Roman"/>
          <w:lang w:eastAsia="hr-HR"/>
        </w:rPr>
      </w:pPr>
      <w:r w:rsidRPr="003B5933">
        <w:rPr>
          <w:rFonts w:ascii="Times New Roman" w:eastAsia="Times New Roman" w:hAnsi="Times New Roman" w:cs="Times New Roman"/>
          <w:lang w:eastAsia="hr-HR"/>
        </w:rPr>
        <w:t xml:space="preserve">U slučaju da kao sredstvo ovog jamstva gospodarski subjekt daje zadužnicu ili bjanko zadužnicu, ista mora biti </w:t>
      </w:r>
      <w:proofErr w:type="spellStart"/>
      <w:r w:rsidRPr="003B5933">
        <w:rPr>
          <w:rFonts w:ascii="Times New Roman" w:eastAsia="Times New Roman" w:hAnsi="Times New Roman" w:cs="Times New Roman"/>
          <w:lang w:eastAsia="hr-HR"/>
        </w:rPr>
        <w:t>solemnizirana</w:t>
      </w:r>
      <w:proofErr w:type="spellEnd"/>
      <w:r w:rsidRPr="003B5933">
        <w:rPr>
          <w:rFonts w:ascii="Times New Roman" w:eastAsia="Times New Roman" w:hAnsi="Times New Roman" w:cs="Times New Roman"/>
          <w:lang w:eastAsia="hr-HR"/>
        </w:rPr>
        <w:t xml:space="preserve"> kod javnog bilježnika i sastavljena sukladno </w:t>
      </w:r>
      <w:r w:rsidRPr="003B5933">
        <w:rPr>
          <w:rFonts w:ascii="Times New Roman" w:eastAsia="Times New Roman" w:hAnsi="Times New Roman" w:cs="Times New Roman"/>
          <w:bCs/>
          <w:lang w:eastAsia="hr-HR"/>
        </w:rPr>
        <w:t>Pravilniku o obliku i sadržaju bjanko zadužnice</w:t>
      </w:r>
      <w:r w:rsidRPr="003B5933">
        <w:rPr>
          <w:rFonts w:ascii="Times New Roman" w:eastAsia="Times New Roman" w:hAnsi="Times New Roman" w:cs="Times New Roman"/>
          <w:lang w:eastAsia="hr-HR"/>
        </w:rPr>
        <w:t xml:space="preserve"> („Narodne novine“ broj 115/12, 82/17 i 154/22) odnosno Pravilniku o obliku i sadržaju bjanko zadužnice („Narodne novine“ broj 115/12, 82/17 i 154/22).</w:t>
      </w:r>
    </w:p>
    <w:p w:rsidR="003B5933" w:rsidRPr="003B5933" w:rsidRDefault="003B5933" w:rsidP="003B5933">
      <w:pPr>
        <w:widowControl w:val="0"/>
        <w:shd w:val="clear" w:color="auto" w:fill="FFFFFF"/>
        <w:spacing w:after="0" w:line="240" w:lineRule="auto"/>
        <w:jc w:val="both"/>
        <w:rPr>
          <w:rFonts w:ascii="Times New Roman" w:eastAsia="Times New Roman" w:hAnsi="Times New Roman" w:cs="Times New Roman"/>
          <w:lang w:eastAsia="hr-HR"/>
        </w:rPr>
      </w:pPr>
    </w:p>
    <w:p w:rsidR="003B5933" w:rsidRPr="003B5933" w:rsidRDefault="003B5933" w:rsidP="003B5933">
      <w:pPr>
        <w:widowControl w:val="0"/>
        <w:shd w:val="clear" w:color="auto" w:fill="FFFFFF"/>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3B5933">
        <w:rPr>
          <w:rFonts w:ascii="Times New Roman" w:eastAsia="Times New Roman" w:hAnsi="Times New Roman" w:cs="Times New Roman"/>
          <w:b/>
          <w:lang w:eastAsia="hr-HR"/>
        </w:rPr>
        <w:t>.3.</w:t>
      </w:r>
    </w:p>
    <w:p w:rsidR="003B5933" w:rsidRPr="003B5933" w:rsidRDefault="00144509" w:rsidP="003B5933">
      <w:pPr>
        <w:widowControl w:val="0"/>
        <w:shd w:val="clear" w:color="auto" w:fill="FFFFFF"/>
        <w:spacing w:after="0" w:line="240" w:lineRule="auto"/>
        <w:jc w:val="both"/>
        <w:rPr>
          <w:rFonts w:ascii="Times New Roman" w:eastAsia="Times New Roman" w:hAnsi="Times New Roman" w:cs="Arial"/>
          <w:lang w:eastAsia="hr-HR"/>
        </w:rPr>
      </w:pPr>
      <w:r>
        <w:rPr>
          <w:rFonts w:ascii="Times New Roman" w:eastAsia="Times New Roman" w:hAnsi="Times New Roman" w:cs="Times New Roman"/>
          <w:lang w:eastAsia="hr-HR"/>
        </w:rPr>
        <w:t>Pružatelj usluge</w:t>
      </w:r>
      <w:r w:rsidR="003B5933" w:rsidRPr="003B5933">
        <w:rPr>
          <w:rFonts w:ascii="Times New Roman" w:eastAsia="Times New Roman" w:hAnsi="Times New Roman" w:cs="Times New Roman"/>
          <w:lang w:eastAsia="hr-HR"/>
        </w:rPr>
        <w:t xml:space="preserve"> može uplatiti novčani polog u traženom iznosu na račun Naručitelja, </w:t>
      </w:r>
      <w:r w:rsidR="003B5933" w:rsidRPr="003B5933">
        <w:rPr>
          <w:rFonts w:ascii="Times New Roman" w:eastAsia="Times New Roman" w:hAnsi="Times New Roman" w:cs="Arial"/>
          <w:lang w:eastAsia="hr-HR"/>
        </w:rPr>
        <w:t xml:space="preserve">IBAN: </w:t>
      </w:r>
      <w:r w:rsidR="003B5933" w:rsidRPr="003B5933">
        <w:rPr>
          <w:rFonts w:ascii="Times New Roman" w:eastAsia="Times New Roman" w:hAnsi="Times New Roman" w:cs="Times New Roman"/>
          <w:lang w:eastAsia="hr-HR"/>
        </w:rPr>
        <w:t xml:space="preserve">HR1210010051863000160 kod Hrvatske narodne banke, Model i poziv na broj: HR64 9725 - 26400 - OIB uplatitelja, </w:t>
      </w:r>
      <w:r w:rsidR="003B5933" w:rsidRPr="003B5933">
        <w:rPr>
          <w:rFonts w:ascii="Times New Roman" w:eastAsia="Times New Roman" w:hAnsi="Times New Roman" w:cs="Arial"/>
          <w:lang w:eastAsia="hr-HR"/>
        </w:rPr>
        <w:t xml:space="preserve">opis plaćanja: Novčani polog za jamstveni rok opreme KBC Osijek, </w:t>
      </w:r>
      <w:r>
        <w:rPr>
          <w:rFonts w:ascii="Times New Roman" w:eastAsia="Times New Roman" w:hAnsi="Times New Roman" w:cs="Arial"/>
          <w:lang w:eastAsia="hr-HR"/>
        </w:rPr>
        <w:t>JN-23/214</w:t>
      </w:r>
      <w:r w:rsidR="003B5933" w:rsidRPr="003B5933">
        <w:rPr>
          <w:rFonts w:ascii="Times New Roman" w:eastAsia="Times New Roman" w:hAnsi="Times New Roman" w:cs="Arial"/>
          <w:lang w:eastAsia="hr-HR"/>
        </w:rPr>
        <w:t xml:space="preserve">. </w:t>
      </w:r>
    </w:p>
    <w:p w:rsidR="003B5933" w:rsidRPr="003B5933" w:rsidRDefault="003B5933" w:rsidP="003B5933">
      <w:pPr>
        <w:spacing w:after="0" w:line="240" w:lineRule="auto"/>
        <w:jc w:val="both"/>
        <w:rPr>
          <w:rFonts w:ascii="Times New Roman" w:eastAsia="Times New Roman" w:hAnsi="Times New Roman" w:cs="Times New Roman"/>
          <w:lang w:eastAsia="hr-HR"/>
        </w:rPr>
      </w:pPr>
    </w:p>
    <w:p w:rsidR="003B5933" w:rsidRPr="003B5933" w:rsidRDefault="003B5933" w:rsidP="003B5933">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3B5933">
        <w:rPr>
          <w:rFonts w:ascii="Times New Roman" w:eastAsia="Times New Roman" w:hAnsi="Times New Roman" w:cs="Times New Roman"/>
          <w:b/>
          <w:lang w:eastAsia="hr-HR"/>
        </w:rPr>
        <w:t>.4.</w:t>
      </w:r>
    </w:p>
    <w:p w:rsidR="003B5933" w:rsidRPr="003B5933" w:rsidRDefault="00144509" w:rsidP="003B5933">
      <w:pPr>
        <w:widowControl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Pr="003B5933">
        <w:rPr>
          <w:rFonts w:ascii="Times New Roman" w:eastAsia="Times New Roman" w:hAnsi="Times New Roman" w:cs="Times New Roman"/>
          <w:lang w:eastAsia="hr-HR"/>
        </w:rPr>
        <w:t xml:space="preserve"> </w:t>
      </w:r>
      <w:r w:rsidR="003B5933" w:rsidRPr="003B5933">
        <w:rPr>
          <w:rFonts w:ascii="Times New Roman" w:eastAsia="Times New Roman" w:hAnsi="Times New Roman" w:cs="Times New Roman"/>
          <w:lang w:eastAsia="hr-HR"/>
        </w:rPr>
        <w:t xml:space="preserve">je u sklopu svoje Ponude dostavio Izjavu o jamstvenom roku kojom je izjavio da za </w:t>
      </w:r>
      <w:r w:rsidR="00381BAB">
        <w:rPr>
          <w:rFonts w:ascii="Times New Roman" w:eastAsia="Times New Roman" w:hAnsi="Times New Roman" w:cs="Times New Roman"/>
          <w:lang w:eastAsia="hr-HR"/>
        </w:rPr>
        <w:t>medicinsku opremu</w:t>
      </w:r>
      <w:r w:rsidR="003B5933" w:rsidRPr="003B5933">
        <w:rPr>
          <w:rFonts w:ascii="Times New Roman" w:eastAsia="Times New Roman" w:hAnsi="Times New Roman" w:cs="Times New Roman"/>
          <w:lang w:eastAsia="hr-HR"/>
        </w:rPr>
        <w:t xml:space="preserve"> nudi jamstveni rok u trajanju od </w:t>
      </w:r>
      <w:r w:rsidR="003B5933" w:rsidRPr="003B5933">
        <w:rPr>
          <w:rFonts w:ascii="Times New Roman" w:eastAsia="Times New Roman" w:hAnsi="Times New Roman" w:cs="Times New Roman"/>
          <w:b/>
          <w:lang w:eastAsia="hr-HR"/>
        </w:rPr>
        <w:t>_________ mjeseci</w:t>
      </w:r>
      <w:r w:rsidR="003B5933" w:rsidRPr="003B5933">
        <w:rPr>
          <w:rFonts w:ascii="Times New Roman" w:eastAsia="Times New Roman" w:hAnsi="Times New Roman" w:cs="Times New Roman"/>
          <w:lang w:eastAsia="hr-HR"/>
        </w:rPr>
        <w:t xml:space="preserve"> koji počinje teći od trenutka potpisivanja Zapisnika o preuzimanju i stavljanju u funkciju </w:t>
      </w:r>
      <w:r>
        <w:rPr>
          <w:rFonts w:ascii="Times New Roman" w:eastAsia="Times New Roman" w:hAnsi="Times New Roman" w:cs="Times New Roman"/>
          <w:lang w:eastAsia="hr-HR"/>
        </w:rPr>
        <w:t>medicinske opreme</w:t>
      </w:r>
      <w:r w:rsidR="003B5933" w:rsidRPr="003B5933">
        <w:rPr>
          <w:rFonts w:ascii="Times New Roman" w:eastAsia="Times New Roman" w:hAnsi="Times New Roman" w:cs="Times New Roman"/>
          <w:lang w:eastAsia="hr-HR"/>
        </w:rPr>
        <w:t xml:space="preserve">. </w:t>
      </w:r>
    </w:p>
    <w:p w:rsidR="003B5933" w:rsidRPr="003B5933" w:rsidRDefault="003B5933" w:rsidP="003B5933">
      <w:pPr>
        <w:spacing w:before="120" w:after="0" w:line="240" w:lineRule="auto"/>
        <w:jc w:val="both"/>
        <w:rPr>
          <w:rFonts w:ascii="Times New Roman" w:eastAsia="Times New Roman" w:hAnsi="Times New Roman" w:cs="Times New Roman"/>
          <w:lang w:eastAsia="hr-HR"/>
        </w:rPr>
      </w:pPr>
      <w:r w:rsidRPr="003B5933">
        <w:rPr>
          <w:rFonts w:ascii="Times New Roman" w:eastAsia="Times New Roman" w:hAnsi="Times New Roman" w:cs="Times New Roman"/>
          <w:lang w:eastAsia="hr-HR"/>
        </w:rPr>
        <w:t xml:space="preserve">Ovim jamstvom </w:t>
      </w:r>
      <w:r w:rsidR="00144509">
        <w:rPr>
          <w:rFonts w:ascii="Times New Roman" w:eastAsia="Times New Roman" w:hAnsi="Times New Roman" w:cs="Times New Roman"/>
          <w:lang w:eastAsia="hr-HR"/>
        </w:rPr>
        <w:t>Pružatelj usluge</w:t>
      </w:r>
      <w:r w:rsidRPr="003B5933">
        <w:rPr>
          <w:rFonts w:ascii="Times New Roman" w:eastAsia="Times New Roman" w:hAnsi="Times New Roman" w:cs="Times New Roman"/>
          <w:lang w:eastAsia="hr-HR"/>
        </w:rPr>
        <w:t xml:space="preserve"> jamči ispravno funkcioniranje opreme koja je predmet ove nabave te da će na zahtjev korisnika opreme o svojem trošku otkloniti kvarove i nedostatke koji bi bili posljedica tvorničke greške i koji bi nastali u jamstvenom roku pri normalnoj uporabi </w:t>
      </w:r>
      <w:r w:rsidR="00381BAB">
        <w:rPr>
          <w:rFonts w:ascii="Times New Roman" w:eastAsia="Times New Roman" w:hAnsi="Times New Roman" w:cs="Times New Roman"/>
          <w:lang w:eastAsia="hr-HR"/>
        </w:rPr>
        <w:t>opreme</w:t>
      </w:r>
      <w:r w:rsidRPr="003B5933">
        <w:rPr>
          <w:rFonts w:ascii="Times New Roman" w:eastAsia="Times New Roman" w:hAnsi="Times New Roman" w:cs="Times New Roman"/>
          <w:lang w:eastAsia="hr-HR"/>
        </w:rPr>
        <w:t xml:space="preserve"> uz poštivanje svih tehničkih naputaka. </w:t>
      </w:r>
    </w:p>
    <w:p w:rsidR="003B5933" w:rsidRPr="003B5933" w:rsidRDefault="003B5933" w:rsidP="003B5933">
      <w:pPr>
        <w:spacing w:after="0" w:line="240" w:lineRule="auto"/>
        <w:jc w:val="both"/>
        <w:rPr>
          <w:rFonts w:ascii="Times New Roman" w:eastAsia="Times New Roman" w:hAnsi="Times New Roman" w:cs="Times New Roman"/>
          <w:lang w:eastAsia="hr-HR"/>
        </w:rPr>
      </w:pPr>
    </w:p>
    <w:p w:rsidR="003B5933" w:rsidRPr="003B5933" w:rsidRDefault="003B5933" w:rsidP="003B5933">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3B5933">
        <w:rPr>
          <w:rFonts w:ascii="Times New Roman" w:eastAsia="Times New Roman" w:hAnsi="Times New Roman" w:cs="Times New Roman"/>
          <w:b/>
          <w:lang w:eastAsia="hr-HR"/>
        </w:rPr>
        <w:t xml:space="preserve">.5. </w:t>
      </w:r>
    </w:p>
    <w:p w:rsidR="003B5933" w:rsidRPr="003B5933" w:rsidRDefault="003B5933" w:rsidP="003B5933">
      <w:pPr>
        <w:spacing w:after="0" w:line="240" w:lineRule="auto"/>
        <w:jc w:val="both"/>
        <w:rPr>
          <w:rFonts w:ascii="Times New Roman" w:eastAsia="Times New Roman" w:hAnsi="Times New Roman" w:cs="Times New Roman"/>
          <w:lang w:eastAsia="hr-HR"/>
        </w:rPr>
      </w:pPr>
      <w:r w:rsidRPr="003B5933">
        <w:rPr>
          <w:rFonts w:ascii="Times New Roman" w:eastAsia="Times New Roman" w:hAnsi="Times New Roman" w:cs="Times New Roman"/>
          <w:lang w:eastAsia="hr-HR"/>
        </w:rPr>
        <w:t>Jamstvo će biti naplaćeno u slučaju neispunjenja obveza otklanjanja</w:t>
      </w:r>
      <w:r w:rsidR="00144509">
        <w:rPr>
          <w:rFonts w:ascii="Times New Roman" w:eastAsia="Times New Roman" w:hAnsi="Times New Roman" w:cs="Times New Roman"/>
          <w:lang w:eastAsia="hr-HR"/>
        </w:rPr>
        <w:t xml:space="preserve"> kvarova ili</w:t>
      </w:r>
      <w:r w:rsidRPr="003B5933">
        <w:rPr>
          <w:rFonts w:ascii="Times New Roman" w:eastAsia="Times New Roman" w:hAnsi="Times New Roman" w:cs="Times New Roman"/>
          <w:lang w:eastAsia="hr-HR"/>
        </w:rPr>
        <w:t xml:space="preserve"> nedostataka koje</w:t>
      </w:r>
      <w:r w:rsidR="00144509" w:rsidRPr="00144509">
        <w:rPr>
          <w:rFonts w:ascii="Times New Roman" w:eastAsia="Times New Roman" w:hAnsi="Times New Roman" w:cs="Times New Roman"/>
          <w:lang w:eastAsia="hr-HR"/>
        </w:rPr>
        <w:t xml:space="preserve"> </w:t>
      </w:r>
      <w:r w:rsidR="00144509">
        <w:rPr>
          <w:rFonts w:ascii="Times New Roman" w:eastAsia="Times New Roman" w:hAnsi="Times New Roman" w:cs="Times New Roman"/>
          <w:lang w:eastAsia="hr-HR"/>
        </w:rPr>
        <w:t>Pružatelj usluge</w:t>
      </w:r>
      <w:r w:rsidR="00144509" w:rsidRPr="003B5933">
        <w:rPr>
          <w:rFonts w:ascii="Times New Roman" w:eastAsia="Times New Roman" w:hAnsi="Times New Roman" w:cs="Times New Roman"/>
          <w:lang w:eastAsia="hr-HR"/>
        </w:rPr>
        <w:t xml:space="preserve"> </w:t>
      </w:r>
      <w:r w:rsidRPr="003B5933">
        <w:rPr>
          <w:rFonts w:ascii="Times New Roman" w:eastAsia="Times New Roman" w:hAnsi="Times New Roman" w:cs="Times New Roman"/>
          <w:lang w:eastAsia="hr-HR"/>
        </w:rPr>
        <w:t>ima po osnovi jamstva ili s naslova naknade štete. Ako jamstvo za otklanjanje nedostataka u jamstvenom roku bude naplaćeno u slučaju povrede ugovornih obveza za koje je odgovoran</w:t>
      </w:r>
      <w:r w:rsidR="00144509" w:rsidRPr="00144509">
        <w:rPr>
          <w:rFonts w:ascii="Times New Roman" w:eastAsia="Times New Roman" w:hAnsi="Times New Roman" w:cs="Times New Roman"/>
          <w:lang w:eastAsia="hr-HR"/>
        </w:rPr>
        <w:t xml:space="preserve"> </w:t>
      </w:r>
      <w:r w:rsidR="00144509">
        <w:rPr>
          <w:rFonts w:ascii="Times New Roman" w:eastAsia="Times New Roman" w:hAnsi="Times New Roman" w:cs="Times New Roman"/>
          <w:lang w:eastAsia="hr-HR"/>
        </w:rPr>
        <w:t>Pružatelj usluge</w:t>
      </w:r>
      <w:r w:rsidRPr="003B5933">
        <w:rPr>
          <w:rFonts w:ascii="Times New Roman" w:eastAsia="Times New Roman" w:hAnsi="Times New Roman" w:cs="Times New Roman"/>
          <w:lang w:eastAsia="hr-HR"/>
        </w:rPr>
        <w:t xml:space="preserve">, a ovaj Ugovor nije raskinut, </w:t>
      </w:r>
      <w:r w:rsidR="00144509">
        <w:rPr>
          <w:rFonts w:ascii="Times New Roman" w:eastAsia="Times New Roman" w:hAnsi="Times New Roman" w:cs="Times New Roman"/>
          <w:lang w:eastAsia="hr-HR"/>
        </w:rPr>
        <w:t>Pružatelj usluge</w:t>
      </w:r>
      <w:r w:rsidRPr="003B5933">
        <w:rPr>
          <w:rFonts w:ascii="Times New Roman" w:eastAsia="Times New Roman" w:hAnsi="Times New Roman" w:cs="Times New Roman"/>
          <w:lang w:eastAsia="hr-HR"/>
        </w:rPr>
        <w:t xml:space="preserve"> je obvezan u roku od 10 (deset) dana od dana zaprimanja pisanog poziva Naručitelja na dostavu istog, novog jamstva na „prvi poziv“, „bez prigovora“ i bezuvjetnog u visini od 10% (deset posto) od iznosa ukupne vrijednosti ugovora s PDV-om s rokom važenja do isteka ugovorenog jamstvenog roka plus 30 dana </w:t>
      </w:r>
      <w:proofErr w:type="spellStart"/>
      <w:r w:rsidRPr="003B5933">
        <w:rPr>
          <w:rFonts w:ascii="Times New Roman" w:eastAsia="Times New Roman" w:hAnsi="Times New Roman" w:cs="Times New Roman"/>
          <w:lang w:eastAsia="hr-HR"/>
        </w:rPr>
        <w:t>respira</w:t>
      </w:r>
      <w:proofErr w:type="spellEnd"/>
      <w:r w:rsidRPr="003B5933">
        <w:rPr>
          <w:rFonts w:ascii="Times New Roman" w:eastAsia="Times New Roman" w:hAnsi="Times New Roman" w:cs="Times New Roman"/>
          <w:lang w:eastAsia="hr-HR"/>
        </w:rPr>
        <w:t>, ukoliko dostavlja bankarsku garanciju, jer u protivnom Naručitelj ima pravo na raskid Ugovora sukladno članku 7.3. ovog Ugovora.</w:t>
      </w:r>
    </w:p>
    <w:p w:rsidR="003B5933" w:rsidRPr="003B5933" w:rsidRDefault="003B5933" w:rsidP="003B5933">
      <w:pPr>
        <w:spacing w:after="0" w:line="240" w:lineRule="auto"/>
        <w:jc w:val="both"/>
        <w:rPr>
          <w:rFonts w:ascii="Times New Roman" w:eastAsia="Times New Roman" w:hAnsi="Times New Roman" w:cs="Times New Roman"/>
          <w:b/>
          <w:lang w:eastAsia="hr-HR"/>
        </w:rPr>
      </w:pPr>
    </w:p>
    <w:p w:rsidR="003B5933" w:rsidRPr="003B5933" w:rsidRDefault="003B5933" w:rsidP="003B5933">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3B5933">
        <w:rPr>
          <w:rFonts w:ascii="Times New Roman" w:eastAsia="Times New Roman" w:hAnsi="Times New Roman" w:cs="Times New Roman"/>
          <w:b/>
          <w:lang w:eastAsia="hr-HR"/>
        </w:rPr>
        <w:t>.6.</w:t>
      </w:r>
    </w:p>
    <w:p w:rsidR="003B5933" w:rsidRPr="003B5933" w:rsidRDefault="003B5933" w:rsidP="003B5933">
      <w:pPr>
        <w:shd w:val="clear" w:color="auto" w:fill="FFFFFF"/>
        <w:spacing w:after="0" w:line="240" w:lineRule="auto"/>
        <w:jc w:val="both"/>
        <w:rPr>
          <w:rFonts w:ascii="Times New Roman" w:eastAsia="Times New Roman" w:hAnsi="Times New Roman" w:cs="Arial"/>
          <w:lang w:eastAsia="hr-HR"/>
        </w:rPr>
      </w:pPr>
      <w:r w:rsidRPr="003B5933">
        <w:rPr>
          <w:rFonts w:ascii="Times New Roman" w:eastAsia="Times New Roman" w:hAnsi="Times New Roman" w:cs="Arial"/>
          <w:lang w:eastAsia="hr-HR"/>
        </w:rPr>
        <w:t xml:space="preserve">Naručitelj je obvezan vratiti ponuditeljima jamstvo za otklanjanje nedostataka u jamstvenom roku  nakon isteka jamstvenog roka. </w:t>
      </w:r>
    </w:p>
    <w:p w:rsidR="00901F79" w:rsidRDefault="003B5933" w:rsidP="003B5933">
      <w:pPr>
        <w:spacing w:after="0" w:line="240" w:lineRule="auto"/>
        <w:jc w:val="both"/>
        <w:rPr>
          <w:rFonts w:ascii="Times New Roman" w:eastAsia="Times New Roman" w:hAnsi="Times New Roman" w:cs="Times New Roman"/>
          <w:b/>
          <w:lang w:eastAsia="hr-HR"/>
        </w:rPr>
      </w:pPr>
      <w:r w:rsidRPr="003B5933">
        <w:rPr>
          <w:rFonts w:ascii="Times New Roman" w:eastAsia="Times New Roman" w:hAnsi="Times New Roman" w:cs="Arial"/>
          <w:lang w:eastAsia="hr-HR"/>
        </w:rPr>
        <w:t>Novčani polog se vraća na račun ponuditelja. U slučaju uplate novčanog pologa u stranoj valuti, Naručitelj će koristiti srednji tečaj HNB-a za izračun iznosa u eurima na dan slanja Dokumentacije o nabavi predmetnog postupka na objavu u EOJN.</w:t>
      </w: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5C6130" w:rsidRDefault="005C6130" w:rsidP="0094265F">
      <w:pPr>
        <w:spacing w:after="0" w:line="240" w:lineRule="auto"/>
        <w:jc w:val="both"/>
        <w:rPr>
          <w:rFonts w:ascii="Times New Roman" w:eastAsia="Times New Roman" w:hAnsi="Times New Roman" w:cs="Times New Roman"/>
          <w:b/>
          <w:u w:val="single"/>
          <w:lang w:eastAsia="hr-HR"/>
        </w:rPr>
      </w:pPr>
    </w:p>
    <w:p w:rsidR="005C6130" w:rsidRDefault="005C6130" w:rsidP="0094265F">
      <w:pPr>
        <w:spacing w:after="0" w:line="240" w:lineRule="auto"/>
        <w:jc w:val="both"/>
        <w:rPr>
          <w:rFonts w:ascii="Times New Roman" w:eastAsia="Times New Roman" w:hAnsi="Times New Roman" w:cs="Times New Roman"/>
          <w:b/>
          <w:u w:val="single"/>
          <w:lang w:eastAsia="hr-HR"/>
        </w:rPr>
      </w:pPr>
    </w:p>
    <w:p w:rsidR="005C6130" w:rsidRDefault="005C6130" w:rsidP="0094265F">
      <w:pPr>
        <w:spacing w:after="0" w:line="240" w:lineRule="auto"/>
        <w:jc w:val="both"/>
        <w:rPr>
          <w:rFonts w:ascii="Times New Roman" w:eastAsia="Times New Roman" w:hAnsi="Times New Roman" w:cs="Times New Roman"/>
          <w:b/>
          <w:u w:val="single"/>
          <w:lang w:eastAsia="hr-HR"/>
        </w:rPr>
      </w:pPr>
    </w:p>
    <w:p w:rsidR="005C6130" w:rsidRDefault="005C6130" w:rsidP="0094265F">
      <w:pPr>
        <w:spacing w:after="0" w:line="240" w:lineRule="auto"/>
        <w:jc w:val="both"/>
        <w:rPr>
          <w:rFonts w:ascii="Times New Roman" w:eastAsia="Times New Roman" w:hAnsi="Times New Roman" w:cs="Times New Roman"/>
          <w:b/>
          <w:u w:val="single"/>
          <w:lang w:eastAsia="hr-HR"/>
        </w:rPr>
      </w:pPr>
    </w:p>
    <w:p w:rsidR="00144509" w:rsidRPr="00504C56" w:rsidRDefault="00144509" w:rsidP="00144509">
      <w:pPr>
        <w:widowControl w:val="0"/>
        <w:autoSpaceDE w:val="0"/>
        <w:autoSpaceDN w:val="0"/>
        <w:adjustRightInd w:val="0"/>
        <w:spacing w:before="120" w:after="0" w:line="240" w:lineRule="auto"/>
        <w:jc w:val="both"/>
        <w:rPr>
          <w:rFonts w:ascii="Times New Roman" w:eastAsia="Times New Roman" w:hAnsi="Times New Roman" w:cs="Times New Roman"/>
          <w:b/>
          <w:bCs/>
          <w:lang w:eastAsia="hr-HR"/>
        </w:rPr>
      </w:pPr>
      <w:r w:rsidRPr="00504C56">
        <w:rPr>
          <w:rFonts w:ascii="Times New Roman" w:eastAsia="Times New Roman" w:hAnsi="Times New Roman" w:cs="Times New Roman"/>
          <w:b/>
          <w:bCs/>
          <w:lang w:eastAsia="hr-HR"/>
        </w:rPr>
        <w:lastRenderedPageBreak/>
        <w:t xml:space="preserve">PRIMOPREDAJA </w:t>
      </w:r>
      <w:r>
        <w:rPr>
          <w:rFonts w:ascii="Times New Roman" w:eastAsia="Times New Roman" w:hAnsi="Times New Roman" w:cs="Times New Roman"/>
          <w:b/>
          <w:bCs/>
          <w:lang w:eastAsia="hr-HR"/>
        </w:rPr>
        <w:t>MEDICINSKE OPREME</w:t>
      </w:r>
    </w:p>
    <w:p w:rsidR="00144509" w:rsidRPr="00504C56" w:rsidRDefault="00144509" w:rsidP="00144509">
      <w:pPr>
        <w:widowControl w:val="0"/>
        <w:autoSpaceDE w:val="0"/>
        <w:autoSpaceDN w:val="0"/>
        <w:adjustRightInd w:val="0"/>
        <w:spacing w:after="0" w:line="240" w:lineRule="auto"/>
        <w:jc w:val="center"/>
        <w:rPr>
          <w:rFonts w:ascii="Times New Roman" w:eastAsia="Times New Roman" w:hAnsi="Times New Roman" w:cs="Times New Roman"/>
          <w:b/>
          <w:bCs/>
          <w:lang w:eastAsia="hr-HR"/>
        </w:rPr>
      </w:pPr>
      <w:r w:rsidRPr="00504C56">
        <w:rPr>
          <w:rFonts w:ascii="Times New Roman" w:eastAsia="Times New Roman" w:hAnsi="Times New Roman" w:cs="Times New Roman"/>
          <w:b/>
          <w:bCs/>
          <w:lang w:eastAsia="hr-HR"/>
        </w:rPr>
        <w:t>Članak 9.</w:t>
      </w:r>
    </w:p>
    <w:p w:rsidR="00144509" w:rsidRPr="00504C56" w:rsidRDefault="00144509" w:rsidP="0014450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504C56">
        <w:rPr>
          <w:rFonts w:ascii="Times New Roman" w:eastAsia="Times New Roman" w:hAnsi="Times New Roman" w:cs="Times New Roman"/>
          <w:b/>
          <w:lang w:eastAsia="hr-HR"/>
        </w:rPr>
        <w:t>9.1.</w:t>
      </w:r>
    </w:p>
    <w:p w:rsidR="00144509" w:rsidRPr="00504C56" w:rsidRDefault="00144509" w:rsidP="00144509">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 xml:space="preserve">Primopredaju sa stavljanjem u funkciju ugovorenog predmeta nabave izvršit će predstavnici Naručitelja i </w:t>
      </w:r>
      <w:r>
        <w:rPr>
          <w:rFonts w:ascii="Times New Roman" w:eastAsia="Times New Roman" w:hAnsi="Times New Roman" w:cs="Times New Roman"/>
          <w:lang w:eastAsia="hr-HR"/>
        </w:rPr>
        <w:t>Pružatelja usluge</w:t>
      </w:r>
      <w:r w:rsidRPr="00504C56">
        <w:rPr>
          <w:rFonts w:ascii="Times New Roman" w:eastAsia="Times New Roman" w:hAnsi="Times New Roman" w:cs="Times New Roman"/>
          <w:lang w:eastAsia="hr-HR"/>
        </w:rPr>
        <w:t>, a predstavnik Naručitelja ujedno je i Voditelj Povjerenstva.</w:t>
      </w:r>
    </w:p>
    <w:p w:rsidR="00144509" w:rsidRPr="00504C56" w:rsidRDefault="00144509" w:rsidP="0014450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144509" w:rsidRPr="00504C56" w:rsidRDefault="00144509" w:rsidP="00144509">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r w:rsidRPr="00504C56">
        <w:rPr>
          <w:rFonts w:ascii="Times New Roman" w:eastAsia="Times New Roman" w:hAnsi="Times New Roman" w:cs="Times New Roman"/>
          <w:b/>
          <w:lang w:eastAsia="hr-HR"/>
        </w:rPr>
        <w:t>9.2.</w:t>
      </w:r>
    </w:p>
    <w:p w:rsidR="00144509" w:rsidRPr="00504C56" w:rsidRDefault="00144509" w:rsidP="00144509">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 xml:space="preserve">Povjerenstvo iz ovog članka sastavit će i potpisati Zapisnik o preuzimanju i stavljanju u funkciju </w:t>
      </w:r>
      <w:r w:rsidR="00381BAB">
        <w:rPr>
          <w:rFonts w:ascii="Times New Roman" w:eastAsia="Times New Roman" w:hAnsi="Times New Roman" w:cs="Times New Roman"/>
          <w:lang w:eastAsia="hr-HR"/>
        </w:rPr>
        <w:t>medicinske opreme</w:t>
      </w:r>
      <w:r w:rsidRPr="00504C56">
        <w:rPr>
          <w:rFonts w:ascii="Times New Roman" w:eastAsia="Times New Roman" w:hAnsi="Times New Roman" w:cs="Times New Roman"/>
          <w:lang w:eastAsia="hr-HR"/>
        </w:rPr>
        <w:t xml:space="preserve"> koji je predmet ovog ugovora.</w:t>
      </w:r>
    </w:p>
    <w:p w:rsidR="00144509" w:rsidRPr="00504C56" w:rsidRDefault="00144509" w:rsidP="00144509">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p>
    <w:p w:rsidR="00144509" w:rsidRPr="00504C56" w:rsidRDefault="00144509" w:rsidP="00144509">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r w:rsidRPr="00504C56">
        <w:rPr>
          <w:rFonts w:ascii="Times New Roman" w:eastAsia="Times New Roman" w:hAnsi="Times New Roman" w:cs="Times New Roman"/>
          <w:b/>
          <w:lang w:eastAsia="hr-HR"/>
        </w:rPr>
        <w:t>9.3.</w:t>
      </w:r>
    </w:p>
    <w:p w:rsidR="00144509" w:rsidRPr="00504C56" w:rsidRDefault="00144509" w:rsidP="00144509">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Ukoliko se u Zapisniku utvrde nedostaci na</w:t>
      </w:r>
      <w:r w:rsidR="00381BAB">
        <w:rPr>
          <w:rFonts w:ascii="Times New Roman" w:eastAsia="Times New Roman" w:hAnsi="Times New Roman" w:cs="Times New Roman"/>
          <w:lang w:eastAsia="hr-HR"/>
        </w:rPr>
        <w:t xml:space="preserve"> opremi</w:t>
      </w:r>
      <w:r w:rsidRPr="00504C56">
        <w:rPr>
          <w:rFonts w:ascii="Times New Roman" w:eastAsia="Times New Roman" w:hAnsi="Times New Roman" w:cs="Times New Roman"/>
          <w:lang w:eastAsia="hr-HR"/>
        </w:rPr>
        <w:t xml:space="preserve"> ili u nje</w:t>
      </w:r>
      <w:r w:rsidR="00381BAB">
        <w:rPr>
          <w:rFonts w:ascii="Times New Roman" w:eastAsia="Times New Roman" w:hAnsi="Times New Roman" w:cs="Times New Roman"/>
          <w:lang w:eastAsia="hr-HR"/>
        </w:rPr>
        <w:t>zinom</w:t>
      </w:r>
      <w:r w:rsidRPr="00504C56">
        <w:rPr>
          <w:rFonts w:ascii="Times New Roman" w:eastAsia="Times New Roman" w:hAnsi="Times New Roman" w:cs="Times New Roman"/>
          <w:lang w:eastAsia="hr-HR"/>
        </w:rPr>
        <w:t xml:space="preserve"> radu, </w:t>
      </w:r>
      <w:r w:rsidR="00381BAB">
        <w:rPr>
          <w:rFonts w:ascii="Times New Roman" w:eastAsia="Times New Roman" w:hAnsi="Times New Roman" w:cs="Times New Roman"/>
          <w:lang w:eastAsia="hr-HR"/>
        </w:rPr>
        <w:t xml:space="preserve">Pružatelj usluge </w:t>
      </w:r>
      <w:r w:rsidRPr="00504C56">
        <w:rPr>
          <w:rFonts w:ascii="Times New Roman" w:eastAsia="Times New Roman" w:hAnsi="Times New Roman" w:cs="Times New Roman"/>
          <w:lang w:eastAsia="hr-HR"/>
        </w:rPr>
        <w:t xml:space="preserve">je obvezan u roku koji ne može biti dulji od 5 (pet) dana od sastavljanja i potpisivanja Zapisnika pristupiti otklanjanju nedostataka. U protivnom, Naručitelj ima pravo naplatiti jamstvo za uredno ispunjenje ugovora u punom iznosu. </w:t>
      </w:r>
    </w:p>
    <w:p w:rsidR="00144509" w:rsidRPr="00504C56" w:rsidRDefault="00144509" w:rsidP="00144509">
      <w:pPr>
        <w:widowControl w:val="0"/>
        <w:tabs>
          <w:tab w:val="left" w:pos="3686"/>
        </w:tabs>
        <w:autoSpaceDE w:val="0"/>
        <w:autoSpaceDN w:val="0"/>
        <w:adjustRightInd w:val="0"/>
        <w:spacing w:after="0" w:line="240" w:lineRule="auto"/>
        <w:jc w:val="both"/>
        <w:rPr>
          <w:rFonts w:ascii="Times New Roman" w:eastAsia="Times New Roman" w:hAnsi="Times New Roman" w:cs="Times New Roman"/>
          <w:b/>
          <w:bCs/>
          <w:lang w:eastAsia="hr-HR"/>
        </w:rPr>
      </w:pPr>
    </w:p>
    <w:p w:rsidR="00144509" w:rsidRPr="00504C56" w:rsidRDefault="00144509" w:rsidP="0014450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504C56">
        <w:rPr>
          <w:rFonts w:ascii="Times New Roman" w:eastAsia="Times New Roman" w:hAnsi="Times New Roman" w:cs="Times New Roman"/>
          <w:b/>
          <w:lang w:eastAsia="hr-HR"/>
        </w:rPr>
        <w:t>9.4.</w:t>
      </w:r>
    </w:p>
    <w:p w:rsidR="00144509" w:rsidRPr="00504C56" w:rsidRDefault="00144509" w:rsidP="0014450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 xml:space="preserve">Datum potpisivanja Zapisnika u kojem je utvrđeno da je oprema koja je predmet ove nabave u funkciji, </w:t>
      </w:r>
      <w:r w:rsidR="00FB2C76">
        <w:rPr>
          <w:rFonts w:ascii="Times New Roman" w:eastAsia="Times New Roman" w:hAnsi="Times New Roman" w:cs="Times New Roman"/>
          <w:lang w:eastAsia="hr-HR"/>
        </w:rPr>
        <w:t xml:space="preserve">a po prelasku u vlasništvo Naručitelja, </w:t>
      </w:r>
      <w:r w:rsidRPr="00504C56">
        <w:rPr>
          <w:rFonts w:ascii="Times New Roman" w:eastAsia="Times New Roman" w:hAnsi="Times New Roman" w:cs="Times New Roman"/>
          <w:lang w:eastAsia="hr-HR"/>
        </w:rPr>
        <w:t>smatrat će se datumom stupanja na snagu jamstvenog roka</w:t>
      </w:r>
      <w:r w:rsidRPr="00504C56">
        <w:rPr>
          <w:rFonts w:ascii="Times New Roman" w:eastAsia="Times New Roman" w:hAnsi="Times New Roman" w:cs="Times New Roman"/>
          <w:b/>
          <w:lang w:eastAsia="hr-HR"/>
        </w:rPr>
        <w:t xml:space="preserve"> </w:t>
      </w:r>
      <w:r w:rsidRPr="00504C56">
        <w:rPr>
          <w:rFonts w:ascii="Times New Roman" w:eastAsia="Times New Roman" w:hAnsi="Times New Roman" w:cs="Times New Roman"/>
          <w:lang w:eastAsia="hr-HR"/>
        </w:rPr>
        <w:t>navedenog u članku 7.3 ovog Ugovora.</w:t>
      </w:r>
    </w:p>
    <w:p w:rsidR="00144509" w:rsidRPr="00504C56" w:rsidRDefault="00144509" w:rsidP="00144509">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144509" w:rsidRPr="00504C56" w:rsidRDefault="00144509" w:rsidP="0014450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504C56">
        <w:rPr>
          <w:rFonts w:ascii="Times New Roman" w:eastAsia="Times New Roman" w:hAnsi="Times New Roman" w:cs="Times New Roman"/>
          <w:b/>
          <w:lang w:eastAsia="hr-HR"/>
        </w:rPr>
        <w:t>9.5.</w:t>
      </w:r>
    </w:p>
    <w:p w:rsidR="00144509" w:rsidRPr="00504C56" w:rsidRDefault="00381BAB" w:rsidP="00144509">
      <w:pPr>
        <w:widowControl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00144509" w:rsidRPr="00504C56">
        <w:rPr>
          <w:rFonts w:ascii="Times New Roman" w:eastAsia="Times New Roman" w:hAnsi="Times New Roman" w:cs="Times New Roman"/>
          <w:lang w:eastAsia="hr-HR"/>
        </w:rPr>
        <w:t xml:space="preserve"> je obvezan prilikom primopredaje </w:t>
      </w:r>
      <w:r>
        <w:rPr>
          <w:rFonts w:ascii="Times New Roman" w:eastAsia="Times New Roman" w:hAnsi="Times New Roman" w:cs="Times New Roman"/>
          <w:lang w:eastAsia="hr-HR"/>
        </w:rPr>
        <w:t>opreme</w:t>
      </w:r>
      <w:r w:rsidR="00144509" w:rsidRPr="00504C56">
        <w:rPr>
          <w:rFonts w:ascii="Times New Roman" w:eastAsia="Times New Roman" w:hAnsi="Times New Roman" w:cs="Times New Roman"/>
          <w:lang w:eastAsia="hr-HR"/>
        </w:rPr>
        <w:t xml:space="preserve"> dostaviti:</w:t>
      </w:r>
    </w:p>
    <w:p w:rsidR="00144509" w:rsidRPr="00504C56" w:rsidRDefault="00144509" w:rsidP="00144509">
      <w:pPr>
        <w:widowControl w:val="0"/>
        <w:numPr>
          <w:ilvl w:val="0"/>
          <w:numId w:val="19"/>
        </w:numPr>
        <w:autoSpaceDE w:val="0"/>
        <w:autoSpaceDN w:val="0"/>
        <w:adjustRightInd w:val="0"/>
        <w:spacing w:before="60" w:after="60" w:line="240" w:lineRule="auto"/>
        <w:ind w:left="646"/>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ateste i certifikate nadležnih ovlaštenih institucija za isporučen</w:t>
      </w:r>
      <w:r w:rsidR="00381BAB">
        <w:rPr>
          <w:rFonts w:ascii="Times New Roman" w:eastAsia="Times New Roman" w:hAnsi="Times New Roman" w:cs="Times New Roman"/>
          <w:lang w:eastAsia="hr-HR"/>
        </w:rPr>
        <w:t>u opremu</w:t>
      </w:r>
      <w:r w:rsidRPr="00504C56">
        <w:rPr>
          <w:rFonts w:ascii="Times New Roman" w:eastAsia="Times New Roman" w:hAnsi="Times New Roman" w:cs="Times New Roman"/>
          <w:lang w:eastAsia="hr-HR"/>
        </w:rPr>
        <w:t xml:space="preserve">,    </w:t>
      </w:r>
    </w:p>
    <w:p w:rsidR="00144509" w:rsidRPr="00504C56" w:rsidRDefault="00144509" w:rsidP="00381BAB">
      <w:pPr>
        <w:widowControl w:val="0"/>
        <w:numPr>
          <w:ilvl w:val="0"/>
          <w:numId w:val="19"/>
        </w:numPr>
        <w:autoSpaceDE w:val="0"/>
        <w:autoSpaceDN w:val="0"/>
        <w:adjustRightInd w:val="0"/>
        <w:spacing w:after="0" w:line="240" w:lineRule="auto"/>
        <w:ind w:left="646"/>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upute za rukovanje na hrvatskom jeziku u papirnatom i elektroničkom obliku uz upute za</w:t>
      </w:r>
    </w:p>
    <w:p w:rsidR="00144509" w:rsidRPr="00504C56" w:rsidRDefault="00144509" w:rsidP="00381BAB">
      <w:pPr>
        <w:widowControl w:val="0"/>
        <w:autoSpaceDE w:val="0"/>
        <w:autoSpaceDN w:val="0"/>
        <w:adjustRightInd w:val="0"/>
        <w:spacing w:after="0" w:line="240" w:lineRule="auto"/>
        <w:ind w:left="646"/>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kontakt s ovlaštenim serviserima,</w:t>
      </w:r>
    </w:p>
    <w:p w:rsidR="00144509" w:rsidRPr="00504C56" w:rsidRDefault="00144509" w:rsidP="00144509">
      <w:pPr>
        <w:widowControl w:val="0"/>
        <w:numPr>
          <w:ilvl w:val="0"/>
          <w:numId w:val="19"/>
        </w:numPr>
        <w:autoSpaceDE w:val="0"/>
        <w:autoSpaceDN w:val="0"/>
        <w:adjustRightInd w:val="0"/>
        <w:spacing w:before="60" w:after="60" w:line="240" w:lineRule="auto"/>
        <w:ind w:left="646"/>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podatke o ovlaštenom servisu i ovlaštenim servisima: naziv, adresa, radno vrijeme i kontakt podaci (broj telefona i e-mail adresa),</w:t>
      </w:r>
    </w:p>
    <w:p w:rsidR="00144509" w:rsidRPr="00504C56" w:rsidRDefault="00144509" w:rsidP="00144509">
      <w:pPr>
        <w:widowControl w:val="0"/>
        <w:numPr>
          <w:ilvl w:val="0"/>
          <w:numId w:val="19"/>
        </w:numPr>
        <w:autoSpaceDE w:val="0"/>
        <w:autoSpaceDN w:val="0"/>
        <w:adjustRightInd w:val="0"/>
        <w:spacing w:before="60" w:after="60" w:line="240" w:lineRule="auto"/>
        <w:ind w:left="646"/>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dokaz o izvršenoj edukaciji osoblja, ovjeren od strane Naručitelja.</w:t>
      </w:r>
    </w:p>
    <w:p w:rsidR="00144509" w:rsidRPr="00504C56" w:rsidRDefault="00144509" w:rsidP="00144509">
      <w:pPr>
        <w:widowControl w:val="0"/>
        <w:autoSpaceDE w:val="0"/>
        <w:autoSpaceDN w:val="0"/>
        <w:adjustRightInd w:val="0"/>
        <w:spacing w:before="120" w:after="0" w:line="240" w:lineRule="auto"/>
        <w:jc w:val="both"/>
        <w:rPr>
          <w:rFonts w:ascii="Times New Roman" w:eastAsia="Times New Roman" w:hAnsi="Times New Roman" w:cs="Times New Roman"/>
          <w:lang w:eastAsia="hr-HR"/>
        </w:rPr>
      </w:pPr>
      <w:r w:rsidRPr="00504C56">
        <w:rPr>
          <w:rFonts w:ascii="Times New Roman" w:eastAsia="Times New Roman" w:hAnsi="Times New Roman" w:cs="Times New Roman"/>
          <w:lang w:eastAsia="hr-HR"/>
        </w:rPr>
        <w:t xml:space="preserve">Gore navedenu dokumentaciju </w:t>
      </w:r>
      <w:r w:rsidR="001A4404">
        <w:rPr>
          <w:rFonts w:ascii="Times New Roman" w:eastAsia="Times New Roman" w:hAnsi="Times New Roman" w:cs="Times New Roman"/>
          <w:lang w:eastAsia="hr-HR"/>
        </w:rPr>
        <w:t>Pružatelj usluge</w:t>
      </w:r>
      <w:r w:rsidRPr="00504C56">
        <w:rPr>
          <w:rFonts w:ascii="Times New Roman" w:eastAsia="Times New Roman" w:hAnsi="Times New Roman" w:cs="Times New Roman"/>
          <w:lang w:eastAsia="hr-HR"/>
        </w:rPr>
        <w:t xml:space="preserve"> predaje uvezanu u jednom primjerku Naručitelju, a u Zapisniku se utvrđuje da je navedena dokumentacija zaprimljena od strane Naručitelja.</w:t>
      </w:r>
    </w:p>
    <w:p w:rsidR="00144509" w:rsidRPr="00504C56" w:rsidRDefault="00144509" w:rsidP="00144509">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144509" w:rsidRDefault="00144509" w:rsidP="0094265F">
      <w:pPr>
        <w:spacing w:after="0" w:line="240" w:lineRule="auto"/>
        <w:jc w:val="both"/>
        <w:rPr>
          <w:rFonts w:ascii="Times New Roman" w:eastAsia="Times New Roman" w:hAnsi="Times New Roman" w:cs="Times New Roman"/>
          <w:b/>
          <w:lang w:eastAsia="hr-HR"/>
        </w:rPr>
      </w:pPr>
    </w:p>
    <w:p w:rsidR="0094265F" w:rsidRPr="00901F79" w:rsidRDefault="0094265F" w:rsidP="0094265F">
      <w:pPr>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OSTALE ODREDBE</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w:t>
      </w:r>
      <w:r w:rsidR="00381BAB">
        <w:rPr>
          <w:rFonts w:ascii="Times New Roman" w:eastAsia="Times New Roman" w:hAnsi="Times New Roman" w:cs="Times New Roman"/>
          <w:b/>
          <w:lang w:eastAsia="hr-HR"/>
        </w:rPr>
        <w:t xml:space="preserve"> 9</w:t>
      </w:r>
      <w:r w:rsidRPr="00816B14">
        <w:rPr>
          <w:rFonts w:ascii="Times New Roman" w:eastAsia="Times New Roman" w:hAnsi="Times New Roman" w:cs="Times New Roman"/>
          <w:b/>
          <w:lang w:eastAsia="hr-HR"/>
        </w:rPr>
        <w:t>.</w:t>
      </w:r>
    </w:p>
    <w:p w:rsidR="0094265F" w:rsidRPr="00816B14" w:rsidRDefault="00381BAB"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9</w:t>
      </w:r>
      <w:r w:rsidR="0094265F" w:rsidRPr="00816B14">
        <w:rPr>
          <w:rFonts w:ascii="Times New Roman" w:eastAsia="Times New Roman" w:hAnsi="Times New Roman" w:cs="Times New Roman"/>
          <w:b/>
          <w:lang w:eastAsia="hr-HR"/>
        </w:rPr>
        <w:t>.1.</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381BAB"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9</w:t>
      </w:r>
      <w:r w:rsidR="0094265F" w:rsidRPr="00816B14">
        <w:rPr>
          <w:rFonts w:ascii="Times New Roman" w:eastAsia="Times New Roman" w:hAnsi="Times New Roman" w:cs="Times New Roman"/>
          <w:b/>
          <w:lang w:eastAsia="hr-HR"/>
        </w:rPr>
        <w:t>.2.</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381BAB"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9</w:t>
      </w:r>
      <w:r w:rsidR="0094265F" w:rsidRPr="00816B14">
        <w:rPr>
          <w:rFonts w:ascii="Times New Roman" w:eastAsia="Times New Roman" w:hAnsi="Times New Roman" w:cs="Times New Roman"/>
          <w:b/>
          <w:lang w:eastAsia="hr-HR"/>
        </w:rPr>
        <w:t>.3.</w:t>
      </w:r>
    </w:p>
    <w:p w:rsidR="0094265F" w:rsidRPr="006B0562"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 slučaju bilo kakvih razlika između ugovorne dokumentacije, specifikacije i tehničkih karakteristika Pružatelja usluge i specifikacije i tehničkih karakteristika iz ponudbene dokumentacije Naručitelja, mjerodavna je dokumentac</w:t>
      </w:r>
      <w:r>
        <w:rPr>
          <w:rFonts w:ascii="Times New Roman" w:eastAsia="Times New Roman" w:hAnsi="Times New Roman" w:cs="Times New Roman"/>
          <w:lang w:eastAsia="hr-HR"/>
        </w:rPr>
        <w:t xml:space="preserve">ija za nadmetanje Naručitelja. </w:t>
      </w:r>
    </w:p>
    <w:p w:rsidR="00901F79" w:rsidRDefault="00901F79" w:rsidP="0094265F">
      <w:pPr>
        <w:spacing w:after="0" w:line="240" w:lineRule="auto"/>
        <w:jc w:val="both"/>
        <w:rPr>
          <w:rFonts w:ascii="Times New Roman" w:eastAsia="Times New Roman" w:hAnsi="Times New Roman" w:cs="Times New Roman"/>
          <w:b/>
          <w:lang w:eastAsia="hr-HR"/>
        </w:rPr>
      </w:pPr>
    </w:p>
    <w:p w:rsidR="005C6130" w:rsidRDefault="005C6130" w:rsidP="0094265F">
      <w:pPr>
        <w:spacing w:after="0" w:line="240" w:lineRule="auto"/>
        <w:jc w:val="both"/>
        <w:rPr>
          <w:rFonts w:ascii="Times New Roman" w:eastAsia="Times New Roman" w:hAnsi="Times New Roman" w:cs="Times New Roman"/>
          <w:b/>
          <w:lang w:eastAsia="hr-HR"/>
        </w:rPr>
      </w:pPr>
    </w:p>
    <w:p w:rsidR="005C6130" w:rsidRDefault="005C6130" w:rsidP="0094265F">
      <w:pPr>
        <w:spacing w:after="0" w:line="240" w:lineRule="auto"/>
        <w:jc w:val="both"/>
        <w:rPr>
          <w:rFonts w:ascii="Times New Roman" w:eastAsia="Times New Roman" w:hAnsi="Times New Roman" w:cs="Times New Roman"/>
          <w:b/>
          <w:lang w:eastAsia="hr-HR"/>
        </w:rPr>
      </w:pPr>
    </w:p>
    <w:p w:rsidR="005C6130" w:rsidRDefault="005C6130" w:rsidP="0094265F">
      <w:pPr>
        <w:spacing w:after="0" w:line="240" w:lineRule="auto"/>
        <w:jc w:val="both"/>
        <w:rPr>
          <w:rFonts w:ascii="Times New Roman" w:eastAsia="Times New Roman" w:hAnsi="Times New Roman" w:cs="Times New Roman"/>
          <w:b/>
          <w:lang w:eastAsia="hr-HR"/>
        </w:rPr>
      </w:pPr>
    </w:p>
    <w:p w:rsidR="0094265F" w:rsidRPr="00816B14" w:rsidRDefault="00381BAB" w:rsidP="0094265F">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lastRenderedPageBreak/>
        <w:t>9</w:t>
      </w:r>
      <w:r w:rsidR="0094265F" w:rsidRPr="00816B14">
        <w:rPr>
          <w:rFonts w:ascii="Times New Roman" w:eastAsia="Times New Roman" w:hAnsi="Times New Roman" w:cs="Times New Roman"/>
          <w:b/>
          <w:lang w:eastAsia="hr-HR"/>
        </w:rPr>
        <w:t>.4</w:t>
      </w:r>
      <w:r w:rsidR="0094265F" w:rsidRPr="00816B14">
        <w:rPr>
          <w:rFonts w:ascii="Times New Roman" w:eastAsia="Times New Roman" w:hAnsi="Times New Roman" w:cs="Times New Roman"/>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381BAB"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9</w:t>
      </w:r>
      <w:r w:rsidR="0094265F" w:rsidRPr="00816B14">
        <w:rPr>
          <w:rFonts w:ascii="Times New Roman" w:eastAsia="Times New Roman" w:hAnsi="Times New Roman" w:cs="Times New Roman"/>
          <w:b/>
          <w:lang w:eastAsia="hr-HR"/>
        </w:rPr>
        <w:t>.5.</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Odredbe ovog Ugovora izraz su volje ugovornih strana, te ga se iste odriču pobijati. </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381BAB"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9</w:t>
      </w:r>
      <w:r w:rsidR="0094265F" w:rsidRPr="00816B14">
        <w:rPr>
          <w:rFonts w:ascii="Times New Roman" w:eastAsia="Times New Roman" w:hAnsi="Times New Roman" w:cs="Times New Roman"/>
          <w:b/>
          <w:lang w:eastAsia="hr-HR"/>
        </w:rPr>
        <w:t>.6.</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Ovaj ugovor sačinjen je u 4 (četiri) istovjetna primjeraka od koji pod </w:t>
      </w:r>
      <w:r>
        <w:rPr>
          <w:rFonts w:ascii="Times New Roman" w:eastAsia="Times New Roman" w:hAnsi="Times New Roman" w:cs="Times New Roman"/>
          <w:lang w:eastAsia="hr-HR"/>
        </w:rPr>
        <w:t>2</w:t>
      </w:r>
      <w:r w:rsidRPr="00816B14">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dva</w:t>
      </w:r>
      <w:r w:rsidRPr="00816B14">
        <w:rPr>
          <w:rFonts w:ascii="Times New Roman" w:eastAsia="Times New Roman" w:hAnsi="Times New Roman" w:cs="Times New Roman"/>
          <w:lang w:eastAsia="hr-HR"/>
        </w:rPr>
        <w:t>) pripadaju svakoj ugovornoj strani.</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Pr="00816B14" w:rsidRDefault="0094265F" w:rsidP="0094265F">
      <w:pPr>
        <w:spacing w:after="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409"/>
        <w:gridCol w:w="4663"/>
      </w:tblGrid>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Pr="00816B14">
              <w:rPr>
                <w:rFonts w:ascii="Times New Roman" w:eastAsia="Times New Roman" w:hAnsi="Times New Roman" w:cs="Times New Roman"/>
                <w:b/>
                <w:lang w:eastAsia="hr-HR"/>
              </w:rPr>
              <w:t>ATELJA USLUGE:</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ZA NARUČITELJA:</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KLINIČKI BOLNIČKI CENTAR OSIJEK</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Ravnatelj:</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D</w:t>
            </w:r>
            <w:r w:rsidRPr="00816B14">
              <w:rPr>
                <w:rFonts w:ascii="Times New Roman" w:eastAsia="Times New Roman" w:hAnsi="Times New Roman" w:cs="Times New Roman"/>
                <w:b/>
                <w:lang w:eastAsia="hr-HR"/>
              </w:rPr>
              <w:t>oc.</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dr.</w:t>
            </w:r>
            <w:r>
              <w:rPr>
                <w:rFonts w:ascii="Times New Roman" w:eastAsia="Times New Roman" w:hAnsi="Times New Roman" w:cs="Times New Roman"/>
                <w:b/>
                <w:lang w:eastAsia="hr-HR"/>
              </w:rPr>
              <w:t xml:space="preserve"> </w:t>
            </w:r>
            <w:proofErr w:type="spellStart"/>
            <w:r w:rsidRPr="00816B14">
              <w:rPr>
                <w:rFonts w:ascii="Times New Roman" w:eastAsia="Times New Roman" w:hAnsi="Times New Roman" w:cs="Times New Roman"/>
                <w:b/>
                <w:lang w:eastAsia="hr-HR"/>
              </w:rPr>
              <w:t>sc</w:t>
            </w:r>
            <w:proofErr w:type="spellEnd"/>
            <w:r w:rsidRPr="00816B14">
              <w:rPr>
                <w:rFonts w:ascii="Times New Roman" w:eastAsia="Times New Roman" w:hAnsi="Times New Roman" w:cs="Times New Roman"/>
                <w:b/>
                <w:lang w:eastAsia="hr-HR"/>
              </w:rPr>
              <w:t>. Željko Zubčić, dr.</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med.</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w:t>
            </w:r>
          </w:p>
        </w:tc>
      </w:tr>
      <w:tr w:rsidR="0094265F" w:rsidRPr="00816B14" w:rsidTr="0094265F">
        <w:trPr>
          <w:jc w:val="center"/>
        </w:trPr>
        <w:tc>
          <w:tcPr>
            <w:tcW w:w="4503"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bl>
    <w:p w:rsidR="0094265F" w:rsidRPr="00816B14" w:rsidRDefault="0094265F" w:rsidP="0094265F">
      <w:pPr>
        <w:spacing w:after="0" w:line="240" w:lineRule="auto"/>
        <w:rPr>
          <w:rFonts w:ascii="Calibri" w:eastAsia="Times New Roman" w:hAnsi="Calibri" w:cs="Times New Roman"/>
          <w:lang w:eastAsia="hr-HR"/>
        </w:rPr>
      </w:pPr>
      <w:r w:rsidRPr="00816B14">
        <w:rPr>
          <w:rFonts w:ascii="Times New Roman" w:eastAsia="Times New Roman" w:hAnsi="Times New Roman" w:cs="Times New Roman"/>
          <w:lang w:eastAsia="hr-HR"/>
        </w:rPr>
        <w:t>U _________</w:t>
      </w:r>
      <w:r>
        <w:rPr>
          <w:rFonts w:ascii="Times New Roman" w:eastAsia="Times New Roman" w:hAnsi="Times New Roman" w:cs="Times New Roman"/>
          <w:lang w:eastAsia="hr-HR"/>
        </w:rPr>
        <w:t>____, dana  _________ 2023. god.</w:t>
      </w:r>
      <w:r>
        <w:rPr>
          <w:rFonts w:ascii="Times New Roman" w:eastAsia="Times New Roman" w:hAnsi="Times New Roman" w:cs="Times New Roman"/>
          <w:lang w:eastAsia="hr-HR"/>
        </w:rPr>
        <w:tab/>
        <w:t xml:space="preserve"> U Osijeku, dana _________ 2023. god. </w:t>
      </w:r>
    </w:p>
    <w:p w:rsidR="0094265F" w:rsidRPr="00816B14" w:rsidRDefault="0094265F" w:rsidP="0094265F">
      <w:pPr>
        <w:spacing w:after="200" w:line="240" w:lineRule="auto"/>
        <w:jc w:val="both"/>
        <w:rPr>
          <w:rFonts w:ascii="Times New Roman" w:eastAsia="Times New Roman" w:hAnsi="Times New Roman" w:cs="Times New Roman"/>
          <w:lang w:eastAsia="x-none"/>
        </w:rPr>
      </w:pPr>
    </w:p>
    <w:p w:rsidR="0094265F" w:rsidRDefault="0094265F">
      <w:pPr>
        <w:rPr>
          <w:rFonts w:ascii="Times New Roman" w:eastAsia="Times New Roman" w:hAnsi="Times New Roman" w:cs="Times New Roman"/>
          <w:lang w:eastAsia="x-none"/>
        </w:rPr>
      </w:pPr>
      <w:r>
        <w:rPr>
          <w:rFonts w:ascii="Times New Roman" w:eastAsia="Times New Roman" w:hAnsi="Times New Roman" w:cs="Times New Roman"/>
          <w:lang w:eastAsia="x-none"/>
        </w:rPr>
        <w:br w:type="page"/>
      </w:r>
    </w:p>
    <w:p w:rsidR="00816B14" w:rsidRPr="00816B14" w:rsidRDefault="0094265F"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lastRenderedPageBreak/>
        <w:t>Prilog 3.</w:t>
      </w:r>
      <w:r>
        <w:rPr>
          <w:rFonts w:ascii="Times New Roman" w:eastAsia="Times New Roman" w:hAnsi="Times New Roman" w:cs="Times New Roman"/>
          <w:b/>
          <w:bCs/>
          <w:color w:val="000000"/>
          <w:sz w:val="24"/>
          <w:szCs w:val="28"/>
          <w:lang w:eastAsia="x-none"/>
        </w:rPr>
        <w:t xml:space="preserve"> </w:t>
      </w:r>
      <w:r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816B14" w:rsidRDefault="0094265F" w:rsidP="00816B14">
      <w:pPr>
        <w:spacing w:after="200" w:line="276" w:lineRule="auto"/>
        <w:jc w:val="both"/>
        <w:rPr>
          <w:rFonts w:ascii="Times New Roman" w:eastAsia="Times New Roman" w:hAnsi="Times New Roman" w:cs="Times New Roman"/>
          <w:b/>
          <w:bCs/>
          <w:color w:val="000000"/>
          <w:lang w:val="x-none" w:eastAsia="x-none"/>
        </w:rPr>
      </w:pPr>
      <w:r w:rsidRPr="002C0414">
        <w:rPr>
          <w:rFonts w:ascii="Times New Roman" w:eastAsia="Times New Roman" w:hAnsi="Times New Roman" w:cs="Times New Roman"/>
          <w:b/>
          <w:bCs/>
          <w:color w:val="000000"/>
          <w:lang w:val="x-none" w:eastAsia="x-none"/>
        </w:rPr>
        <w:br w:type="page"/>
      </w:r>
    </w:p>
    <w:p w:rsidR="002A34DC" w:rsidRDefault="002A34DC" w:rsidP="00816B14">
      <w:pPr>
        <w:spacing w:after="200" w:line="276" w:lineRule="auto"/>
        <w:jc w:val="both"/>
        <w:rPr>
          <w:rFonts w:ascii="Times New Roman" w:eastAsia="Times New Roman" w:hAnsi="Times New Roman" w:cs="Times New Roman"/>
          <w:b/>
          <w:bCs/>
          <w:color w:val="000000"/>
          <w:lang w:val="x-none" w:eastAsia="x-none"/>
        </w:rPr>
      </w:pPr>
    </w:p>
    <w:p w:rsidR="002A34DC" w:rsidRPr="002A34DC" w:rsidRDefault="002A34DC" w:rsidP="002A34DC">
      <w:pPr>
        <w:keepNext/>
        <w:spacing w:before="120" w:after="120" w:line="360" w:lineRule="auto"/>
        <w:ind w:right="5"/>
        <w:outlineLvl w:val="0"/>
        <w:rPr>
          <w:rFonts w:ascii="Times New Roman" w:eastAsia="Times New Roman" w:hAnsi="Times New Roman" w:cs="Times New Roman"/>
          <w:b/>
          <w:color w:val="000000"/>
          <w:lang w:eastAsia="hr-HR"/>
        </w:rPr>
      </w:pPr>
      <w:bookmarkStart w:id="193" w:name="_Toc503178504"/>
      <w:bookmarkStart w:id="194" w:name="_Toc64441476"/>
      <w:bookmarkStart w:id="195" w:name="_Toc129160462"/>
      <w:r w:rsidRPr="002A34DC">
        <w:rPr>
          <w:rFonts w:ascii="Times New Roman" w:eastAsia="Times New Roman" w:hAnsi="Times New Roman" w:cs="Times New Roman"/>
          <w:b/>
          <w:color w:val="000000"/>
          <w:lang w:eastAsia="hr-HR"/>
        </w:rPr>
        <w:t xml:space="preserve">Prilog </w:t>
      </w:r>
      <w:r>
        <w:rPr>
          <w:rFonts w:ascii="Times New Roman" w:eastAsia="Times New Roman" w:hAnsi="Times New Roman" w:cs="Times New Roman"/>
          <w:b/>
          <w:color w:val="000000"/>
          <w:lang w:eastAsia="hr-HR"/>
        </w:rPr>
        <w:t>4</w:t>
      </w:r>
      <w:r w:rsidRPr="002A34DC">
        <w:rPr>
          <w:rFonts w:ascii="Times New Roman" w:eastAsia="Times New Roman" w:hAnsi="Times New Roman" w:cs="Times New Roman"/>
          <w:b/>
          <w:color w:val="000000"/>
          <w:lang w:eastAsia="hr-HR"/>
        </w:rPr>
        <w:t>.</w:t>
      </w:r>
      <w:bookmarkEnd w:id="193"/>
      <w:bookmarkEnd w:id="194"/>
      <w:r w:rsidRPr="002A34DC">
        <w:rPr>
          <w:rFonts w:ascii="Times New Roman" w:eastAsia="Times New Roman" w:hAnsi="Times New Roman" w:cs="Times New Roman"/>
          <w:b/>
          <w:color w:val="000000"/>
          <w:lang w:eastAsia="hr-HR"/>
        </w:rPr>
        <w:tab/>
        <w:t>IZJAVA O JAMSTVENOM ROKU ZA PONUĐENI PREDMET NABAVE</w:t>
      </w:r>
      <w:bookmarkEnd w:id="195"/>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 xml:space="preserve">Ponuditelj: </w:t>
      </w:r>
      <w:r w:rsidRPr="002A34DC">
        <w:rPr>
          <w:rFonts w:ascii="Times New Roman" w:eastAsia="Times New Roman" w:hAnsi="Times New Roman" w:cs="Times New Roman"/>
          <w:color w:val="000000"/>
          <w:lang w:eastAsia="hr-HR"/>
        </w:rPr>
        <w:tab/>
        <w:t>_________________________</w:t>
      </w: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t>_________________________</w:t>
      </w: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t>_________________________</w:t>
      </w: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ab/>
        <w:t>Neopozivo te pod moralnom i materijalnom odgovornošću potvrđujemo ovom Izjavom da nudimo jamstveni rok za isporučenu robu, sukladno provedenom postupku nabave:</w:t>
      </w: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Default="002A34DC" w:rsidP="002A34DC">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 xml:space="preserve">Usluga najma </w:t>
      </w:r>
      <w:r>
        <w:rPr>
          <w:rFonts w:ascii="Times New Roman" w:eastAsia="Times New Roman" w:hAnsi="Times New Roman" w:cs="Arial"/>
          <w:b/>
          <w:sz w:val="24"/>
          <w:szCs w:val="24"/>
          <w:lang w:eastAsia="hr-HR"/>
        </w:rPr>
        <w:t>stomatološke jedinice za preglede (2 kom)</w:t>
      </w:r>
    </w:p>
    <w:p w:rsidR="002A34DC" w:rsidRPr="002A34DC" w:rsidRDefault="002A34DC" w:rsidP="002A34DC">
      <w:pPr>
        <w:spacing w:after="5" w:line="248" w:lineRule="auto"/>
        <w:ind w:left="10" w:hanging="10"/>
        <w:jc w:val="center"/>
        <w:rPr>
          <w:rFonts w:ascii="Times New Roman" w:eastAsia="Times New Roman" w:hAnsi="Times New Roman" w:cs="Times New Roman"/>
          <w:b/>
          <w:color w:val="000000"/>
          <w:lang w:eastAsia="hr-HR"/>
        </w:rPr>
      </w:pPr>
      <w:r w:rsidRPr="002A34DC">
        <w:rPr>
          <w:rFonts w:ascii="Times New Roman" w:eastAsia="Times New Roman" w:hAnsi="Times New Roman" w:cs="Times New Roman"/>
          <w:b/>
          <w:color w:val="000000"/>
          <w:lang w:eastAsia="hr-HR"/>
        </w:rPr>
        <w:t xml:space="preserve">za potrebe KBC-a Osijek, </w:t>
      </w:r>
    </w:p>
    <w:p w:rsidR="002A34DC" w:rsidRPr="002A34DC" w:rsidRDefault="002A34DC" w:rsidP="002A34DC">
      <w:pPr>
        <w:spacing w:after="5" w:line="248" w:lineRule="auto"/>
        <w:ind w:left="10" w:hanging="10"/>
        <w:jc w:val="center"/>
        <w:rPr>
          <w:rFonts w:ascii="Times New Roman" w:eastAsia="Times New Roman" w:hAnsi="Times New Roman" w:cs="Times New Roman"/>
          <w:b/>
          <w:color w:val="000000"/>
          <w:lang w:eastAsia="hr-HR"/>
        </w:rPr>
      </w:pPr>
      <w:r w:rsidRPr="002A34DC">
        <w:rPr>
          <w:rFonts w:ascii="Times New Roman" w:eastAsia="Times New Roman" w:hAnsi="Times New Roman" w:cs="Times New Roman"/>
          <w:b/>
          <w:color w:val="000000"/>
          <w:lang w:eastAsia="hr-HR"/>
        </w:rPr>
        <w:t>evidencijski broj nabave: JN-23/</w:t>
      </w:r>
      <w:r>
        <w:rPr>
          <w:rFonts w:ascii="Times New Roman" w:eastAsia="Times New Roman" w:hAnsi="Times New Roman" w:cs="Times New Roman"/>
          <w:b/>
          <w:color w:val="000000"/>
          <w:lang w:eastAsia="hr-HR"/>
        </w:rPr>
        <w:t>214</w:t>
      </w:r>
    </w:p>
    <w:p w:rsidR="002A34DC" w:rsidRPr="002A34DC" w:rsidRDefault="002A34DC" w:rsidP="002A34DC">
      <w:pPr>
        <w:spacing w:after="5" w:line="248" w:lineRule="auto"/>
        <w:ind w:left="10" w:hanging="10"/>
        <w:jc w:val="center"/>
        <w:rPr>
          <w:rFonts w:ascii="Times New Roman" w:eastAsia="Times New Roman" w:hAnsi="Times New Roman" w:cs="Times New Roman"/>
          <w:b/>
          <w:color w:val="000000"/>
          <w:u w:val="single"/>
          <w:lang w:eastAsia="hr-HR"/>
        </w:rPr>
      </w:pPr>
    </w:p>
    <w:p w:rsidR="002A34DC" w:rsidRPr="002A34DC" w:rsidRDefault="002A34DC" w:rsidP="002A34DC">
      <w:pPr>
        <w:spacing w:after="5" w:line="248" w:lineRule="auto"/>
        <w:ind w:left="10" w:hanging="10"/>
        <w:jc w:val="center"/>
        <w:rPr>
          <w:rFonts w:ascii="Times New Roman" w:eastAsia="Times New Roman" w:hAnsi="Times New Roman" w:cs="Times New Roman"/>
          <w:b/>
          <w:color w:val="000000"/>
          <w:u w:val="single"/>
          <w:lang w:eastAsia="hr-HR"/>
        </w:rPr>
      </w:pP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 xml:space="preserve">u trajanju od ____________ mjeseci (minimalno </w:t>
      </w:r>
      <w:r w:rsidR="00F62287">
        <w:rPr>
          <w:rFonts w:ascii="Times New Roman" w:eastAsia="Times New Roman" w:hAnsi="Times New Roman" w:cs="Times New Roman"/>
          <w:color w:val="000000"/>
          <w:lang w:eastAsia="hr-HR"/>
        </w:rPr>
        <w:t>12</w:t>
      </w:r>
      <w:r w:rsidRPr="002A34DC">
        <w:rPr>
          <w:rFonts w:ascii="Times New Roman" w:eastAsia="Times New Roman" w:hAnsi="Times New Roman" w:cs="Times New Roman"/>
          <w:color w:val="000000"/>
          <w:lang w:eastAsia="hr-HR"/>
        </w:rPr>
        <w:t xml:space="preserve"> mjesec</w:t>
      </w:r>
      <w:r w:rsidR="00F62287">
        <w:rPr>
          <w:rFonts w:ascii="Times New Roman" w:eastAsia="Times New Roman" w:hAnsi="Times New Roman" w:cs="Times New Roman"/>
          <w:color w:val="000000"/>
          <w:lang w:eastAsia="hr-HR"/>
        </w:rPr>
        <w:t>i</w:t>
      </w:r>
      <w:r w:rsidRPr="002A34DC">
        <w:rPr>
          <w:rFonts w:ascii="Times New Roman" w:eastAsia="Times New Roman" w:hAnsi="Times New Roman" w:cs="Times New Roman"/>
          <w:color w:val="000000"/>
          <w:lang w:eastAsia="hr-HR"/>
        </w:rPr>
        <w:t>),</w:t>
      </w: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 xml:space="preserve">od dana uspješno obavljene primopredaje </w:t>
      </w:r>
      <w:r w:rsidR="00F62287">
        <w:rPr>
          <w:rFonts w:ascii="Times New Roman" w:eastAsia="Times New Roman" w:hAnsi="Times New Roman" w:cs="Times New Roman"/>
          <w:color w:val="000000"/>
          <w:lang w:eastAsia="hr-HR"/>
        </w:rPr>
        <w:t>medicinske opreme</w:t>
      </w:r>
      <w:r w:rsidRPr="002A34DC">
        <w:rPr>
          <w:rFonts w:ascii="Times New Roman" w:eastAsia="Times New Roman" w:hAnsi="Times New Roman" w:cs="Times New Roman"/>
          <w:color w:val="000000"/>
          <w:lang w:eastAsia="hr-HR"/>
        </w:rPr>
        <w:t>.</w:t>
      </w: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ab/>
        <w:t xml:space="preserve">Jamčimo ispravnost funkcioniranja isporučene opreme, te da ćemo na zahtjev Naručitelja o svojem trošku otkloniti kvarove i nedostatke koji bi bili posljedica tvorničke greške i koji bi nastali u jamstvenom roku pri normalnoj uporabi </w:t>
      </w:r>
      <w:r w:rsidR="00F62287">
        <w:rPr>
          <w:rFonts w:ascii="Times New Roman" w:eastAsia="Times New Roman" w:hAnsi="Times New Roman" w:cs="Times New Roman"/>
          <w:color w:val="000000"/>
          <w:lang w:eastAsia="hr-HR"/>
        </w:rPr>
        <w:t>opreme</w:t>
      </w:r>
      <w:r w:rsidRPr="002A34DC">
        <w:rPr>
          <w:rFonts w:ascii="Times New Roman" w:eastAsia="Times New Roman" w:hAnsi="Times New Roman" w:cs="Times New Roman"/>
          <w:color w:val="000000"/>
          <w:lang w:eastAsia="hr-HR"/>
        </w:rPr>
        <w:t xml:space="preserve"> uz poštivanje svih tehničkih naputaka.</w:t>
      </w:r>
    </w:p>
    <w:p w:rsidR="002A34DC" w:rsidRPr="002A34DC" w:rsidRDefault="002A34DC" w:rsidP="002A34DC">
      <w:pPr>
        <w:spacing w:after="0" w:line="276"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0" w:line="276"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t xml:space="preserve">       </w:t>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t xml:space="preserve">     _________________________</w:t>
      </w: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t xml:space="preserve">           </w:t>
      </w:r>
      <w:r w:rsidRPr="002A34DC">
        <w:rPr>
          <w:rFonts w:ascii="Times New Roman" w:eastAsia="Times New Roman" w:hAnsi="Times New Roman" w:cs="Times New Roman"/>
          <w:color w:val="000000"/>
          <w:lang w:eastAsia="hr-HR"/>
        </w:rPr>
        <w:tab/>
      </w:r>
      <w:r w:rsidRPr="002A34DC">
        <w:rPr>
          <w:rFonts w:ascii="Times New Roman" w:eastAsia="Times New Roman" w:hAnsi="Times New Roman" w:cs="Times New Roman"/>
          <w:color w:val="000000"/>
          <w:lang w:eastAsia="hr-HR"/>
        </w:rPr>
        <w:tab/>
        <w:t>Potpis ovlaštene osobe ponuditelja</w:t>
      </w:r>
    </w:p>
    <w:p w:rsidR="002A34DC" w:rsidRPr="002A34DC" w:rsidRDefault="002A34DC" w:rsidP="002A34DC">
      <w:pPr>
        <w:spacing w:after="5" w:line="248" w:lineRule="auto"/>
        <w:ind w:left="10" w:hanging="10"/>
        <w:jc w:val="both"/>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proofErr w:type="spellStart"/>
      <w:r w:rsidRPr="002A34DC">
        <w:rPr>
          <w:rFonts w:ascii="Times New Roman" w:eastAsia="Times New Roman" w:hAnsi="Times New Roman" w:cs="Times New Roman"/>
          <w:color w:val="000000"/>
          <w:lang w:eastAsia="hr-HR"/>
        </w:rPr>
        <w:t>m.p</w:t>
      </w:r>
      <w:proofErr w:type="spellEnd"/>
      <w:r w:rsidRPr="002A34DC">
        <w:rPr>
          <w:rFonts w:ascii="Times New Roman" w:eastAsia="Times New Roman" w:hAnsi="Times New Roman" w:cs="Times New Roman"/>
          <w:color w:val="000000"/>
          <w:lang w:eastAsia="hr-HR"/>
        </w:rPr>
        <w:t>.</w:t>
      </w: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p>
    <w:p w:rsidR="002A34DC" w:rsidRPr="002A34DC" w:rsidRDefault="002A34DC" w:rsidP="002A34DC">
      <w:pPr>
        <w:spacing w:after="5" w:line="248" w:lineRule="auto"/>
        <w:ind w:left="10" w:hanging="10"/>
        <w:jc w:val="center"/>
        <w:rPr>
          <w:rFonts w:ascii="Times New Roman" w:eastAsia="Times New Roman" w:hAnsi="Times New Roman" w:cs="Times New Roman"/>
          <w:color w:val="000000"/>
          <w:lang w:eastAsia="hr-HR"/>
        </w:rPr>
      </w:pPr>
    </w:p>
    <w:p w:rsidR="002A34DC" w:rsidRPr="002A34DC" w:rsidRDefault="002A34DC" w:rsidP="002A34DC">
      <w:pPr>
        <w:spacing w:after="5" w:line="276" w:lineRule="auto"/>
        <w:ind w:left="10" w:hanging="10"/>
        <w:rPr>
          <w:rFonts w:ascii="Times New Roman" w:eastAsia="Times New Roman" w:hAnsi="Times New Roman" w:cs="Times New Roman"/>
          <w:color w:val="000000"/>
          <w:lang w:eastAsia="x-none"/>
        </w:rPr>
      </w:pPr>
      <w:r w:rsidRPr="002A34DC">
        <w:rPr>
          <w:rFonts w:ascii="Times New Roman" w:eastAsia="Times New Roman" w:hAnsi="Times New Roman" w:cs="Times New Roman"/>
          <w:color w:val="000000"/>
          <w:lang w:eastAsia="hr-HR"/>
        </w:rPr>
        <w:t>U ____________, __________ 2023.god.</w:t>
      </w:r>
    </w:p>
    <w:p w:rsidR="002A34DC" w:rsidRPr="002A34DC" w:rsidRDefault="002A34DC" w:rsidP="002A34DC">
      <w:pPr>
        <w:spacing w:after="5" w:line="276" w:lineRule="auto"/>
        <w:ind w:left="10" w:hanging="10"/>
        <w:jc w:val="center"/>
        <w:rPr>
          <w:rFonts w:ascii="Times New Roman" w:eastAsia="Times New Roman" w:hAnsi="Times New Roman" w:cs="Times New Roman"/>
          <w:color w:val="000000"/>
          <w:lang w:eastAsia="x-none"/>
        </w:rPr>
      </w:pPr>
    </w:p>
    <w:p w:rsidR="002A34DC" w:rsidRPr="002A34DC" w:rsidRDefault="002A34DC" w:rsidP="002A34DC">
      <w:pPr>
        <w:rPr>
          <w:rFonts w:ascii="Times New Roman" w:eastAsia="Times New Roman" w:hAnsi="Times New Roman" w:cs="Times New Roman"/>
          <w:b/>
          <w:color w:val="000000"/>
          <w:lang w:eastAsia="hr-HR"/>
        </w:rPr>
      </w:pPr>
      <w:r w:rsidRPr="002A34DC">
        <w:rPr>
          <w:rFonts w:ascii="Times New Roman" w:eastAsia="Times New Roman" w:hAnsi="Times New Roman" w:cs="Times New Roman"/>
          <w:color w:val="000000"/>
          <w:lang w:eastAsia="hr-HR"/>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w:t>
      </w:r>
      <w:r w:rsidR="009B6DF4" w:rsidRPr="009B6DF4">
        <w:rPr>
          <w:rFonts w:ascii="Times New Roman" w:eastAsia="Times New Roman" w:hAnsi="Times New Roman" w:cs="Times New Roman"/>
          <w:color w:val="000000"/>
        </w:rPr>
        <w:t xml:space="preserve">odredbama Pravilnika o provedbi nabave robe, usluga i radova na koju se ne primjenjuje Zakon o javnoj nabavi, </w:t>
      </w:r>
      <w:proofErr w:type="spellStart"/>
      <w:r w:rsidR="009B6DF4" w:rsidRPr="009B6DF4">
        <w:rPr>
          <w:rFonts w:ascii="Times New Roman" w:eastAsia="Times New Roman" w:hAnsi="Times New Roman" w:cs="Times New Roman"/>
          <w:color w:val="000000"/>
        </w:rPr>
        <w:t>Urbroj</w:t>
      </w:r>
      <w:proofErr w:type="spellEnd"/>
      <w:r w:rsidR="009B6DF4" w:rsidRPr="009B6DF4">
        <w:rPr>
          <w:rFonts w:ascii="Times New Roman" w:eastAsia="Times New Roman" w:hAnsi="Times New Roman" w:cs="Times New Roman"/>
          <w:color w:val="000000"/>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B71193">
      <w:pPr>
        <w:spacing w:after="200" w:line="276" w:lineRule="auto"/>
        <w:ind w:firstLine="708"/>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proofErr w:type="spellStart"/>
      <w:r w:rsidRPr="00816B14">
        <w:rPr>
          <w:rFonts w:ascii="Times New Roman" w:eastAsia="Times New Roman" w:hAnsi="Times New Roman" w:cs="Times New Roman"/>
          <w:lang w:eastAsia="x-none"/>
        </w:rPr>
        <w:t>sc</w:t>
      </w:r>
      <w:proofErr w:type="spellEnd"/>
      <w:r w:rsidRPr="00816B14">
        <w:rPr>
          <w:rFonts w:ascii="Times New Roman" w:eastAsia="Times New Roman" w:hAnsi="Times New Roman" w:cs="Times New Roman"/>
          <w:lang w:eastAsia="x-none"/>
        </w:rPr>
        <w:t>. Željko Zubčić,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87"/>
    <w:bookmarkEnd w:id="188"/>
    <w:bookmarkEnd w:id="189"/>
    <w:bookmarkEnd w:id="190"/>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287" w:rsidRDefault="00E24287">
      <w:pPr>
        <w:spacing w:after="0" w:line="240" w:lineRule="auto"/>
      </w:pPr>
      <w:r>
        <w:separator/>
      </w:r>
    </w:p>
  </w:endnote>
  <w:endnote w:type="continuationSeparator" w:id="0">
    <w:p w:rsidR="00E24287" w:rsidRDefault="00E24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tillium">
    <w:altName w:val="Arial"/>
    <w:panose1 w:val="00000000000000000000"/>
    <w:charset w:val="00"/>
    <w:family w:val="modern"/>
    <w:notTrueType/>
    <w:pitch w:val="variable"/>
    <w:sig w:usb0="00000001" w:usb1="00000001"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287" w:rsidRDefault="00E24287" w:rsidP="00816B14">
    <w:pPr>
      <w:pStyle w:val="Podnoje"/>
      <w:pBdr>
        <w:top w:val="thinThickSmallGap" w:sz="24" w:space="1" w:color="622423"/>
      </w:pBdr>
      <w:tabs>
        <w:tab w:val="clear" w:pos="4536"/>
      </w:tabs>
      <w:rPr>
        <w:rFonts w:ascii="Cambria" w:hAnsi="Cambria"/>
      </w:rPr>
    </w:pPr>
    <w:r>
      <w:rPr>
        <w:rFonts w:ascii="Cambria" w:hAnsi="Cambria"/>
      </w:rPr>
      <w:t>JN-23/214</w:t>
    </w:r>
    <w:r>
      <w:rPr>
        <w:rFonts w:ascii="Cambria" w:hAnsi="Cambria"/>
      </w:rPr>
      <w:tab/>
      <w:t xml:space="preserve">Stranica </w:t>
    </w:r>
    <w:r>
      <w:fldChar w:fldCharType="begin"/>
    </w:r>
    <w:r>
      <w:instrText xml:space="preserve"> PAGE   \* MERGEFORMAT </w:instrText>
    </w:r>
    <w:r>
      <w:fldChar w:fldCharType="separate"/>
    </w:r>
    <w:r w:rsidR="00955664" w:rsidRPr="00955664">
      <w:rPr>
        <w:rFonts w:ascii="Cambria" w:hAnsi="Cambria"/>
        <w:noProof/>
      </w:rPr>
      <w:t>20</w:t>
    </w:r>
    <w:r>
      <w:rPr>
        <w:rFonts w:ascii="Cambria" w:hAnsi="Cambria"/>
        <w:noProof/>
      </w:rPr>
      <w:fldChar w:fldCharType="end"/>
    </w:r>
  </w:p>
  <w:p w:rsidR="00E24287" w:rsidRDefault="00E2428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287" w:rsidRDefault="00E24287">
      <w:pPr>
        <w:spacing w:after="0" w:line="240" w:lineRule="auto"/>
      </w:pPr>
      <w:r>
        <w:separator/>
      </w:r>
    </w:p>
  </w:footnote>
  <w:footnote w:type="continuationSeparator" w:id="0">
    <w:p w:rsidR="00E24287" w:rsidRDefault="00E24287">
      <w:pPr>
        <w:spacing w:after="0" w:line="240" w:lineRule="auto"/>
      </w:pPr>
      <w:r>
        <w:continuationSeparator/>
      </w:r>
    </w:p>
  </w:footnote>
  <w:footnote w:id="1">
    <w:p w:rsidR="00E24287" w:rsidRPr="0045069A" w:rsidRDefault="00E24287" w:rsidP="00901F79">
      <w:pPr>
        <w:pStyle w:val="Tekstfusnote"/>
        <w:rPr>
          <w:sz w:val="16"/>
          <w:szCs w:val="16"/>
        </w:rPr>
      </w:pPr>
      <w:r w:rsidRPr="0045069A">
        <w:rPr>
          <w:rStyle w:val="Referencafusnote"/>
          <w:rFonts w:eastAsia="Arial Narrow"/>
          <w:sz w:val="16"/>
          <w:szCs w:val="16"/>
        </w:rPr>
        <w:footnoteRef/>
      </w:r>
      <w:r w:rsidRPr="0045069A">
        <w:rPr>
          <w:sz w:val="16"/>
          <w:szCs w:val="16"/>
        </w:rPr>
        <w:t xml:space="preserve"> Ugovorne odredbe u slučaju ponude zajednice gospodarskih subjekata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287" w:rsidRPr="00E47EDD" w:rsidRDefault="00E24287"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0"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4"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8"/>
  </w:num>
  <w:num w:numId="2">
    <w:abstractNumId w:val="6"/>
  </w:num>
  <w:num w:numId="3">
    <w:abstractNumId w:val="15"/>
    <w:lvlOverride w:ilvl="0">
      <w:startOverride w:val="1"/>
    </w:lvlOverride>
  </w:num>
  <w:num w:numId="4">
    <w:abstractNumId w:val="13"/>
    <w:lvlOverride w:ilvl="0">
      <w:startOverride w:val="1"/>
    </w:lvlOverride>
  </w:num>
  <w:num w:numId="5">
    <w:abstractNumId w:val="7"/>
  </w:num>
  <w:num w:numId="6">
    <w:abstractNumId w:val="10"/>
  </w:num>
  <w:num w:numId="7">
    <w:abstractNumId w:val="16"/>
  </w:num>
  <w:num w:numId="8">
    <w:abstractNumId w:val="8"/>
  </w:num>
  <w:num w:numId="9">
    <w:abstractNumId w:val="3"/>
  </w:num>
  <w:num w:numId="10">
    <w:abstractNumId w:val="2"/>
  </w:num>
  <w:num w:numId="11">
    <w:abstractNumId w:val="1"/>
  </w:num>
  <w:num w:numId="12">
    <w:abstractNumId w:val="4"/>
  </w:num>
  <w:num w:numId="13">
    <w:abstractNumId w:val="0"/>
  </w:num>
  <w:num w:numId="14">
    <w:abstractNumId w:val="14"/>
  </w:num>
  <w:num w:numId="15">
    <w:abstractNumId w:val="5"/>
  </w:num>
  <w:num w:numId="16">
    <w:abstractNumId w:val="11"/>
  </w:num>
  <w:num w:numId="17">
    <w:abstractNumId w:val="12"/>
  </w:num>
  <w:num w:numId="18">
    <w:abstractNumId w:val="17"/>
  </w:num>
  <w:num w:numId="1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B14"/>
    <w:rsid w:val="00021354"/>
    <w:rsid w:val="00043969"/>
    <w:rsid w:val="000B4825"/>
    <w:rsid w:val="000B634B"/>
    <w:rsid w:val="000C6061"/>
    <w:rsid w:val="00144509"/>
    <w:rsid w:val="00182FF2"/>
    <w:rsid w:val="00186839"/>
    <w:rsid w:val="001A4404"/>
    <w:rsid w:val="001F2A97"/>
    <w:rsid w:val="001F7454"/>
    <w:rsid w:val="00224C12"/>
    <w:rsid w:val="00240B17"/>
    <w:rsid w:val="0024248C"/>
    <w:rsid w:val="002509AA"/>
    <w:rsid w:val="00252A45"/>
    <w:rsid w:val="0027671A"/>
    <w:rsid w:val="00294331"/>
    <w:rsid w:val="002A3090"/>
    <w:rsid w:val="002A34DC"/>
    <w:rsid w:val="0034262F"/>
    <w:rsid w:val="00342E7C"/>
    <w:rsid w:val="003757D0"/>
    <w:rsid w:val="00381BAB"/>
    <w:rsid w:val="003A101C"/>
    <w:rsid w:val="003B5933"/>
    <w:rsid w:val="00451825"/>
    <w:rsid w:val="00493778"/>
    <w:rsid w:val="00523489"/>
    <w:rsid w:val="00555A7B"/>
    <w:rsid w:val="00596CEE"/>
    <w:rsid w:val="005C0C83"/>
    <w:rsid w:val="005C6130"/>
    <w:rsid w:val="00624621"/>
    <w:rsid w:val="006650DA"/>
    <w:rsid w:val="006B0562"/>
    <w:rsid w:val="006D679E"/>
    <w:rsid w:val="00730FB6"/>
    <w:rsid w:val="00764C09"/>
    <w:rsid w:val="00770092"/>
    <w:rsid w:val="007A1B91"/>
    <w:rsid w:val="00814329"/>
    <w:rsid w:val="00816B14"/>
    <w:rsid w:val="0082162E"/>
    <w:rsid w:val="00833F62"/>
    <w:rsid w:val="0088759E"/>
    <w:rsid w:val="008D1054"/>
    <w:rsid w:val="00901F79"/>
    <w:rsid w:val="0091202B"/>
    <w:rsid w:val="00926650"/>
    <w:rsid w:val="0094265F"/>
    <w:rsid w:val="00955664"/>
    <w:rsid w:val="009B292C"/>
    <w:rsid w:val="009B6DF4"/>
    <w:rsid w:val="009C3DC8"/>
    <w:rsid w:val="009D00B3"/>
    <w:rsid w:val="009F4939"/>
    <w:rsid w:val="00A159D1"/>
    <w:rsid w:val="00AA61EF"/>
    <w:rsid w:val="00B02005"/>
    <w:rsid w:val="00B668DE"/>
    <w:rsid w:val="00B71193"/>
    <w:rsid w:val="00B74771"/>
    <w:rsid w:val="00BB28B8"/>
    <w:rsid w:val="00BB2F3A"/>
    <w:rsid w:val="00BB5304"/>
    <w:rsid w:val="00BC4EA4"/>
    <w:rsid w:val="00BE326B"/>
    <w:rsid w:val="00C377CE"/>
    <w:rsid w:val="00C654C5"/>
    <w:rsid w:val="00CC435E"/>
    <w:rsid w:val="00D0747C"/>
    <w:rsid w:val="00D10B33"/>
    <w:rsid w:val="00DA1E3B"/>
    <w:rsid w:val="00DA206C"/>
    <w:rsid w:val="00E24287"/>
    <w:rsid w:val="00E34FE6"/>
    <w:rsid w:val="00E53656"/>
    <w:rsid w:val="00E65169"/>
    <w:rsid w:val="00F62287"/>
    <w:rsid w:val="00F95834"/>
    <w:rsid w:val="00FB2C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443DA"/>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22</Pages>
  <Words>6725</Words>
  <Characters>38339</Characters>
  <Application>Microsoft Office Word</Application>
  <DocSecurity>0</DocSecurity>
  <Lines>319</Lines>
  <Paragraphs>89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Dent Sandra</cp:lastModifiedBy>
  <cp:revision>14</cp:revision>
  <cp:lastPrinted>2022-01-18T11:39:00Z</cp:lastPrinted>
  <dcterms:created xsi:type="dcterms:W3CDTF">2023-04-04T10:15:00Z</dcterms:created>
  <dcterms:modified xsi:type="dcterms:W3CDTF">2023-05-22T09:34:00Z</dcterms:modified>
</cp:coreProperties>
</file>