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0D4A3" w14:textId="77777777" w:rsidR="00197E1A" w:rsidRDefault="00197E1A" w:rsidP="008E7485">
      <w:pPr>
        <w:jc w:val="center"/>
        <w:rPr>
          <w:b/>
          <w:color w:val="2F5496" w:themeColor="accent1" w:themeShade="BF"/>
          <w:sz w:val="32"/>
          <w:szCs w:val="32"/>
        </w:rPr>
      </w:pPr>
    </w:p>
    <w:p w14:paraId="497A3DDE" w14:textId="77777777" w:rsidR="00737482" w:rsidRPr="00B726C0" w:rsidRDefault="00B726C0" w:rsidP="005E7EC9">
      <w:pPr>
        <w:pBdr>
          <w:top w:val="double" w:sz="4" w:space="1" w:color="auto"/>
          <w:bottom w:val="double" w:sz="4" w:space="1" w:color="auto"/>
        </w:pBdr>
        <w:shd w:val="clear" w:color="auto" w:fill="D5DCE4" w:themeFill="text2" w:themeFillTint="33"/>
        <w:jc w:val="center"/>
        <w:rPr>
          <w:b/>
          <w:sz w:val="32"/>
          <w:szCs w:val="32"/>
        </w:rPr>
      </w:pPr>
      <w:r w:rsidRPr="00B726C0">
        <w:rPr>
          <w:b/>
          <w:sz w:val="32"/>
          <w:szCs w:val="32"/>
        </w:rPr>
        <w:t xml:space="preserve">26400 </w:t>
      </w:r>
      <w:r w:rsidR="00F35AA4">
        <w:rPr>
          <w:b/>
          <w:sz w:val="32"/>
          <w:szCs w:val="32"/>
        </w:rPr>
        <w:t>KLINIČKI BOLNIČKI CENTAR OSIJEK</w:t>
      </w:r>
    </w:p>
    <w:p w14:paraId="71A44084" w14:textId="77777777" w:rsidR="008E7485" w:rsidRPr="008E7485" w:rsidRDefault="008E7485" w:rsidP="008E7485">
      <w:pPr>
        <w:jc w:val="center"/>
        <w:rPr>
          <w:b/>
          <w:color w:val="2F5496" w:themeColor="accent1" w:themeShade="BF"/>
          <w:sz w:val="32"/>
          <w:szCs w:val="32"/>
        </w:rPr>
      </w:pPr>
    </w:p>
    <w:p w14:paraId="454C041C" w14:textId="77777777" w:rsidR="008E7485" w:rsidRPr="008E7485" w:rsidRDefault="008E7485" w:rsidP="008E7485">
      <w:pPr>
        <w:jc w:val="center"/>
        <w:rPr>
          <w:b/>
          <w:color w:val="2F5496" w:themeColor="accent1" w:themeShade="BF"/>
          <w:sz w:val="32"/>
          <w:szCs w:val="32"/>
        </w:rPr>
      </w:pPr>
    </w:p>
    <w:p w14:paraId="10467F44" w14:textId="77777777" w:rsidR="008E7485" w:rsidRPr="008E7485" w:rsidRDefault="008E7485" w:rsidP="008E7485">
      <w:pPr>
        <w:jc w:val="center"/>
        <w:rPr>
          <w:b/>
          <w:color w:val="2F5496" w:themeColor="accent1" w:themeShade="BF"/>
          <w:sz w:val="32"/>
          <w:szCs w:val="32"/>
        </w:rPr>
      </w:pPr>
    </w:p>
    <w:p w14:paraId="7B8D060D" w14:textId="77777777" w:rsidR="008E7485" w:rsidRPr="008E7485" w:rsidRDefault="00826F9D" w:rsidP="008E7485">
      <w:pPr>
        <w:jc w:val="center"/>
        <w:rPr>
          <w:b/>
          <w:color w:val="2F5496" w:themeColor="accent1" w:themeShade="BF"/>
          <w:sz w:val="32"/>
          <w:szCs w:val="32"/>
        </w:rPr>
      </w:pPr>
      <w:r>
        <w:rPr>
          <w:b/>
          <w:noProof/>
          <w:color w:val="2F5496" w:themeColor="accent1" w:themeShade="BF"/>
          <w:sz w:val="32"/>
          <w:szCs w:val="32"/>
        </w:rPr>
        <w:drawing>
          <wp:inline distT="0" distB="0" distL="0" distR="0" wp14:anchorId="1E082F0B" wp14:editId="3B016967">
            <wp:extent cx="1396984" cy="15049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1763" cy="1520871"/>
                    </a:xfrm>
                    <a:prstGeom prst="rect">
                      <a:avLst/>
                    </a:prstGeom>
                    <a:noFill/>
                  </pic:spPr>
                </pic:pic>
              </a:graphicData>
            </a:graphic>
          </wp:inline>
        </w:drawing>
      </w:r>
    </w:p>
    <w:p w14:paraId="6C2E2352" w14:textId="77777777" w:rsidR="008E7485" w:rsidRDefault="008E7485" w:rsidP="008E7485">
      <w:pPr>
        <w:jc w:val="center"/>
        <w:rPr>
          <w:b/>
          <w:color w:val="2F5496" w:themeColor="accent1" w:themeShade="BF"/>
          <w:sz w:val="32"/>
          <w:szCs w:val="32"/>
        </w:rPr>
      </w:pPr>
    </w:p>
    <w:p w14:paraId="410DF1B5" w14:textId="77777777" w:rsidR="00197E1A" w:rsidRPr="008E7485" w:rsidRDefault="00197E1A" w:rsidP="008E7485">
      <w:pPr>
        <w:jc w:val="center"/>
        <w:rPr>
          <w:b/>
          <w:color w:val="2F5496" w:themeColor="accent1" w:themeShade="BF"/>
          <w:sz w:val="32"/>
          <w:szCs w:val="32"/>
        </w:rPr>
      </w:pPr>
    </w:p>
    <w:p w14:paraId="4EFE7C67" w14:textId="77777777" w:rsidR="008E7485" w:rsidRPr="008E7485" w:rsidRDefault="008E7485" w:rsidP="008E7485">
      <w:pPr>
        <w:jc w:val="center"/>
        <w:rPr>
          <w:b/>
          <w:color w:val="2F5496" w:themeColor="accent1" w:themeShade="BF"/>
          <w:sz w:val="32"/>
          <w:szCs w:val="32"/>
        </w:rPr>
      </w:pPr>
    </w:p>
    <w:p w14:paraId="13F7587B" w14:textId="77777777" w:rsidR="008E7485" w:rsidRPr="008E7485" w:rsidRDefault="008E7485" w:rsidP="008E7485">
      <w:pPr>
        <w:jc w:val="center"/>
        <w:rPr>
          <w:b/>
          <w:color w:val="2F5496" w:themeColor="accent1" w:themeShade="BF"/>
          <w:sz w:val="32"/>
          <w:szCs w:val="32"/>
        </w:rPr>
      </w:pPr>
    </w:p>
    <w:p w14:paraId="130A3117" w14:textId="77777777" w:rsidR="008E7485" w:rsidRPr="006A5431" w:rsidRDefault="008E7485" w:rsidP="008E7485">
      <w:pPr>
        <w:jc w:val="center"/>
        <w:rPr>
          <w:b/>
          <w:sz w:val="32"/>
          <w:szCs w:val="32"/>
        </w:rPr>
      </w:pPr>
      <w:r w:rsidRPr="006A5431">
        <w:rPr>
          <w:b/>
          <w:sz w:val="32"/>
          <w:szCs w:val="32"/>
        </w:rPr>
        <w:t>F</w:t>
      </w:r>
      <w:r w:rsidR="00575AE4" w:rsidRPr="006A5431">
        <w:rPr>
          <w:b/>
          <w:sz w:val="32"/>
          <w:szCs w:val="32"/>
        </w:rPr>
        <w:t>INANCIJSKI PLAN ZA 2023. I PROJEKCIJE ZA 2024. I 2025.</w:t>
      </w:r>
    </w:p>
    <w:p w14:paraId="090A00FF" w14:textId="77777777" w:rsidR="008E7485" w:rsidRPr="006A5431" w:rsidRDefault="008E7485" w:rsidP="008E7485">
      <w:pPr>
        <w:jc w:val="center"/>
        <w:rPr>
          <w:b/>
          <w:sz w:val="32"/>
          <w:szCs w:val="32"/>
        </w:rPr>
      </w:pPr>
    </w:p>
    <w:p w14:paraId="5FD4EE9B" w14:textId="77777777" w:rsidR="008E7485" w:rsidRPr="00B726C0" w:rsidRDefault="008E7485" w:rsidP="008E7485">
      <w:pPr>
        <w:jc w:val="center"/>
        <w:rPr>
          <w:b/>
          <w:sz w:val="32"/>
          <w:szCs w:val="32"/>
        </w:rPr>
      </w:pPr>
    </w:p>
    <w:p w14:paraId="06D2A474" w14:textId="77777777" w:rsidR="008E7485" w:rsidRPr="00B726C0" w:rsidRDefault="008E7485" w:rsidP="008E7485">
      <w:pPr>
        <w:jc w:val="center"/>
        <w:rPr>
          <w:b/>
          <w:sz w:val="32"/>
          <w:szCs w:val="32"/>
        </w:rPr>
      </w:pPr>
    </w:p>
    <w:p w14:paraId="59FB9815" w14:textId="77777777" w:rsidR="008E7485" w:rsidRPr="00B726C0" w:rsidRDefault="008E7485" w:rsidP="008E7485">
      <w:pPr>
        <w:jc w:val="center"/>
        <w:rPr>
          <w:b/>
          <w:sz w:val="32"/>
          <w:szCs w:val="32"/>
        </w:rPr>
      </w:pPr>
    </w:p>
    <w:p w14:paraId="24064256" w14:textId="77777777" w:rsidR="008E7485" w:rsidRPr="00B726C0" w:rsidRDefault="008E7485" w:rsidP="008E7485">
      <w:pPr>
        <w:jc w:val="center"/>
        <w:rPr>
          <w:b/>
          <w:sz w:val="32"/>
          <w:szCs w:val="32"/>
        </w:rPr>
      </w:pPr>
    </w:p>
    <w:p w14:paraId="1F2B9584" w14:textId="77777777" w:rsidR="008E7485" w:rsidRPr="00B726C0" w:rsidRDefault="008E7485" w:rsidP="008E7485">
      <w:pPr>
        <w:jc w:val="center"/>
        <w:rPr>
          <w:b/>
          <w:sz w:val="32"/>
          <w:szCs w:val="32"/>
        </w:rPr>
      </w:pPr>
    </w:p>
    <w:p w14:paraId="6613AC3D" w14:textId="77777777" w:rsidR="008E7485" w:rsidRPr="00B726C0" w:rsidRDefault="008E7485" w:rsidP="008E7485">
      <w:pPr>
        <w:jc w:val="center"/>
        <w:rPr>
          <w:b/>
          <w:sz w:val="32"/>
          <w:szCs w:val="32"/>
        </w:rPr>
      </w:pPr>
    </w:p>
    <w:p w14:paraId="1BC37E59" w14:textId="77777777" w:rsidR="008E7485" w:rsidRPr="00A075F9" w:rsidRDefault="008E7485" w:rsidP="008E7485">
      <w:pPr>
        <w:jc w:val="center"/>
        <w:rPr>
          <w:color w:val="2F5496" w:themeColor="accent1" w:themeShade="BF"/>
          <w:sz w:val="32"/>
          <w:szCs w:val="32"/>
        </w:rPr>
      </w:pPr>
      <w:r w:rsidRPr="00B726C0">
        <w:rPr>
          <w:sz w:val="32"/>
          <w:szCs w:val="32"/>
        </w:rPr>
        <w:t xml:space="preserve">Osijek, </w:t>
      </w:r>
      <w:r w:rsidR="00415E98">
        <w:rPr>
          <w:sz w:val="32"/>
          <w:szCs w:val="32"/>
        </w:rPr>
        <w:t>studeni</w:t>
      </w:r>
      <w:r w:rsidR="00E00E64" w:rsidRPr="00B726C0">
        <w:rPr>
          <w:sz w:val="32"/>
          <w:szCs w:val="32"/>
        </w:rPr>
        <w:t xml:space="preserve"> 2022</w:t>
      </w:r>
      <w:r w:rsidRPr="00A075F9">
        <w:rPr>
          <w:color w:val="2F5496" w:themeColor="accent1" w:themeShade="BF"/>
          <w:sz w:val="32"/>
          <w:szCs w:val="32"/>
        </w:rPr>
        <w:t>.</w:t>
      </w:r>
    </w:p>
    <w:p w14:paraId="35D2DC2C" w14:textId="77777777" w:rsidR="00A075F9" w:rsidRDefault="00A075F9" w:rsidP="008E7485">
      <w:pPr>
        <w:jc w:val="center"/>
        <w:rPr>
          <w:b/>
          <w:color w:val="2F5496" w:themeColor="accent1" w:themeShade="BF"/>
          <w:sz w:val="32"/>
          <w:szCs w:val="32"/>
        </w:rPr>
      </w:pPr>
    </w:p>
    <w:p w14:paraId="75555488" w14:textId="77777777" w:rsidR="00A075F9" w:rsidRDefault="00A075F9" w:rsidP="008E7485">
      <w:pPr>
        <w:jc w:val="center"/>
        <w:rPr>
          <w:b/>
          <w:color w:val="2F5496" w:themeColor="accent1" w:themeShade="BF"/>
          <w:sz w:val="32"/>
          <w:szCs w:val="32"/>
        </w:rPr>
      </w:pPr>
    </w:p>
    <w:p w14:paraId="6598C95C" w14:textId="77777777" w:rsidR="00A075F9" w:rsidRPr="00B726C0" w:rsidRDefault="00A075F9" w:rsidP="008E7485">
      <w:pPr>
        <w:jc w:val="center"/>
        <w:rPr>
          <w:b/>
          <w:sz w:val="32"/>
          <w:szCs w:val="32"/>
        </w:rPr>
      </w:pPr>
    </w:p>
    <w:p w14:paraId="3171B440" w14:textId="77777777" w:rsidR="00A075F9" w:rsidRPr="00052FFF" w:rsidRDefault="00F35AA4" w:rsidP="005E7EC9">
      <w:pPr>
        <w:pBdr>
          <w:top w:val="double" w:sz="4" w:space="1" w:color="auto"/>
          <w:bottom w:val="double" w:sz="4" w:space="1" w:color="auto"/>
        </w:pBdr>
        <w:shd w:val="clear" w:color="auto" w:fill="D5DCE4" w:themeFill="text2" w:themeFillTint="33"/>
        <w:jc w:val="center"/>
        <w:rPr>
          <w:b/>
          <w:sz w:val="32"/>
          <w:szCs w:val="32"/>
        </w:rPr>
      </w:pPr>
      <w:r w:rsidRPr="00052FFF">
        <w:rPr>
          <w:b/>
          <w:sz w:val="32"/>
          <w:szCs w:val="32"/>
        </w:rPr>
        <w:t>SADRŽAJ</w:t>
      </w:r>
    </w:p>
    <w:p w14:paraId="721CCF51" w14:textId="77777777" w:rsidR="00A075F9" w:rsidRPr="00B726C0" w:rsidRDefault="00A075F9" w:rsidP="008E7485">
      <w:pPr>
        <w:jc w:val="center"/>
        <w:rPr>
          <w:sz w:val="32"/>
          <w:szCs w:val="32"/>
        </w:rPr>
      </w:pPr>
    </w:p>
    <w:sdt>
      <w:sdtPr>
        <w:rPr>
          <w:rFonts w:eastAsiaTheme="minorHAnsi" w:cstheme="minorBidi"/>
          <w:b w:val="0"/>
          <w:sz w:val="22"/>
          <w:szCs w:val="22"/>
          <w:lang w:eastAsia="en-US"/>
        </w:rPr>
        <w:id w:val="1826776653"/>
        <w:docPartObj>
          <w:docPartGallery w:val="Table of Contents"/>
          <w:docPartUnique/>
        </w:docPartObj>
      </w:sdtPr>
      <w:sdtEndPr>
        <w:rPr>
          <w:bCs/>
        </w:rPr>
      </w:sdtEndPr>
      <w:sdtContent>
        <w:p w14:paraId="564A4EFC" w14:textId="77777777" w:rsidR="00AD360A" w:rsidRDefault="00AD360A">
          <w:pPr>
            <w:pStyle w:val="TOCNaslov"/>
          </w:pPr>
        </w:p>
        <w:p w14:paraId="7BC4FD6C" w14:textId="1A1C360E" w:rsidR="009D6532" w:rsidRPr="00053754" w:rsidRDefault="00AD360A" w:rsidP="00053754">
          <w:pPr>
            <w:pStyle w:val="Sadraj1"/>
            <w:rPr>
              <w:rFonts w:eastAsiaTheme="minorEastAsia" w:cstheme="minorBidi"/>
              <w:lang w:eastAsia="hr-HR"/>
            </w:rPr>
          </w:pPr>
          <w:r>
            <w:rPr>
              <w:sz w:val="32"/>
              <w:szCs w:val="32"/>
            </w:rPr>
            <w:fldChar w:fldCharType="begin"/>
          </w:r>
          <w:r>
            <w:instrText xml:space="preserve"> TOC \o "1-3" \h \z \u </w:instrText>
          </w:r>
          <w:r>
            <w:rPr>
              <w:sz w:val="32"/>
              <w:szCs w:val="32"/>
            </w:rPr>
            <w:fldChar w:fldCharType="separate"/>
          </w:r>
          <w:hyperlink w:anchor="_Toc116997198" w:history="1">
            <w:r w:rsidR="009D6532" w:rsidRPr="00053754">
              <w:rPr>
                <w:rStyle w:val="Hiperveza"/>
              </w:rPr>
              <w:t>1.</w:t>
            </w:r>
            <w:r w:rsidR="009D6532" w:rsidRPr="00053754">
              <w:rPr>
                <w:rFonts w:eastAsiaTheme="minorEastAsia" w:cstheme="minorBidi"/>
                <w:lang w:eastAsia="hr-HR"/>
              </w:rPr>
              <w:tab/>
            </w:r>
            <w:r w:rsidR="009D6532" w:rsidRPr="00053754">
              <w:rPr>
                <w:rStyle w:val="Hiperveza"/>
              </w:rPr>
              <w:t>OPĆI DIO</w:t>
            </w:r>
            <w:r w:rsidR="009D6532" w:rsidRPr="00053754">
              <w:rPr>
                <w:webHidden/>
              </w:rPr>
              <w:tab/>
            </w:r>
            <w:r w:rsidR="009D6532" w:rsidRPr="00053754">
              <w:rPr>
                <w:webHidden/>
              </w:rPr>
              <w:fldChar w:fldCharType="begin"/>
            </w:r>
            <w:r w:rsidR="009D6532" w:rsidRPr="00053754">
              <w:rPr>
                <w:webHidden/>
              </w:rPr>
              <w:instrText xml:space="preserve"> PAGEREF _Toc116997198 \h </w:instrText>
            </w:r>
            <w:r w:rsidR="009D6532" w:rsidRPr="00053754">
              <w:rPr>
                <w:webHidden/>
              </w:rPr>
            </w:r>
            <w:r w:rsidR="009D6532" w:rsidRPr="00053754">
              <w:rPr>
                <w:webHidden/>
              </w:rPr>
              <w:fldChar w:fldCharType="separate"/>
            </w:r>
            <w:r w:rsidR="009B7B81">
              <w:rPr>
                <w:webHidden/>
              </w:rPr>
              <w:t>3</w:t>
            </w:r>
            <w:r w:rsidR="009D6532" w:rsidRPr="00053754">
              <w:rPr>
                <w:webHidden/>
              </w:rPr>
              <w:fldChar w:fldCharType="end"/>
            </w:r>
          </w:hyperlink>
        </w:p>
        <w:p w14:paraId="4F3B1D4E" w14:textId="31EF61AE" w:rsidR="009D6532" w:rsidRPr="00053754" w:rsidRDefault="007D0651" w:rsidP="00053754">
          <w:pPr>
            <w:pStyle w:val="Sadraj1"/>
            <w:rPr>
              <w:rFonts w:eastAsiaTheme="minorEastAsia" w:cstheme="minorBidi"/>
              <w:lang w:eastAsia="hr-HR"/>
            </w:rPr>
          </w:pPr>
          <w:hyperlink w:anchor="_Toc116997199" w:history="1">
            <w:r w:rsidR="009D6532" w:rsidRPr="00053754">
              <w:rPr>
                <w:rStyle w:val="Hiperveza"/>
              </w:rPr>
              <w:t>2.</w:t>
            </w:r>
            <w:r w:rsidR="009D6532" w:rsidRPr="00053754">
              <w:rPr>
                <w:rFonts w:eastAsiaTheme="minorEastAsia" w:cstheme="minorBidi"/>
                <w:lang w:eastAsia="hr-HR"/>
              </w:rPr>
              <w:tab/>
            </w:r>
            <w:r w:rsidR="009D6532" w:rsidRPr="00053754">
              <w:rPr>
                <w:rStyle w:val="Hiperveza"/>
              </w:rPr>
              <w:t>OBRAZLOŽENJE OPĆEG DIJELA FINANCIJSKOG PLANA</w:t>
            </w:r>
            <w:r w:rsidR="009D6532" w:rsidRPr="00053754">
              <w:rPr>
                <w:webHidden/>
              </w:rPr>
              <w:tab/>
            </w:r>
            <w:r w:rsidR="009D6532" w:rsidRPr="00053754">
              <w:rPr>
                <w:webHidden/>
              </w:rPr>
              <w:fldChar w:fldCharType="begin"/>
            </w:r>
            <w:r w:rsidR="009D6532" w:rsidRPr="00053754">
              <w:rPr>
                <w:webHidden/>
              </w:rPr>
              <w:instrText xml:space="preserve"> PAGEREF _Toc116997199 \h </w:instrText>
            </w:r>
            <w:r w:rsidR="009D6532" w:rsidRPr="00053754">
              <w:rPr>
                <w:webHidden/>
              </w:rPr>
            </w:r>
            <w:r w:rsidR="009D6532" w:rsidRPr="00053754">
              <w:rPr>
                <w:webHidden/>
              </w:rPr>
              <w:fldChar w:fldCharType="separate"/>
            </w:r>
            <w:r w:rsidR="009B7B81">
              <w:rPr>
                <w:webHidden/>
              </w:rPr>
              <w:t>8</w:t>
            </w:r>
            <w:r w:rsidR="009D6532" w:rsidRPr="00053754">
              <w:rPr>
                <w:webHidden/>
              </w:rPr>
              <w:fldChar w:fldCharType="end"/>
            </w:r>
          </w:hyperlink>
        </w:p>
        <w:p w14:paraId="29E029F4" w14:textId="0E69C0F7" w:rsidR="009D6532" w:rsidRPr="00053754" w:rsidRDefault="007D0651" w:rsidP="00053754">
          <w:pPr>
            <w:pStyle w:val="Sadraj1"/>
            <w:rPr>
              <w:rFonts w:eastAsiaTheme="minorEastAsia" w:cstheme="minorBidi"/>
              <w:lang w:eastAsia="hr-HR"/>
            </w:rPr>
          </w:pPr>
          <w:hyperlink w:anchor="_Toc116997200" w:history="1">
            <w:r w:rsidR="009D6532" w:rsidRPr="00053754">
              <w:rPr>
                <w:rStyle w:val="Hiperveza"/>
              </w:rPr>
              <w:t>3.</w:t>
            </w:r>
            <w:r w:rsidR="009D6532" w:rsidRPr="00053754">
              <w:rPr>
                <w:rFonts w:eastAsiaTheme="minorEastAsia" w:cstheme="minorBidi"/>
                <w:lang w:eastAsia="hr-HR"/>
              </w:rPr>
              <w:tab/>
            </w:r>
            <w:r w:rsidR="009D6532" w:rsidRPr="00053754">
              <w:rPr>
                <w:rStyle w:val="Hiperveza"/>
              </w:rPr>
              <w:t>POSEBNI DIO</w:t>
            </w:r>
            <w:r w:rsidR="009D6532" w:rsidRPr="00053754">
              <w:rPr>
                <w:webHidden/>
              </w:rPr>
              <w:tab/>
            </w:r>
            <w:r w:rsidR="009D6532" w:rsidRPr="00053754">
              <w:rPr>
                <w:webHidden/>
              </w:rPr>
              <w:fldChar w:fldCharType="begin"/>
            </w:r>
            <w:r w:rsidR="009D6532" w:rsidRPr="00053754">
              <w:rPr>
                <w:webHidden/>
              </w:rPr>
              <w:instrText xml:space="preserve"> PAGEREF _Toc116997200 \h </w:instrText>
            </w:r>
            <w:r w:rsidR="009D6532" w:rsidRPr="00053754">
              <w:rPr>
                <w:webHidden/>
              </w:rPr>
            </w:r>
            <w:r w:rsidR="009D6532" w:rsidRPr="00053754">
              <w:rPr>
                <w:webHidden/>
              </w:rPr>
              <w:fldChar w:fldCharType="separate"/>
            </w:r>
            <w:r w:rsidR="009B7B81">
              <w:rPr>
                <w:webHidden/>
              </w:rPr>
              <w:t>10</w:t>
            </w:r>
            <w:r w:rsidR="009D6532" w:rsidRPr="00053754">
              <w:rPr>
                <w:webHidden/>
              </w:rPr>
              <w:fldChar w:fldCharType="end"/>
            </w:r>
          </w:hyperlink>
        </w:p>
        <w:p w14:paraId="17B64FB5" w14:textId="03D35E60" w:rsidR="009D6532" w:rsidRPr="00053754" w:rsidRDefault="007D0651" w:rsidP="00053754">
          <w:pPr>
            <w:pStyle w:val="Sadraj1"/>
            <w:rPr>
              <w:rFonts w:eastAsiaTheme="minorEastAsia" w:cstheme="minorBidi"/>
              <w:lang w:eastAsia="hr-HR"/>
            </w:rPr>
          </w:pPr>
          <w:hyperlink w:anchor="_Toc116997201" w:history="1">
            <w:r w:rsidR="009D6532" w:rsidRPr="00053754">
              <w:rPr>
                <w:rStyle w:val="Hiperveza"/>
              </w:rPr>
              <w:t>4.</w:t>
            </w:r>
            <w:r w:rsidR="009D6532" w:rsidRPr="00053754">
              <w:rPr>
                <w:rFonts w:eastAsiaTheme="minorEastAsia" w:cstheme="minorBidi"/>
                <w:lang w:eastAsia="hr-HR"/>
              </w:rPr>
              <w:tab/>
            </w:r>
            <w:r w:rsidR="009D6532" w:rsidRPr="00053754">
              <w:rPr>
                <w:rStyle w:val="Hiperveza"/>
              </w:rPr>
              <w:t>OBRAZLOŽENJE POSEBNOG DIJELA</w:t>
            </w:r>
            <w:r w:rsidR="009D6532" w:rsidRPr="00053754">
              <w:rPr>
                <w:webHidden/>
              </w:rPr>
              <w:tab/>
            </w:r>
            <w:r w:rsidR="009D6532" w:rsidRPr="00053754">
              <w:rPr>
                <w:webHidden/>
              </w:rPr>
              <w:fldChar w:fldCharType="begin"/>
            </w:r>
            <w:r w:rsidR="009D6532" w:rsidRPr="00053754">
              <w:rPr>
                <w:webHidden/>
              </w:rPr>
              <w:instrText xml:space="preserve"> PAGEREF _Toc116997201 \h </w:instrText>
            </w:r>
            <w:r w:rsidR="009D6532" w:rsidRPr="00053754">
              <w:rPr>
                <w:webHidden/>
              </w:rPr>
            </w:r>
            <w:r w:rsidR="009D6532" w:rsidRPr="00053754">
              <w:rPr>
                <w:webHidden/>
              </w:rPr>
              <w:fldChar w:fldCharType="separate"/>
            </w:r>
            <w:r w:rsidR="009B7B81">
              <w:rPr>
                <w:webHidden/>
              </w:rPr>
              <w:t>12</w:t>
            </w:r>
            <w:r w:rsidR="009D6532" w:rsidRPr="00053754">
              <w:rPr>
                <w:webHidden/>
              </w:rPr>
              <w:fldChar w:fldCharType="end"/>
            </w:r>
          </w:hyperlink>
        </w:p>
        <w:p w14:paraId="481C92F8" w14:textId="2748691D" w:rsidR="009D6532" w:rsidRPr="00053754" w:rsidRDefault="007D0651" w:rsidP="00053754">
          <w:pPr>
            <w:pStyle w:val="Sadraj1"/>
            <w:rPr>
              <w:rFonts w:eastAsiaTheme="minorEastAsia" w:cstheme="minorBidi"/>
              <w:lang w:eastAsia="hr-HR"/>
            </w:rPr>
          </w:pPr>
          <w:hyperlink w:anchor="_Toc116997202" w:history="1">
            <w:r w:rsidR="009D6532" w:rsidRPr="00053754">
              <w:rPr>
                <w:rStyle w:val="Hiperveza"/>
              </w:rPr>
              <w:t>5.</w:t>
            </w:r>
            <w:r w:rsidR="009D6532" w:rsidRPr="00053754">
              <w:rPr>
                <w:rFonts w:eastAsiaTheme="minorEastAsia" w:cstheme="minorBidi"/>
                <w:lang w:eastAsia="hr-HR"/>
              </w:rPr>
              <w:tab/>
            </w:r>
            <w:r w:rsidR="009D6532" w:rsidRPr="00053754">
              <w:rPr>
                <w:rStyle w:val="Hiperveza"/>
              </w:rPr>
              <w:t>STANJE OBVEZA</w:t>
            </w:r>
            <w:r w:rsidR="009D6532" w:rsidRPr="00053754">
              <w:rPr>
                <w:webHidden/>
              </w:rPr>
              <w:tab/>
            </w:r>
            <w:r w:rsidR="009D6532" w:rsidRPr="00053754">
              <w:rPr>
                <w:webHidden/>
              </w:rPr>
              <w:fldChar w:fldCharType="begin"/>
            </w:r>
            <w:r w:rsidR="009D6532" w:rsidRPr="00053754">
              <w:rPr>
                <w:webHidden/>
              </w:rPr>
              <w:instrText xml:space="preserve"> PAGEREF _Toc116997202 \h </w:instrText>
            </w:r>
            <w:r w:rsidR="009D6532" w:rsidRPr="00053754">
              <w:rPr>
                <w:webHidden/>
              </w:rPr>
            </w:r>
            <w:r w:rsidR="009D6532" w:rsidRPr="00053754">
              <w:rPr>
                <w:webHidden/>
              </w:rPr>
              <w:fldChar w:fldCharType="separate"/>
            </w:r>
            <w:r w:rsidR="009B7B81">
              <w:rPr>
                <w:webHidden/>
              </w:rPr>
              <w:t>18</w:t>
            </w:r>
            <w:r w:rsidR="009D6532" w:rsidRPr="00053754">
              <w:rPr>
                <w:webHidden/>
              </w:rPr>
              <w:fldChar w:fldCharType="end"/>
            </w:r>
          </w:hyperlink>
        </w:p>
        <w:p w14:paraId="0B3F0120" w14:textId="77777777" w:rsidR="00AD360A" w:rsidRDefault="00AD360A">
          <w:r>
            <w:rPr>
              <w:b/>
              <w:bCs/>
            </w:rPr>
            <w:fldChar w:fldCharType="end"/>
          </w:r>
        </w:p>
      </w:sdtContent>
    </w:sdt>
    <w:p w14:paraId="0B1AD19D" w14:textId="77777777" w:rsidR="00A075F9" w:rsidRDefault="00A075F9" w:rsidP="008E7485">
      <w:pPr>
        <w:jc w:val="center"/>
        <w:rPr>
          <w:sz w:val="32"/>
          <w:szCs w:val="32"/>
        </w:rPr>
      </w:pPr>
    </w:p>
    <w:p w14:paraId="1EE8353A" w14:textId="77777777" w:rsidR="00AD360A" w:rsidRDefault="00AD360A" w:rsidP="008E7485">
      <w:pPr>
        <w:jc w:val="center"/>
        <w:rPr>
          <w:sz w:val="32"/>
          <w:szCs w:val="32"/>
        </w:rPr>
      </w:pPr>
    </w:p>
    <w:p w14:paraId="4D4EA698" w14:textId="77777777" w:rsidR="00AD360A" w:rsidRPr="00B726C0" w:rsidRDefault="00AD360A" w:rsidP="008E7485">
      <w:pPr>
        <w:jc w:val="center"/>
        <w:rPr>
          <w:sz w:val="32"/>
          <w:szCs w:val="32"/>
        </w:rPr>
      </w:pPr>
    </w:p>
    <w:p w14:paraId="5D59FBB8" w14:textId="77777777" w:rsidR="00A25F15" w:rsidRPr="00B726C0" w:rsidRDefault="00A25F15" w:rsidP="000E2FBA">
      <w:pPr>
        <w:pStyle w:val="Odlomakpopisa"/>
        <w:spacing w:line="240" w:lineRule="auto"/>
        <w:ind w:left="714"/>
        <w:contextualSpacing w:val="0"/>
        <w:rPr>
          <w:sz w:val="28"/>
          <w:szCs w:val="28"/>
        </w:rPr>
      </w:pPr>
    </w:p>
    <w:p w14:paraId="601AAE43" w14:textId="77777777" w:rsidR="00A25F15" w:rsidRPr="00B726C0" w:rsidRDefault="00A25F15" w:rsidP="00A25F15">
      <w:pPr>
        <w:spacing w:line="240" w:lineRule="auto"/>
        <w:rPr>
          <w:sz w:val="28"/>
          <w:szCs w:val="28"/>
        </w:rPr>
      </w:pPr>
    </w:p>
    <w:p w14:paraId="7A9C3A2C" w14:textId="77777777" w:rsidR="00A25F15" w:rsidRPr="00B726C0" w:rsidRDefault="00A25F15" w:rsidP="00A25F15">
      <w:pPr>
        <w:pStyle w:val="Odlomakpopisa"/>
        <w:spacing w:line="240" w:lineRule="auto"/>
        <w:ind w:left="1440"/>
        <w:rPr>
          <w:sz w:val="28"/>
          <w:szCs w:val="28"/>
        </w:rPr>
      </w:pPr>
    </w:p>
    <w:p w14:paraId="56709129" w14:textId="77777777" w:rsidR="00A25F15" w:rsidRPr="00B726C0" w:rsidRDefault="00A25F15" w:rsidP="00A25F15">
      <w:pPr>
        <w:pStyle w:val="Odlomakpopisa"/>
        <w:spacing w:line="240" w:lineRule="auto"/>
        <w:ind w:left="1440"/>
        <w:rPr>
          <w:sz w:val="28"/>
          <w:szCs w:val="28"/>
        </w:rPr>
      </w:pPr>
    </w:p>
    <w:p w14:paraId="377DB061" w14:textId="77777777" w:rsidR="00212412" w:rsidRPr="00B726C0" w:rsidRDefault="00212412" w:rsidP="00212412">
      <w:pPr>
        <w:pStyle w:val="Odlomakpopisa"/>
        <w:spacing w:line="240" w:lineRule="auto"/>
        <w:ind w:left="1440"/>
        <w:rPr>
          <w:sz w:val="28"/>
          <w:szCs w:val="28"/>
        </w:rPr>
      </w:pPr>
    </w:p>
    <w:p w14:paraId="6BE454F3" w14:textId="77777777" w:rsidR="00DE06E2" w:rsidRDefault="00DE06E2" w:rsidP="00DE06E2">
      <w:pPr>
        <w:pStyle w:val="Odlomakpopisa"/>
        <w:spacing w:line="240" w:lineRule="auto"/>
        <w:contextualSpacing w:val="0"/>
        <w:rPr>
          <w:color w:val="2F5496" w:themeColor="accent1" w:themeShade="BF"/>
          <w:sz w:val="28"/>
          <w:szCs w:val="28"/>
        </w:rPr>
      </w:pPr>
    </w:p>
    <w:p w14:paraId="319BD4B5" w14:textId="77777777" w:rsidR="00826F9D" w:rsidRDefault="00826F9D" w:rsidP="00DE06E2">
      <w:pPr>
        <w:pStyle w:val="Odlomakpopisa"/>
        <w:spacing w:line="240" w:lineRule="auto"/>
        <w:contextualSpacing w:val="0"/>
        <w:rPr>
          <w:color w:val="2F5496" w:themeColor="accent1" w:themeShade="BF"/>
          <w:sz w:val="28"/>
          <w:szCs w:val="28"/>
        </w:rPr>
      </w:pPr>
    </w:p>
    <w:p w14:paraId="423BE2EB" w14:textId="77777777" w:rsidR="00826F9D" w:rsidRDefault="00826F9D" w:rsidP="00DE06E2">
      <w:pPr>
        <w:pStyle w:val="Odlomakpopisa"/>
        <w:spacing w:line="240" w:lineRule="auto"/>
        <w:contextualSpacing w:val="0"/>
        <w:rPr>
          <w:color w:val="2F5496" w:themeColor="accent1" w:themeShade="BF"/>
          <w:sz w:val="28"/>
          <w:szCs w:val="28"/>
        </w:rPr>
      </w:pPr>
    </w:p>
    <w:p w14:paraId="0E7D2FEF" w14:textId="77777777" w:rsidR="00826F9D" w:rsidRDefault="00826F9D" w:rsidP="00DE06E2">
      <w:pPr>
        <w:pStyle w:val="Odlomakpopisa"/>
        <w:spacing w:line="240" w:lineRule="auto"/>
        <w:contextualSpacing w:val="0"/>
        <w:rPr>
          <w:color w:val="2F5496" w:themeColor="accent1" w:themeShade="BF"/>
          <w:sz w:val="28"/>
          <w:szCs w:val="28"/>
        </w:rPr>
      </w:pPr>
    </w:p>
    <w:p w14:paraId="73A4A023" w14:textId="77777777" w:rsidR="00826F9D" w:rsidRDefault="00826F9D" w:rsidP="00DE06E2">
      <w:pPr>
        <w:pStyle w:val="Odlomakpopisa"/>
        <w:spacing w:line="240" w:lineRule="auto"/>
        <w:contextualSpacing w:val="0"/>
        <w:rPr>
          <w:color w:val="2F5496" w:themeColor="accent1" w:themeShade="BF"/>
          <w:sz w:val="28"/>
          <w:szCs w:val="28"/>
        </w:rPr>
      </w:pPr>
    </w:p>
    <w:p w14:paraId="0DA06763" w14:textId="77777777" w:rsidR="00751D11" w:rsidRDefault="00751D11" w:rsidP="00DE06E2">
      <w:pPr>
        <w:pStyle w:val="Odlomakpopisa"/>
        <w:spacing w:line="240" w:lineRule="auto"/>
        <w:contextualSpacing w:val="0"/>
        <w:rPr>
          <w:color w:val="2F5496" w:themeColor="accent1" w:themeShade="BF"/>
          <w:sz w:val="28"/>
          <w:szCs w:val="28"/>
        </w:rPr>
      </w:pPr>
    </w:p>
    <w:p w14:paraId="5DAB006D" w14:textId="77777777" w:rsidR="00751D11" w:rsidRDefault="00751D11" w:rsidP="00DE06E2">
      <w:pPr>
        <w:pStyle w:val="Odlomakpopisa"/>
        <w:spacing w:line="240" w:lineRule="auto"/>
        <w:contextualSpacing w:val="0"/>
        <w:rPr>
          <w:color w:val="2F5496" w:themeColor="accent1" w:themeShade="BF"/>
          <w:sz w:val="28"/>
          <w:szCs w:val="28"/>
        </w:rPr>
      </w:pPr>
    </w:p>
    <w:p w14:paraId="043C5009" w14:textId="77777777" w:rsidR="00751D11" w:rsidRDefault="00751D11" w:rsidP="00DE06E2">
      <w:pPr>
        <w:pStyle w:val="Odlomakpopisa"/>
        <w:spacing w:line="240" w:lineRule="auto"/>
        <w:contextualSpacing w:val="0"/>
        <w:rPr>
          <w:color w:val="2F5496" w:themeColor="accent1" w:themeShade="BF"/>
          <w:sz w:val="28"/>
          <w:szCs w:val="28"/>
        </w:rPr>
      </w:pPr>
    </w:p>
    <w:p w14:paraId="18D7151B" w14:textId="77777777" w:rsidR="00826F9D" w:rsidRDefault="00826F9D" w:rsidP="00DE06E2">
      <w:pPr>
        <w:pStyle w:val="Odlomakpopisa"/>
        <w:spacing w:line="240" w:lineRule="auto"/>
        <w:contextualSpacing w:val="0"/>
        <w:rPr>
          <w:color w:val="2F5496" w:themeColor="accent1" w:themeShade="BF"/>
          <w:sz w:val="28"/>
          <w:szCs w:val="28"/>
        </w:rPr>
      </w:pPr>
    </w:p>
    <w:p w14:paraId="0E516A41" w14:textId="77777777" w:rsidR="00DE06E2" w:rsidRPr="00850186" w:rsidRDefault="00B726C0" w:rsidP="0045544C">
      <w:pPr>
        <w:pStyle w:val="Naslov1"/>
        <w:numPr>
          <w:ilvl w:val="0"/>
          <w:numId w:val="29"/>
        </w:numPr>
        <w:pBdr>
          <w:top w:val="double" w:sz="4" w:space="1" w:color="auto"/>
          <w:bottom w:val="double" w:sz="4" w:space="1" w:color="auto"/>
        </w:pBdr>
        <w:shd w:val="clear" w:color="auto" w:fill="D5DCE4" w:themeFill="text2" w:themeFillTint="33"/>
        <w:ind w:left="357" w:hanging="357"/>
      </w:pPr>
      <w:bookmarkStart w:id="0" w:name="_Toc116997198"/>
      <w:r w:rsidRPr="000E2FBA">
        <w:lastRenderedPageBreak/>
        <w:t>OPĆI DIO</w:t>
      </w:r>
      <w:bookmarkEnd w:id="0"/>
    </w:p>
    <w:tbl>
      <w:tblPr>
        <w:tblW w:w="8840" w:type="dxa"/>
        <w:tblLook w:val="04A0" w:firstRow="1" w:lastRow="0" w:firstColumn="1" w:lastColumn="0" w:noHBand="0" w:noVBand="1"/>
      </w:tblPr>
      <w:tblGrid>
        <w:gridCol w:w="3640"/>
        <w:gridCol w:w="1720"/>
        <w:gridCol w:w="1760"/>
        <w:gridCol w:w="1720"/>
      </w:tblGrid>
      <w:tr w:rsidR="00C20210" w:rsidRPr="00C20210" w14:paraId="2FCDCFFF" w14:textId="77777777" w:rsidTr="00C20210">
        <w:trPr>
          <w:trHeight w:val="315"/>
        </w:trPr>
        <w:tc>
          <w:tcPr>
            <w:tcW w:w="8840" w:type="dxa"/>
            <w:gridSpan w:val="4"/>
            <w:tcBorders>
              <w:top w:val="nil"/>
              <w:left w:val="nil"/>
              <w:bottom w:val="nil"/>
              <w:right w:val="nil"/>
            </w:tcBorders>
            <w:shd w:val="clear" w:color="auto" w:fill="auto"/>
            <w:vAlign w:val="center"/>
            <w:hideMark/>
          </w:tcPr>
          <w:p w14:paraId="6465F0FD" w14:textId="77777777" w:rsidR="00F9764F" w:rsidRPr="00B726C0" w:rsidRDefault="00F9764F" w:rsidP="00C20210">
            <w:pPr>
              <w:spacing w:after="0" w:line="240" w:lineRule="auto"/>
              <w:jc w:val="center"/>
              <w:rPr>
                <w:rFonts w:eastAsia="Times New Roman" w:cstheme="minorHAnsi"/>
                <w:b/>
                <w:bCs/>
                <w:color w:val="000000"/>
                <w:sz w:val="24"/>
                <w:szCs w:val="24"/>
                <w:lang w:eastAsia="hr-HR"/>
              </w:rPr>
            </w:pPr>
          </w:p>
          <w:p w14:paraId="35DB0EA6" w14:textId="77777777" w:rsidR="00C20210" w:rsidRPr="00B726C0" w:rsidRDefault="00C20210" w:rsidP="00C20210">
            <w:pPr>
              <w:spacing w:after="0" w:line="240" w:lineRule="auto"/>
              <w:jc w:val="center"/>
              <w:rPr>
                <w:rFonts w:eastAsia="Times New Roman" w:cstheme="minorHAnsi"/>
                <w:b/>
                <w:bCs/>
                <w:color w:val="000000"/>
                <w:sz w:val="24"/>
                <w:szCs w:val="24"/>
                <w:lang w:eastAsia="hr-HR"/>
              </w:rPr>
            </w:pPr>
            <w:r w:rsidRPr="00B726C0">
              <w:rPr>
                <w:rFonts w:eastAsia="Times New Roman" w:cstheme="minorHAnsi"/>
                <w:b/>
                <w:bCs/>
                <w:color w:val="000000"/>
                <w:sz w:val="24"/>
                <w:szCs w:val="24"/>
                <w:lang w:eastAsia="hr-HR"/>
              </w:rPr>
              <w:t>I. OPĆI DIO</w:t>
            </w:r>
          </w:p>
        </w:tc>
      </w:tr>
      <w:tr w:rsidR="00C20210" w:rsidRPr="00C20210" w14:paraId="11200D31" w14:textId="77777777" w:rsidTr="00C20210">
        <w:trPr>
          <w:trHeight w:val="360"/>
        </w:trPr>
        <w:tc>
          <w:tcPr>
            <w:tcW w:w="3640" w:type="dxa"/>
            <w:tcBorders>
              <w:top w:val="nil"/>
              <w:left w:val="nil"/>
              <w:bottom w:val="nil"/>
              <w:right w:val="nil"/>
            </w:tcBorders>
            <w:shd w:val="clear" w:color="auto" w:fill="auto"/>
            <w:vAlign w:val="center"/>
            <w:hideMark/>
          </w:tcPr>
          <w:p w14:paraId="05B12D60" w14:textId="77777777" w:rsidR="00C20210" w:rsidRPr="00C20210" w:rsidRDefault="00C20210" w:rsidP="00C20210">
            <w:pPr>
              <w:spacing w:after="0" w:line="240" w:lineRule="auto"/>
              <w:jc w:val="center"/>
              <w:rPr>
                <w:rFonts w:ascii="Arial" w:eastAsia="Times New Roman" w:hAnsi="Arial" w:cs="Arial"/>
                <w:b/>
                <w:bCs/>
                <w:color w:val="000000"/>
                <w:sz w:val="24"/>
                <w:szCs w:val="24"/>
                <w:lang w:eastAsia="hr-HR"/>
              </w:rPr>
            </w:pPr>
          </w:p>
        </w:tc>
        <w:tc>
          <w:tcPr>
            <w:tcW w:w="1720" w:type="dxa"/>
            <w:tcBorders>
              <w:top w:val="nil"/>
              <w:left w:val="nil"/>
              <w:bottom w:val="nil"/>
              <w:right w:val="nil"/>
            </w:tcBorders>
            <w:shd w:val="clear" w:color="auto" w:fill="auto"/>
            <w:vAlign w:val="center"/>
            <w:hideMark/>
          </w:tcPr>
          <w:p w14:paraId="79267724" w14:textId="77777777" w:rsidR="00C20210" w:rsidRPr="00B726C0" w:rsidRDefault="00C20210" w:rsidP="00C20210">
            <w:pPr>
              <w:spacing w:after="0" w:line="240" w:lineRule="auto"/>
              <w:jc w:val="center"/>
              <w:rPr>
                <w:rFonts w:eastAsia="Times New Roman" w:cstheme="minorHAnsi"/>
                <w:sz w:val="20"/>
                <w:szCs w:val="20"/>
                <w:lang w:eastAsia="hr-HR"/>
              </w:rPr>
            </w:pPr>
          </w:p>
        </w:tc>
        <w:tc>
          <w:tcPr>
            <w:tcW w:w="1760" w:type="dxa"/>
            <w:tcBorders>
              <w:top w:val="nil"/>
              <w:left w:val="nil"/>
              <w:bottom w:val="nil"/>
              <w:right w:val="nil"/>
            </w:tcBorders>
            <w:shd w:val="clear" w:color="auto" w:fill="auto"/>
            <w:vAlign w:val="center"/>
            <w:hideMark/>
          </w:tcPr>
          <w:p w14:paraId="53B593EB" w14:textId="77777777" w:rsidR="00C20210" w:rsidRPr="00B726C0" w:rsidRDefault="00C20210" w:rsidP="00C20210">
            <w:pPr>
              <w:spacing w:after="0" w:line="240" w:lineRule="auto"/>
              <w:jc w:val="center"/>
              <w:rPr>
                <w:rFonts w:eastAsia="Times New Roman" w:cstheme="minorHAnsi"/>
                <w:sz w:val="20"/>
                <w:szCs w:val="20"/>
                <w:lang w:eastAsia="hr-HR"/>
              </w:rPr>
            </w:pPr>
          </w:p>
        </w:tc>
        <w:tc>
          <w:tcPr>
            <w:tcW w:w="1720" w:type="dxa"/>
            <w:tcBorders>
              <w:top w:val="nil"/>
              <w:left w:val="nil"/>
              <w:bottom w:val="nil"/>
              <w:right w:val="nil"/>
            </w:tcBorders>
            <w:shd w:val="clear" w:color="auto" w:fill="auto"/>
            <w:vAlign w:val="center"/>
            <w:hideMark/>
          </w:tcPr>
          <w:p w14:paraId="77F87150" w14:textId="77777777" w:rsidR="00C20210" w:rsidRPr="00B726C0" w:rsidRDefault="00C20210" w:rsidP="00C20210">
            <w:pPr>
              <w:spacing w:after="0" w:line="240" w:lineRule="auto"/>
              <w:rPr>
                <w:rFonts w:eastAsia="Times New Roman" w:cstheme="minorHAnsi"/>
                <w:sz w:val="20"/>
                <w:szCs w:val="20"/>
                <w:lang w:eastAsia="hr-HR"/>
              </w:rPr>
            </w:pPr>
          </w:p>
        </w:tc>
      </w:tr>
      <w:tr w:rsidR="00C20210" w:rsidRPr="00C20210" w14:paraId="390CB1BE" w14:textId="77777777" w:rsidTr="00C20210">
        <w:trPr>
          <w:trHeight w:val="360"/>
        </w:trPr>
        <w:tc>
          <w:tcPr>
            <w:tcW w:w="8840" w:type="dxa"/>
            <w:gridSpan w:val="4"/>
            <w:tcBorders>
              <w:top w:val="nil"/>
              <w:left w:val="nil"/>
              <w:bottom w:val="nil"/>
              <w:right w:val="nil"/>
            </w:tcBorders>
            <w:shd w:val="clear" w:color="auto" w:fill="auto"/>
            <w:vAlign w:val="center"/>
            <w:hideMark/>
          </w:tcPr>
          <w:p w14:paraId="15A6BF7C" w14:textId="77777777" w:rsidR="00C20210" w:rsidRPr="00B726C0" w:rsidRDefault="00C20210" w:rsidP="00C20210">
            <w:pPr>
              <w:spacing w:after="0" w:line="240" w:lineRule="auto"/>
              <w:jc w:val="center"/>
              <w:rPr>
                <w:rFonts w:eastAsia="Times New Roman" w:cstheme="minorHAnsi"/>
                <w:b/>
                <w:bCs/>
                <w:color w:val="000000"/>
                <w:sz w:val="24"/>
                <w:szCs w:val="24"/>
                <w:lang w:eastAsia="hr-HR"/>
              </w:rPr>
            </w:pPr>
            <w:r w:rsidRPr="00B726C0">
              <w:rPr>
                <w:rFonts w:eastAsia="Times New Roman" w:cstheme="minorHAnsi"/>
                <w:b/>
                <w:bCs/>
                <w:color w:val="000000"/>
                <w:sz w:val="24"/>
                <w:szCs w:val="24"/>
                <w:lang w:eastAsia="hr-HR"/>
              </w:rPr>
              <w:t>A) SAŽETAK RAČUNA PRIHODA I RASHODA</w:t>
            </w:r>
          </w:p>
        </w:tc>
      </w:tr>
      <w:tr w:rsidR="00C20210" w:rsidRPr="00C20210" w14:paraId="1048D94C" w14:textId="77777777" w:rsidTr="00B05863">
        <w:trPr>
          <w:trHeight w:val="360"/>
        </w:trPr>
        <w:tc>
          <w:tcPr>
            <w:tcW w:w="3640" w:type="dxa"/>
            <w:tcBorders>
              <w:top w:val="nil"/>
              <w:left w:val="nil"/>
              <w:bottom w:val="nil"/>
              <w:right w:val="nil"/>
            </w:tcBorders>
            <w:shd w:val="clear" w:color="auto" w:fill="auto"/>
            <w:vAlign w:val="bottom"/>
            <w:hideMark/>
          </w:tcPr>
          <w:p w14:paraId="370B9A9E" w14:textId="77777777" w:rsidR="00C20210" w:rsidRPr="00C20210" w:rsidRDefault="00C20210" w:rsidP="00C20210">
            <w:pPr>
              <w:spacing w:after="0" w:line="240" w:lineRule="auto"/>
              <w:jc w:val="center"/>
              <w:rPr>
                <w:rFonts w:ascii="Arial" w:eastAsia="Times New Roman" w:hAnsi="Arial" w:cs="Arial"/>
                <w:b/>
                <w:bCs/>
                <w:color w:val="000000"/>
                <w:sz w:val="24"/>
                <w:szCs w:val="24"/>
                <w:lang w:eastAsia="hr-HR"/>
              </w:rPr>
            </w:pPr>
          </w:p>
        </w:tc>
        <w:tc>
          <w:tcPr>
            <w:tcW w:w="1720" w:type="dxa"/>
            <w:tcBorders>
              <w:top w:val="nil"/>
              <w:left w:val="nil"/>
              <w:bottom w:val="single" w:sz="4" w:space="0" w:color="auto"/>
              <w:right w:val="nil"/>
            </w:tcBorders>
            <w:shd w:val="clear" w:color="auto" w:fill="auto"/>
            <w:noWrap/>
            <w:vAlign w:val="center"/>
            <w:hideMark/>
          </w:tcPr>
          <w:p w14:paraId="53377C02" w14:textId="77777777" w:rsidR="00C20210" w:rsidRPr="00B726C0" w:rsidRDefault="00C20210" w:rsidP="00C20210">
            <w:pPr>
              <w:spacing w:after="0" w:line="240" w:lineRule="auto"/>
              <w:jc w:val="center"/>
              <w:rPr>
                <w:rFonts w:eastAsia="Times New Roman" w:cstheme="minorHAnsi"/>
                <w:b/>
                <w:bCs/>
                <w:color w:val="000000"/>
                <w:lang w:eastAsia="hr-HR"/>
              </w:rPr>
            </w:pPr>
            <w:r w:rsidRPr="00B726C0">
              <w:rPr>
                <w:rFonts w:eastAsia="Times New Roman" w:cstheme="minorHAnsi"/>
                <w:b/>
                <w:bCs/>
                <w:color w:val="000000"/>
                <w:lang w:eastAsia="hr-HR"/>
              </w:rPr>
              <w:t> </w:t>
            </w:r>
          </w:p>
        </w:tc>
        <w:tc>
          <w:tcPr>
            <w:tcW w:w="1760" w:type="dxa"/>
            <w:tcBorders>
              <w:top w:val="nil"/>
              <w:left w:val="nil"/>
              <w:bottom w:val="single" w:sz="4" w:space="0" w:color="auto"/>
              <w:right w:val="nil"/>
            </w:tcBorders>
            <w:shd w:val="clear" w:color="auto" w:fill="auto"/>
            <w:noWrap/>
            <w:vAlign w:val="center"/>
            <w:hideMark/>
          </w:tcPr>
          <w:p w14:paraId="129D460D" w14:textId="77777777" w:rsidR="00C20210" w:rsidRPr="00B726C0" w:rsidRDefault="00C20210" w:rsidP="00C20210">
            <w:pPr>
              <w:spacing w:after="0" w:line="240" w:lineRule="auto"/>
              <w:jc w:val="center"/>
              <w:rPr>
                <w:rFonts w:eastAsia="Times New Roman" w:cstheme="minorHAnsi"/>
                <w:b/>
                <w:bCs/>
                <w:color w:val="000000"/>
                <w:lang w:eastAsia="hr-HR"/>
              </w:rPr>
            </w:pPr>
            <w:r w:rsidRPr="00B726C0">
              <w:rPr>
                <w:rFonts w:eastAsia="Times New Roman" w:cstheme="minorHAnsi"/>
                <w:b/>
                <w:bCs/>
                <w:color w:val="000000"/>
                <w:lang w:eastAsia="hr-HR"/>
              </w:rPr>
              <w:t> </w:t>
            </w:r>
          </w:p>
        </w:tc>
        <w:tc>
          <w:tcPr>
            <w:tcW w:w="1720" w:type="dxa"/>
            <w:tcBorders>
              <w:top w:val="nil"/>
              <w:left w:val="nil"/>
              <w:bottom w:val="single" w:sz="4" w:space="0" w:color="auto"/>
              <w:right w:val="nil"/>
            </w:tcBorders>
            <w:shd w:val="clear" w:color="auto" w:fill="auto"/>
            <w:noWrap/>
            <w:vAlign w:val="center"/>
          </w:tcPr>
          <w:p w14:paraId="369514B9" w14:textId="77777777" w:rsidR="00C20210" w:rsidRPr="00B726C0" w:rsidRDefault="00C20210" w:rsidP="00C20210">
            <w:pPr>
              <w:spacing w:after="0" w:line="240" w:lineRule="auto"/>
              <w:jc w:val="right"/>
              <w:rPr>
                <w:rFonts w:eastAsia="Times New Roman" w:cstheme="minorHAnsi"/>
                <w:b/>
                <w:bCs/>
                <w:color w:val="000000"/>
                <w:sz w:val="20"/>
                <w:szCs w:val="20"/>
                <w:lang w:eastAsia="hr-HR"/>
              </w:rPr>
            </w:pPr>
          </w:p>
        </w:tc>
      </w:tr>
      <w:tr w:rsidR="00C20210" w:rsidRPr="00C20210" w14:paraId="20E1720D" w14:textId="77777777" w:rsidTr="00C20210">
        <w:trPr>
          <w:trHeight w:val="510"/>
        </w:trPr>
        <w:tc>
          <w:tcPr>
            <w:tcW w:w="3640" w:type="dxa"/>
            <w:tcBorders>
              <w:top w:val="single" w:sz="4" w:space="0" w:color="auto"/>
              <w:left w:val="single" w:sz="4" w:space="0" w:color="auto"/>
              <w:bottom w:val="single" w:sz="4" w:space="0" w:color="auto"/>
              <w:right w:val="nil"/>
            </w:tcBorders>
            <w:shd w:val="clear" w:color="auto" w:fill="auto"/>
            <w:vAlign w:val="bottom"/>
            <w:hideMark/>
          </w:tcPr>
          <w:p w14:paraId="55C4F527" w14:textId="77777777" w:rsidR="00C20210" w:rsidRPr="00B726C0" w:rsidRDefault="00C20210" w:rsidP="00C20210">
            <w:pPr>
              <w:spacing w:after="0" w:line="240" w:lineRule="auto"/>
              <w:rPr>
                <w:rFonts w:eastAsia="Times New Roman" w:cstheme="minorHAnsi"/>
                <w:b/>
                <w:bCs/>
                <w:color w:val="000000"/>
                <w:sz w:val="20"/>
                <w:szCs w:val="20"/>
                <w:lang w:eastAsia="hr-HR"/>
              </w:rPr>
            </w:pPr>
            <w:r w:rsidRPr="00B726C0">
              <w:rPr>
                <w:rFonts w:eastAsia="Times New Roman" w:cstheme="minorHAnsi"/>
                <w:b/>
                <w:bCs/>
                <w:color w:val="000000"/>
                <w:sz w:val="20"/>
                <w:szCs w:val="20"/>
                <w:lang w:eastAsia="hr-HR"/>
              </w:rPr>
              <w:t> </w:t>
            </w:r>
          </w:p>
        </w:tc>
        <w:tc>
          <w:tcPr>
            <w:tcW w:w="1720" w:type="dxa"/>
            <w:tcBorders>
              <w:top w:val="nil"/>
              <w:left w:val="single" w:sz="4" w:space="0" w:color="auto"/>
              <w:bottom w:val="single" w:sz="4" w:space="0" w:color="auto"/>
              <w:right w:val="single" w:sz="4" w:space="0" w:color="auto"/>
            </w:tcBorders>
            <w:shd w:val="clear" w:color="000000" w:fill="FFFFFF"/>
            <w:vAlign w:val="center"/>
            <w:hideMark/>
          </w:tcPr>
          <w:p w14:paraId="7FFDAA03" w14:textId="77777777" w:rsidR="00C20210" w:rsidRPr="00B726C0" w:rsidRDefault="00C20210" w:rsidP="00C20210">
            <w:pPr>
              <w:spacing w:after="0" w:line="240" w:lineRule="auto"/>
              <w:jc w:val="center"/>
              <w:rPr>
                <w:rFonts w:eastAsia="Times New Roman" w:cstheme="minorHAnsi"/>
                <w:b/>
                <w:bCs/>
                <w:color w:val="000000"/>
                <w:lang w:eastAsia="hr-HR"/>
              </w:rPr>
            </w:pPr>
            <w:r w:rsidRPr="00B726C0">
              <w:rPr>
                <w:rFonts w:eastAsia="Times New Roman" w:cstheme="minorHAnsi"/>
                <w:b/>
                <w:bCs/>
                <w:color w:val="000000"/>
                <w:lang w:eastAsia="hr-HR"/>
              </w:rPr>
              <w:t>Plan za 2023.</w:t>
            </w:r>
          </w:p>
        </w:tc>
        <w:tc>
          <w:tcPr>
            <w:tcW w:w="1760" w:type="dxa"/>
            <w:tcBorders>
              <w:top w:val="nil"/>
              <w:left w:val="nil"/>
              <w:bottom w:val="single" w:sz="4" w:space="0" w:color="auto"/>
              <w:right w:val="single" w:sz="4" w:space="0" w:color="auto"/>
            </w:tcBorders>
            <w:shd w:val="clear" w:color="000000" w:fill="FFFFFF"/>
            <w:vAlign w:val="center"/>
            <w:hideMark/>
          </w:tcPr>
          <w:p w14:paraId="417034EB" w14:textId="77777777" w:rsidR="00C20210" w:rsidRPr="00B726C0" w:rsidRDefault="00C20210" w:rsidP="00C20210">
            <w:pPr>
              <w:spacing w:after="0" w:line="240" w:lineRule="auto"/>
              <w:jc w:val="center"/>
              <w:rPr>
                <w:rFonts w:eastAsia="Times New Roman" w:cstheme="minorHAnsi"/>
                <w:b/>
                <w:bCs/>
                <w:color w:val="000000"/>
                <w:lang w:eastAsia="hr-HR"/>
              </w:rPr>
            </w:pPr>
            <w:r w:rsidRPr="00B726C0">
              <w:rPr>
                <w:rFonts w:eastAsia="Times New Roman" w:cstheme="minorHAnsi"/>
                <w:b/>
                <w:bCs/>
                <w:color w:val="000000"/>
                <w:lang w:eastAsia="hr-HR"/>
              </w:rPr>
              <w:t xml:space="preserve">Projekcija </w:t>
            </w:r>
            <w:r w:rsidRPr="00B726C0">
              <w:rPr>
                <w:rFonts w:eastAsia="Times New Roman" w:cstheme="minorHAnsi"/>
                <w:b/>
                <w:bCs/>
                <w:color w:val="000000"/>
                <w:lang w:eastAsia="hr-HR"/>
              </w:rPr>
              <w:br/>
              <w:t>za 2024.</w:t>
            </w:r>
          </w:p>
        </w:tc>
        <w:tc>
          <w:tcPr>
            <w:tcW w:w="1720" w:type="dxa"/>
            <w:tcBorders>
              <w:top w:val="nil"/>
              <w:left w:val="nil"/>
              <w:bottom w:val="single" w:sz="4" w:space="0" w:color="auto"/>
              <w:right w:val="single" w:sz="4" w:space="0" w:color="auto"/>
            </w:tcBorders>
            <w:shd w:val="clear" w:color="000000" w:fill="FFFFFF"/>
            <w:vAlign w:val="center"/>
            <w:hideMark/>
          </w:tcPr>
          <w:p w14:paraId="08AAF0B8" w14:textId="77777777" w:rsidR="00C20210" w:rsidRPr="00B726C0" w:rsidRDefault="00C20210" w:rsidP="00C20210">
            <w:pPr>
              <w:spacing w:after="0" w:line="240" w:lineRule="auto"/>
              <w:jc w:val="center"/>
              <w:rPr>
                <w:rFonts w:eastAsia="Times New Roman" w:cstheme="minorHAnsi"/>
                <w:b/>
                <w:bCs/>
                <w:color w:val="000000"/>
                <w:lang w:eastAsia="hr-HR"/>
              </w:rPr>
            </w:pPr>
            <w:r w:rsidRPr="00B726C0">
              <w:rPr>
                <w:rFonts w:eastAsia="Times New Roman" w:cstheme="minorHAnsi"/>
                <w:b/>
                <w:bCs/>
                <w:color w:val="000000"/>
                <w:lang w:eastAsia="hr-HR"/>
              </w:rPr>
              <w:t xml:space="preserve">Projekcija </w:t>
            </w:r>
            <w:r w:rsidRPr="00B726C0">
              <w:rPr>
                <w:rFonts w:eastAsia="Times New Roman" w:cstheme="minorHAnsi"/>
                <w:b/>
                <w:bCs/>
                <w:color w:val="000000"/>
                <w:lang w:eastAsia="hr-HR"/>
              </w:rPr>
              <w:br/>
              <w:t>za 2025.</w:t>
            </w:r>
          </w:p>
        </w:tc>
      </w:tr>
      <w:tr w:rsidR="00C20210" w:rsidRPr="00C20210" w14:paraId="7FF4B11E" w14:textId="77777777" w:rsidTr="00C20210">
        <w:trPr>
          <w:trHeight w:val="300"/>
        </w:trPr>
        <w:tc>
          <w:tcPr>
            <w:tcW w:w="3640" w:type="dxa"/>
            <w:tcBorders>
              <w:top w:val="nil"/>
              <w:left w:val="single" w:sz="4" w:space="0" w:color="auto"/>
              <w:bottom w:val="single" w:sz="4" w:space="0" w:color="auto"/>
              <w:right w:val="nil"/>
            </w:tcBorders>
            <w:shd w:val="clear" w:color="auto" w:fill="auto"/>
            <w:vAlign w:val="center"/>
            <w:hideMark/>
          </w:tcPr>
          <w:p w14:paraId="03E120D6" w14:textId="77777777" w:rsidR="00C20210" w:rsidRPr="00B726C0" w:rsidRDefault="00C20210" w:rsidP="00C20210">
            <w:pPr>
              <w:spacing w:after="0" w:line="240" w:lineRule="auto"/>
              <w:rPr>
                <w:rFonts w:eastAsia="Times New Roman" w:cstheme="minorHAnsi"/>
                <w:b/>
                <w:bCs/>
                <w:lang w:eastAsia="hr-HR"/>
              </w:rPr>
            </w:pPr>
            <w:r w:rsidRPr="00B726C0">
              <w:rPr>
                <w:rFonts w:eastAsia="Times New Roman" w:cstheme="minorHAnsi"/>
                <w:b/>
                <w:bCs/>
                <w:lang w:eastAsia="hr-HR"/>
              </w:rPr>
              <w:t>PRIHODI POSLOVANJA</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14:paraId="6EB5697C" w14:textId="77777777" w:rsidR="00C20210" w:rsidRPr="00B726C0" w:rsidRDefault="00C20210" w:rsidP="00C20210">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161.312.576</w:t>
            </w:r>
          </w:p>
        </w:tc>
        <w:tc>
          <w:tcPr>
            <w:tcW w:w="1760" w:type="dxa"/>
            <w:tcBorders>
              <w:top w:val="nil"/>
              <w:left w:val="nil"/>
              <w:bottom w:val="single" w:sz="4" w:space="0" w:color="auto"/>
              <w:right w:val="single" w:sz="4" w:space="0" w:color="auto"/>
            </w:tcBorders>
            <w:shd w:val="clear" w:color="auto" w:fill="auto"/>
            <w:vAlign w:val="center"/>
            <w:hideMark/>
          </w:tcPr>
          <w:p w14:paraId="409CBFA5" w14:textId="77777777" w:rsidR="00C20210" w:rsidRPr="00B726C0" w:rsidRDefault="00C20210" w:rsidP="00C20210">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149.608.450</w:t>
            </w:r>
          </w:p>
        </w:tc>
        <w:tc>
          <w:tcPr>
            <w:tcW w:w="1720" w:type="dxa"/>
            <w:tcBorders>
              <w:top w:val="nil"/>
              <w:left w:val="nil"/>
              <w:bottom w:val="single" w:sz="4" w:space="0" w:color="auto"/>
              <w:right w:val="single" w:sz="4" w:space="0" w:color="auto"/>
            </w:tcBorders>
            <w:shd w:val="clear" w:color="auto" w:fill="auto"/>
            <w:vAlign w:val="center"/>
            <w:hideMark/>
          </w:tcPr>
          <w:p w14:paraId="5870F1AF" w14:textId="77777777" w:rsidR="00C20210" w:rsidRPr="00B726C0" w:rsidRDefault="00C20210" w:rsidP="00C20210">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151.011.019</w:t>
            </w:r>
          </w:p>
        </w:tc>
      </w:tr>
      <w:tr w:rsidR="00C20210" w:rsidRPr="00C20210" w14:paraId="7F0EE77A" w14:textId="77777777" w:rsidTr="00C20210">
        <w:trPr>
          <w:trHeight w:val="675"/>
        </w:trPr>
        <w:tc>
          <w:tcPr>
            <w:tcW w:w="3640" w:type="dxa"/>
            <w:tcBorders>
              <w:top w:val="nil"/>
              <w:left w:val="single" w:sz="4" w:space="0" w:color="auto"/>
              <w:bottom w:val="single" w:sz="4" w:space="0" w:color="auto"/>
              <w:right w:val="nil"/>
            </w:tcBorders>
            <w:shd w:val="clear" w:color="auto" w:fill="auto"/>
            <w:vAlign w:val="center"/>
            <w:hideMark/>
          </w:tcPr>
          <w:p w14:paraId="693BD756" w14:textId="77777777" w:rsidR="00C20210" w:rsidRPr="00B726C0" w:rsidRDefault="00C20210" w:rsidP="00C20210">
            <w:pPr>
              <w:spacing w:after="0" w:line="240" w:lineRule="auto"/>
              <w:rPr>
                <w:rFonts w:eastAsia="Times New Roman" w:cstheme="minorHAnsi"/>
                <w:b/>
                <w:bCs/>
                <w:lang w:eastAsia="hr-HR"/>
              </w:rPr>
            </w:pPr>
            <w:r w:rsidRPr="00B726C0">
              <w:rPr>
                <w:rFonts w:eastAsia="Times New Roman" w:cstheme="minorHAnsi"/>
                <w:b/>
                <w:bCs/>
                <w:lang w:eastAsia="hr-HR"/>
              </w:rPr>
              <w:t>PRIHODI OD PRODAJE NEFINANCIJSKE IMOVINE</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14:paraId="37C0FFCB" w14:textId="77777777" w:rsidR="00C20210" w:rsidRPr="00B726C0" w:rsidRDefault="00C20210" w:rsidP="00C20210">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3.584</w:t>
            </w:r>
          </w:p>
        </w:tc>
        <w:tc>
          <w:tcPr>
            <w:tcW w:w="1760" w:type="dxa"/>
            <w:tcBorders>
              <w:top w:val="nil"/>
              <w:left w:val="nil"/>
              <w:bottom w:val="single" w:sz="4" w:space="0" w:color="auto"/>
              <w:right w:val="single" w:sz="4" w:space="0" w:color="auto"/>
            </w:tcBorders>
            <w:shd w:val="clear" w:color="auto" w:fill="auto"/>
            <w:vAlign w:val="center"/>
            <w:hideMark/>
          </w:tcPr>
          <w:p w14:paraId="0221EAC3" w14:textId="77777777" w:rsidR="00C20210" w:rsidRPr="00B726C0" w:rsidRDefault="00C20210" w:rsidP="00C20210">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3.584</w:t>
            </w:r>
          </w:p>
        </w:tc>
        <w:tc>
          <w:tcPr>
            <w:tcW w:w="1720" w:type="dxa"/>
            <w:tcBorders>
              <w:top w:val="nil"/>
              <w:left w:val="nil"/>
              <w:bottom w:val="single" w:sz="4" w:space="0" w:color="auto"/>
              <w:right w:val="single" w:sz="4" w:space="0" w:color="auto"/>
            </w:tcBorders>
            <w:shd w:val="clear" w:color="auto" w:fill="auto"/>
            <w:vAlign w:val="center"/>
            <w:hideMark/>
          </w:tcPr>
          <w:p w14:paraId="6A37F069" w14:textId="77777777" w:rsidR="00C20210" w:rsidRPr="00B726C0" w:rsidRDefault="00C20210" w:rsidP="00C20210">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3.584</w:t>
            </w:r>
          </w:p>
        </w:tc>
      </w:tr>
      <w:tr w:rsidR="00C20210" w:rsidRPr="00C20210" w14:paraId="306DD2A7" w14:textId="77777777" w:rsidTr="00C129CA">
        <w:trPr>
          <w:trHeight w:val="405"/>
        </w:trPr>
        <w:tc>
          <w:tcPr>
            <w:tcW w:w="3640" w:type="dxa"/>
            <w:tcBorders>
              <w:top w:val="nil"/>
              <w:left w:val="single" w:sz="4" w:space="0" w:color="auto"/>
              <w:bottom w:val="single" w:sz="4" w:space="0" w:color="auto"/>
              <w:right w:val="nil"/>
            </w:tcBorders>
            <w:shd w:val="clear" w:color="auto" w:fill="D5DCE4" w:themeFill="text2" w:themeFillTint="33"/>
            <w:vAlign w:val="center"/>
            <w:hideMark/>
          </w:tcPr>
          <w:p w14:paraId="79D32369" w14:textId="77777777" w:rsidR="00C20210" w:rsidRPr="00B726C0" w:rsidRDefault="00C20210" w:rsidP="00C20210">
            <w:pPr>
              <w:spacing w:after="0" w:line="240" w:lineRule="auto"/>
              <w:rPr>
                <w:rFonts w:eastAsia="Times New Roman" w:cstheme="minorHAnsi"/>
                <w:b/>
                <w:bCs/>
                <w:lang w:eastAsia="hr-HR"/>
              </w:rPr>
            </w:pPr>
            <w:r w:rsidRPr="00B726C0">
              <w:rPr>
                <w:rFonts w:eastAsia="Times New Roman" w:cstheme="minorHAnsi"/>
                <w:b/>
                <w:bCs/>
                <w:lang w:eastAsia="hr-HR"/>
              </w:rPr>
              <w:t>PRIHODI UKUPNO</w:t>
            </w:r>
          </w:p>
        </w:tc>
        <w:tc>
          <w:tcPr>
            <w:tcW w:w="1720"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34026928" w14:textId="77777777" w:rsidR="00C20210" w:rsidRPr="00B726C0" w:rsidRDefault="00C20210" w:rsidP="00C20210">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161.316.160</w:t>
            </w:r>
          </w:p>
        </w:tc>
        <w:tc>
          <w:tcPr>
            <w:tcW w:w="1760" w:type="dxa"/>
            <w:tcBorders>
              <w:top w:val="nil"/>
              <w:left w:val="nil"/>
              <w:bottom w:val="single" w:sz="4" w:space="0" w:color="auto"/>
              <w:right w:val="single" w:sz="4" w:space="0" w:color="auto"/>
            </w:tcBorders>
            <w:shd w:val="clear" w:color="auto" w:fill="D5DCE4" w:themeFill="text2" w:themeFillTint="33"/>
            <w:vAlign w:val="center"/>
            <w:hideMark/>
          </w:tcPr>
          <w:p w14:paraId="5B8900AA" w14:textId="77777777" w:rsidR="00C20210" w:rsidRPr="00B726C0" w:rsidRDefault="00C20210" w:rsidP="00C20210">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149.612.034</w:t>
            </w:r>
          </w:p>
        </w:tc>
        <w:tc>
          <w:tcPr>
            <w:tcW w:w="1720" w:type="dxa"/>
            <w:tcBorders>
              <w:top w:val="nil"/>
              <w:left w:val="nil"/>
              <w:bottom w:val="single" w:sz="4" w:space="0" w:color="auto"/>
              <w:right w:val="single" w:sz="4" w:space="0" w:color="auto"/>
            </w:tcBorders>
            <w:shd w:val="clear" w:color="auto" w:fill="D5DCE4" w:themeFill="text2" w:themeFillTint="33"/>
            <w:vAlign w:val="center"/>
            <w:hideMark/>
          </w:tcPr>
          <w:p w14:paraId="31EB717F" w14:textId="77777777" w:rsidR="00C20210" w:rsidRPr="00B726C0" w:rsidRDefault="00C20210" w:rsidP="00C20210">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151.014.603</w:t>
            </w:r>
          </w:p>
        </w:tc>
      </w:tr>
      <w:tr w:rsidR="00C20210" w:rsidRPr="00C20210" w14:paraId="71B6E70F" w14:textId="77777777" w:rsidTr="00C20210">
        <w:trPr>
          <w:trHeight w:val="420"/>
        </w:trPr>
        <w:tc>
          <w:tcPr>
            <w:tcW w:w="3640" w:type="dxa"/>
            <w:tcBorders>
              <w:top w:val="nil"/>
              <w:left w:val="single" w:sz="4" w:space="0" w:color="auto"/>
              <w:bottom w:val="single" w:sz="4" w:space="0" w:color="auto"/>
              <w:right w:val="nil"/>
            </w:tcBorders>
            <w:shd w:val="clear" w:color="auto" w:fill="auto"/>
            <w:vAlign w:val="center"/>
            <w:hideMark/>
          </w:tcPr>
          <w:p w14:paraId="00372F62" w14:textId="77777777" w:rsidR="00C20210" w:rsidRPr="00B726C0" w:rsidRDefault="00C20210" w:rsidP="00C20210">
            <w:pPr>
              <w:spacing w:after="0" w:line="240" w:lineRule="auto"/>
              <w:rPr>
                <w:rFonts w:eastAsia="Times New Roman" w:cstheme="minorHAnsi"/>
                <w:b/>
                <w:bCs/>
                <w:lang w:eastAsia="hr-HR"/>
              </w:rPr>
            </w:pPr>
            <w:r w:rsidRPr="00B726C0">
              <w:rPr>
                <w:rFonts w:eastAsia="Times New Roman" w:cstheme="minorHAnsi"/>
                <w:b/>
                <w:bCs/>
                <w:lang w:eastAsia="hr-HR"/>
              </w:rPr>
              <w:t>RASHODI  POSLOVANJA</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14:paraId="6021667E" w14:textId="77777777" w:rsidR="00C20210" w:rsidRPr="00B726C0" w:rsidRDefault="00C20210" w:rsidP="00C20210">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145.016.643</w:t>
            </w:r>
          </w:p>
        </w:tc>
        <w:tc>
          <w:tcPr>
            <w:tcW w:w="1760" w:type="dxa"/>
            <w:tcBorders>
              <w:top w:val="nil"/>
              <w:left w:val="nil"/>
              <w:bottom w:val="single" w:sz="4" w:space="0" w:color="auto"/>
              <w:right w:val="single" w:sz="4" w:space="0" w:color="auto"/>
            </w:tcBorders>
            <w:shd w:val="clear" w:color="auto" w:fill="auto"/>
            <w:vAlign w:val="center"/>
            <w:hideMark/>
          </w:tcPr>
          <w:p w14:paraId="7C65C9D6" w14:textId="77777777" w:rsidR="00C20210" w:rsidRPr="00B726C0" w:rsidRDefault="00C20210" w:rsidP="00C20210">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146.454.559</w:t>
            </w:r>
          </w:p>
        </w:tc>
        <w:tc>
          <w:tcPr>
            <w:tcW w:w="1720" w:type="dxa"/>
            <w:tcBorders>
              <w:top w:val="nil"/>
              <w:left w:val="nil"/>
              <w:bottom w:val="single" w:sz="4" w:space="0" w:color="auto"/>
              <w:right w:val="single" w:sz="4" w:space="0" w:color="auto"/>
            </w:tcBorders>
            <w:shd w:val="clear" w:color="auto" w:fill="auto"/>
            <w:vAlign w:val="center"/>
            <w:hideMark/>
          </w:tcPr>
          <w:p w14:paraId="67FD0BB4" w14:textId="77777777" w:rsidR="00C20210" w:rsidRPr="00B726C0" w:rsidRDefault="00C20210" w:rsidP="00C20210">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147.724.405</w:t>
            </w:r>
          </w:p>
        </w:tc>
      </w:tr>
      <w:tr w:rsidR="00C20210" w:rsidRPr="00C20210" w14:paraId="6426919E" w14:textId="77777777" w:rsidTr="00C20210">
        <w:trPr>
          <w:trHeight w:val="585"/>
        </w:trPr>
        <w:tc>
          <w:tcPr>
            <w:tcW w:w="3640" w:type="dxa"/>
            <w:tcBorders>
              <w:top w:val="nil"/>
              <w:left w:val="single" w:sz="4" w:space="0" w:color="auto"/>
              <w:bottom w:val="single" w:sz="4" w:space="0" w:color="auto"/>
              <w:right w:val="nil"/>
            </w:tcBorders>
            <w:shd w:val="clear" w:color="auto" w:fill="auto"/>
            <w:vAlign w:val="center"/>
            <w:hideMark/>
          </w:tcPr>
          <w:p w14:paraId="10CB0F28" w14:textId="77777777" w:rsidR="00C20210" w:rsidRPr="00B726C0" w:rsidRDefault="00C20210" w:rsidP="00C20210">
            <w:pPr>
              <w:spacing w:after="0" w:line="240" w:lineRule="auto"/>
              <w:rPr>
                <w:rFonts w:eastAsia="Times New Roman" w:cstheme="minorHAnsi"/>
                <w:b/>
                <w:bCs/>
                <w:lang w:eastAsia="hr-HR"/>
              </w:rPr>
            </w:pPr>
            <w:r w:rsidRPr="00B726C0">
              <w:rPr>
                <w:rFonts w:eastAsia="Times New Roman" w:cstheme="minorHAnsi"/>
                <w:b/>
                <w:bCs/>
                <w:lang w:eastAsia="hr-HR"/>
              </w:rPr>
              <w:t>RASHODI ZA NABAVU NEFINANCIJSKE IMOVINE</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14:paraId="591129CD" w14:textId="77777777" w:rsidR="00C20210" w:rsidRPr="00B726C0" w:rsidRDefault="00C20210" w:rsidP="00C20210">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16.299.517</w:t>
            </w:r>
          </w:p>
        </w:tc>
        <w:tc>
          <w:tcPr>
            <w:tcW w:w="1760" w:type="dxa"/>
            <w:tcBorders>
              <w:top w:val="nil"/>
              <w:left w:val="nil"/>
              <w:bottom w:val="single" w:sz="4" w:space="0" w:color="auto"/>
              <w:right w:val="single" w:sz="4" w:space="0" w:color="auto"/>
            </w:tcBorders>
            <w:shd w:val="clear" w:color="auto" w:fill="auto"/>
            <w:vAlign w:val="center"/>
            <w:hideMark/>
          </w:tcPr>
          <w:p w14:paraId="027D8720" w14:textId="77777777" w:rsidR="00C20210" w:rsidRPr="00B726C0" w:rsidRDefault="00C20210" w:rsidP="00C20210">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3.157.475</w:t>
            </w:r>
          </w:p>
        </w:tc>
        <w:tc>
          <w:tcPr>
            <w:tcW w:w="1720" w:type="dxa"/>
            <w:tcBorders>
              <w:top w:val="nil"/>
              <w:left w:val="nil"/>
              <w:bottom w:val="single" w:sz="4" w:space="0" w:color="auto"/>
              <w:right w:val="single" w:sz="4" w:space="0" w:color="auto"/>
            </w:tcBorders>
            <w:shd w:val="clear" w:color="auto" w:fill="auto"/>
            <w:vAlign w:val="center"/>
            <w:hideMark/>
          </w:tcPr>
          <w:p w14:paraId="24B58E73" w14:textId="77777777" w:rsidR="00C20210" w:rsidRPr="00B726C0" w:rsidRDefault="00C20210" w:rsidP="00C20210">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3.290.198</w:t>
            </w:r>
          </w:p>
        </w:tc>
      </w:tr>
      <w:tr w:rsidR="00C20210" w:rsidRPr="00C20210" w14:paraId="0EDA7407" w14:textId="77777777" w:rsidTr="00C129CA">
        <w:trPr>
          <w:trHeight w:val="300"/>
        </w:trPr>
        <w:tc>
          <w:tcPr>
            <w:tcW w:w="3640" w:type="dxa"/>
            <w:tcBorders>
              <w:top w:val="nil"/>
              <w:left w:val="single" w:sz="4" w:space="0" w:color="auto"/>
              <w:bottom w:val="single" w:sz="4" w:space="0" w:color="auto"/>
              <w:right w:val="nil"/>
            </w:tcBorders>
            <w:shd w:val="clear" w:color="auto" w:fill="D5DCE4" w:themeFill="text2" w:themeFillTint="33"/>
            <w:vAlign w:val="center"/>
            <w:hideMark/>
          </w:tcPr>
          <w:p w14:paraId="36AD41F3" w14:textId="77777777" w:rsidR="00C20210" w:rsidRPr="00B726C0" w:rsidRDefault="00C20210" w:rsidP="00C20210">
            <w:pPr>
              <w:spacing w:after="0" w:line="240" w:lineRule="auto"/>
              <w:rPr>
                <w:rFonts w:eastAsia="Times New Roman" w:cstheme="minorHAnsi"/>
                <w:b/>
                <w:bCs/>
                <w:lang w:eastAsia="hr-HR"/>
              </w:rPr>
            </w:pPr>
            <w:r w:rsidRPr="00B726C0">
              <w:rPr>
                <w:rFonts w:eastAsia="Times New Roman" w:cstheme="minorHAnsi"/>
                <w:b/>
                <w:bCs/>
                <w:lang w:eastAsia="hr-HR"/>
              </w:rPr>
              <w:t>RASHODI UKUPNO</w:t>
            </w:r>
          </w:p>
        </w:tc>
        <w:tc>
          <w:tcPr>
            <w:tcW w:w="1720"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2FC7E22B" w14:textId="77777777" w:rsidR="00C20210" w:rsidRPr="00B726C0" w:rsidRDefault="00C20210" w:rsidP="00C20210">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161.316.160</w:t>
            </w:r>
          </w:p>
        </w:tc>
        <w:tc>
          <w:tcPr>
            <w:tcW w:w="1760" w:type="dxa"/>
            <w:tcBorders>
              <w:top w:val="nil"/>
              <w:left w:val="nil"/>
              <w:bottom w:val="single" w:sz="4" w:space="0" w:color="auto"/>
              <w:right w:val="single" w:sz="4" w:space="0" w:color="auto"/>
            </w:tcBorders>
            <w:shd w:val="clear" w:color="auto" w:fill="D5DCE4" w:themeFill="text2" w:themeFillTint="33"/>
            <w:vAlign w:val="center"/>
            <w:hideMark/>
          </w:tcPr>
          <w:p w14:paraId="223C4BC3" w14:textId="77777777" w:rsidR="00C20210" w:rsidRPr="00B726C0" w:rsidRDefault="00C20210" w:rsidP="00C20210">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149.612.034</w:t>
            </w:r>
          </w:p>
        </w:tc>
        <w:tc>
          <w:tcPr>
            <w:tcW w:w="1720" w:type="dxa"/>
            <w:tcBorders>
              <w:top w:val="nil"/>
              <w:left w:val="nil"/>
              <w:bottom w:val="single" w:sz="4" w:space="0" w:color="auto"/>
              <w:right w:val="single" w:sz="4" w:space="0" w:color="auto"/>
            </w:tcBorders>
            <w:shd w:val="clear" w:color="auto" w:fill="D5DCE4" w:themeFill="text2" w:themeFillTint="33"/>
            <w:vAlign w:val="center"/>
            <w:hideMark/>
          </w:tcPr>
          <w:p w14:paraId="7E333DE5" w14:textId="77777777" w:rsidR="00C20210" w:rsidRPr="00B726C0" w:rsidRDefault="00C20210" w:rsidP="00C20210">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151.014.603</w:t>
            </w:r>
          </w:p>
        </w:tc>
      </w:tr>
      <w:tr w:rsidR="00C20210" w:rsidRPr="00C20210" w14:paraId="45049BDA" w14:textId="77777777" w:rsidTr="00C129CA">
        <w:trPr>
          <w:trHeight w:val="300"/>
        </w:trPr>
        <w:tc>
          <w:tcPr>
            <w:tcW w:w="3640" w:type="dxa"/>
            <w:tcBorders>
              <w:top w:val="nil"/>
              <w:left w:val="single" w:sz="4" w:space="0" w:color="auto"/>
              <w:bottom w:val="single" w:sz="4" w:space="0" w:color="auto"/>
              <w:right w:val="nil"/>
            </w:tcBorders>
            <w:shd w:val="clear" w:color="auto" w:fill="D5DCE4" w:themeFill="text2" w:themeFillTint="33"/>
            <w:vAlign w:val="center"/>
            <w:hideMark/>
          </w:tcPr>
          <w:p w14:paraId="6DA1F181" w14:textId="77777777" w:rsidR="00C20210" w:rsidRPr="00B726C0" w:rsidRDefault="00C20210" w:rsidP="00C20210">
            <w:pPr>
              <w:spacing w:after="0" w:line="240" w:lineRule="auto"/>
              <w:rPr>
                <w:rFonts w:eastAsia="Times New Roman" w:cstheme="minorHAnsi"/>
                <w:b/>
                <w:bCs/>
                <w:lang w:eastAsia="hr-HR"/>
              </w:rPr>
            </w:pPr>
            <w:r w:rsidRPr="00B726C0">
              <w:rPr>
                <w:rFonts w:eastAsia="Times New Roman" w:cstheme="minorHAnsi"/>
                <w:b/>
                <w:bCs/>
                <w:lang w:eastAsia="hr-HR"/>
              </w:rPr>
              <w:t>RAZLIKA - VIŠAK / MANJAK</w:t>
            </w:r>
          </w:p>
        </w:tc>
        <w:tc>
          <w:tcPr>
            <w:tcW w:w="1720"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78BACE35" w14:textId="77777777" w:rsidR="00C20210" w:rsidRPr="00B726C0" w:rsidRDefault="00C20210" w:rsidP="00C20210">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0</w:t>
            </w:r>
          </w:p>
        </w:tc>
        <w:tc>
          <w:tcPr>
            <w:tcW w:w="1760" w:type="dxa"/>
            <w:tcBorders>
              <w:top w:val="nil"/>
              <w:left w:val="nil"/>
              <w:bottom w:val="single" w:sz="4" w:space="0" w:color="auto"/>
              <w:right w:val="single" w:sz="4" w:space="0" w:color="auto"/>
            </w:tcBorders>
            <w:shd w:val="clear" w:color="auto" w:fill="D5DCE4" w:themeFill="text2" w:themeFillTint="33"/>
            <w:vAlign w:val="center"/>
            <w:hideMark/>
          </w:tcPr>
          <w:p w14:paraId="3185BA45" w14:textId="77777777" w:rsidR="00C20210" w:rsidRPr="00B726C0" w:rsidRDefault="00C20210" w:rsidP="00C20210">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0</w:t>
            </w:r>
          </w:p>
        </w:tc>
        <w:tc>
          <w:tcPr>
            <w:tcW w:w="1720" w:type="dxa"/>
            <w:tcBorders>
              <w:top w:val="nil"/>
              <w:left w:val="nil"/>
              <w:bottom w:val="single" w:sz="4" w:space="0" w:color="auto"/>
              <w:right w:val="single" w:sz="4" w:space="0" w:color="auto"/>
            </w:tcBorders>
            <w:shd w:val="clear" w:color="auto" w:fill="D5DCE4" w:themeFill="text2" w:themeFillTint="33"/>
            <w:vAlign w:val="center"/>
            <w:hideMark/>
          </w:tcPr>
          <w:p w14:paraId="7247BC02" w14:textId="77777777" w:rsidR="00C20210" w:rsidRPr="00B726C0" w:rsidRDefault="00C20210" w:rsidP="00C20210">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0</w:t>
            </w:r>
          </w:p>
        </w:tc>
      </w:tr>
      <w:tr w:rsidR="00C20210" w:rsidRPr="00C20210" w14:paraId="1789114E" w14:textId="77777777" w:rsidTr="00C20210">
        <w:trPr>
          <w:trHeight w:val="360"/>
        </w:trPr>
        <w:tc>
          <w:tcPr>
            <w:tcW w:w="3640" w:type="dxa"/>
            <w:tcBorders>
              <w:top w:val="nil"/>
              <w:left w:val="nil"/>
              <w:bottom w:val="nil"/>
              <w:right w:val="nil"/>
            </w:tcBorders>
            <w:shd w:val="clear" w:color="auto" w:fill="auto"/>
            <w:vAlign w:val="center"/>
            <w:hideMark/>
          </w:tcPr>
          <w:p w14:paraId="5CDBCF3D" w14:textId="77777777" w:rsidR="00C20210" w:rsidRPr="00C20210" w:rsidRDefault="00C20210" w:rsidP="00C20210">
            <w:pPr>
              <w:spacing w:after="0" w:line="240" w:lineRule="auto"/>
              <w:jc w:val="right"/>
              <w:rPr>
                <w:rFonts w:ascii="Arial" w:eastAsia="Times New Roman" w:hAnsi="Arial" w:cs="Arial"/>
                <w:b/>
                <w:bCs/>
                <w:color w:val="000000"/>
                <w:sz w:val="20"/>
                <w:szCs w:val="20"/>
                <w:lang w:eastAsia="hr-HR"/>
              </w:rPr>
            </w:pPr>
          </w:p>
        </w:tc>
        <w:tc>
          <w:tcPr>
            <w:tcW w:w="1720" w:type="dxa"/>
            <w:tcBorders>
              <w:top w:val="nil"/>
              <w:left w:val="nil"/>
              <w:bottom w:val="nil"/>
              <w:right w:val="nil"/>
            </w:tcBorders>
            <w:shd w:val="clear" w:color="auto" w:fill="auto"/>
            <w:noWrap/>
            <w:vAlign w:val="bottom"/>
            <w:hideMark/>
          </w:tcPr>
          <w:p w14:paraId="77AA3737" w14:textId="77777777" w:rsidR="00C20210" w:rsidRPr="00C20210" w:rsidRDefault="00C20210" w:rsidP="00C20210">
            <w:pPr>
              <w:spacing w:after="0" w:line="240" w:lineRule="auto"/>
              <w:jc w:val="center"/>
              <w:rPr>
                <w:rFonts w:ascii="Times New Roman" w:eastAsia="Times New Roman" w:hAnsi="Times New Roman" w:cs="Times New Roman"/>
                <w:sz w:val="20"/>
                <w:szCs w:val="20"/>
                <w:lang w:eastAsia="hr-HR"/>
              </w:rPr>
            </w:pPr>
          </w:p>
        </w:tc>
        <w:tc>
          <w:tcPr>
            <w:tcW w:w="1760" w:type="dxa"/>
            <w:tcBorders>
              <w:top w:val="nil"/>
              <w:left w:val="nil"/>
              <w:bottom w:val="nil"/>
              <w:right w:val="nil"/>
            </w:tcBorders>
            <w:shd w:val="clear" w:color="auto" w:fill="auto"/>
            <w:noWrap/>
            <w:vAlign w:val="bottom"/>
            <w:hideMark/>
          </w:tcPr>
          <w:p w14:paraId="581533F0" w14:textId="77777777" w:rsidR="00C20210" w:rsidRPr="00C20210" w:rsidRDefault="00C20210" w:rsidP="00C20210">
            <w:pPr>
              <w:spacing w:after="0" w:line="240" w:lineRule="auto"/>
              <w:rPr>
                <w:rFonts w:ascii="Times New Roman" w:eastAsia="Times New Roman" w:hAnsi="Times New Roman" w:cs="Times New Roman"/>
                <w:sz w:val="20"/>
                <w:szCs w:val="20"/>
                <w:lang w:eastAsia="hr-HR"/>
              </w:rPr>
            </w:pPr>
          </w:p>
        </w:tc>
        <w:tc>
          <w:tcPr>
            <w:tcW w:w="1720" w:type="dxa"/>
            <w:tcBorders>
              <w:top w:val="nil"/>
              <w:left w:val="nil"/>
              <w:bottom w:val="nil"/>
              <w:right w:val="nil"/>
            </w:tcBorders>
            <w:shd w:val="clear" w:color="auto" w:fill="auto"/>
            <w:noWrap/>
            <w:vAlign w:val="bottom"/>
            <w:hideMark/>
          </w:tcPr>
          <w:p w14:paraId="40765AE0" w14:textId="77777777" w:rsidR="00C20210" w:rsidRPr="00C20210" w:rsidRDefault="00C20210" w:rsidP="00C20210">
            <w:pPr>
              <w:spacing w:after="0" w:line="240" w:lineRule="auto"/>
              <w:rPr>
                <w:rFonts w:ascii="Times New Roman" w:eastAsia="Times New Roman" w:hAnsi="Times New Roman" w:cs="Times New Roman"/>
                <w:sz w:val="20"/>
                <w:szCs w:val="20"/>
                <w:lang w:eastAsia="hr-HR"/>
              </w:rPr>
            </w:pPr>
          </w:p>
        </w:tc>
      </w:tr>
      <w:tr w:rsidR="00C20210" w:rsidRPr="00C20210" w14:paraId="6C5B5371" w14:textId="77777777" w:rsidTr="00C20210">
        <w:trPr>
          <w:trHeight w:val="360"/>
        </w:trPr>
        <w:tc>
          <w:tcPr>
            <w:tcW w:w="8840" w:type="dxa"/>
            <w:gridSpan w:val="4"/>
            <w:tcBorders>
              <w:top w:val="nil"/>
              <w:left w:val="nil"/>
              <w:bottom w:val="nil"/>
              <w:right w:val="nil"/>
            </w:tcBorders>
            <w:shd w:val="clear" w:color="auto" w:fill="auto"/>
            <w:vAlign w:val="center"/>
            <w:hideMark/>
          </w:tcPr>
          <w:p w14:paraId="00698D38" w14:textId="77777777" w:rsidR="00C20210" w:rsidRPr="00B726C0" w:rsidRDefault="00C20210" w:rsidP="00C20210">
            <w:pPr>
              <w:spacing w:after="0" w:line="240" w:lineRule="auto"/>
              <w:jc w:val="center"/>
              <w:rPr>
                <w:rFonts w:eastAsia="Times New Roman" w:cstheme="minorHAnsi"/>
                <w:b/>
                <w:bCs/>
                <w:color w:val="000000"/>
                <w:sz w:val="24"/>
                <w:szCs w:val="24"/>
                <w:lang w:eastAsia="hr-HR"/>
              </w:rPr>
            </w:pPr>
            <w:r w:rsidRPr="00B726C0">
              <w:rPr>
                <w:rFonts w:eastAsia="Times New Roman" w:cstheme="minorHAnsi"/>
                <w:b/>
                <w:bCs/>
                <w:color w:val="000000"/>
                <w:sz w:val="24"/>
                <w:szCs w:val="24"/>
                <w:lang w:eastAsia="hr-HR"/>
              </w:rPr>
              <w:t>B) SAŽETAK RAČUNA FINANCIRANJA</w:t>
            </w:r>
          </w:p>
        </w:tc>
      </w:tr>
      <w:tr w:rsidR="00C20210" w:rsidRPr="00C20210" w14:paraId="607F9C47" w14:textId="77777777" w:rsidTr="00C20210">
        <w:trPr>
          <w:trHeight w:val="360"/>
        </w:trPr>
        <w:tc>
          <w:tcPr>
            <w:tcW w:w="3640" w:type="dxa"/>
            <w:tcBorders>
              <w:top w:val="nil"/>
              <w:left w:val="nil"/>
              <w:bottom w:val="nil"/>
              <w:right w:val="nil"/>
            </w:tcBorders>
            <w:shd w:val="clear" w:color="auto" w:fill="auto"/>
            <w:vAlign w:val="center"/>
            <w:hideMark/>
          </w:tcPr>
          <w:p w14:paraId="069CF571" w14:textId="77777777" w:rsidR="00C20210" w:rsidRPr="00C20210" w:rsidRDefault="00C20210" w:rsidP="00C20210">
            <w:pPr>
              <w:spacing w:after="0" w:line="240" w:lineRule="auto"/>
              <w:jc w:val="center"/>
              <w:rPr>
                <w:rFonts w:ascii="Arial" w:eastAsia="Times New Roman" w:hAnsi="Arial" w:cs="Arial"/>
                <w:b/>
                <w:bCs/>
                <w:color w:val="000000"/>
                <w:sz w:val="24"/>
                <w:szCs w:val="24"/>
                <w:lang w:eastAsia="hr-HR"/>
              </w:rPr>
            </w:pPr>
          </w:p>
        </w:tc>
        <w:tc>
          <w:tcPr>
            <w:tcW w:w="1720" w:type="dxa"/>
            <w:tcBorders>
              <w:top w:val="nil"/>
              <w:left w:val="nil"/>
              <w:bottom w:val="nil"/>
              <w:right w:val="nil"/>
            </w:tcBorders>
            <w:shd w:val="clear" w:color="auto" w:fill="auto"/>
            <w:noWrap/>
            <w:vAlign w:val="bottom"/>
            <w:hideMark/>
          </w:tcPr>
          <w:p w14:paraId="4E809464" w14:textId="77777777" w:rsidR="00C20210" w:rsidRPr="00B726C0" w:rsidRDefault="00C20210" w:rsidP="00C20210">
            <w:pPr>
              <w:spacing w:after="0" w:line="240" w:lineRule="auto"/>
              <w:jc w:val="center"/>
              <w:rPr>
                <w:rFonts w:eastAsia="Times New Roman" w:cstheme="minorHAnsi"/>
                <w:sz w:val="20"/>
                <w:szCs w:val="20"/>
                <w:lang w:eastAsia="hr-HR"/>
              </w:rPr>
            </w:pPr>
          </w:p>
        </w:tc>
        <w:tc>
          <w:tcPr>
            <w:tcW w:w="1760" w:type="dxa"/>
            <w:tcBorders>
              <w:top w:val="nil"/>
              <w:left w:val="nil"/>
              <w:bottom w:val="nil"/>
              <w:right w:val="nil"/>
            </w:tcBorders>
            <w:shd w:val="clear" w:color="auto" w:fill="auto"/>
            <w:noWrap/>
            <w:vAlign w:val="bottom"/>
            <w:hideMark/>
          </w:tcPr>
          <w:p w14:paraId="35C99DD7" w14:textId="77777777" w:rsidR="00C20210" w:rsidRPr="00B726C0" w:rsidRDefault="00C20210" w:rsidP="00C20210">
            <w:pPr>
              <w:spacing w:after="0" w:line="240" w:lineRule="auto"/>
              <w:rPr>
                <w:rFonts w:eastAsia="Times New Roman" w:cstheme="minorHAnsi"/>
                <w:sz w:val="20"/>
                <w:szCs w:val="20"/>
                <w:lang w:eastAsia="hr-HR"/>
              </w:rPr>
            </w:pPr>
          </w:p>
        </w:tc>
        <w:tc>
          <w:tcPr>
            <w:tcW w:w="1720" w:type="dxa"/>
            <w:tcBorders>
              <w:top w:val="nil"/>
              <w:left w:val="nil"/>
              <w:bottom w:val="nil"/>
              <w:right w:val="nil"/>
            </w:tcBorders>
            <w:shd w:val="clear" w:color="auto" w:fill="auto"/>
            <w:noWrap/>
            <w:vAlign w:val="bottom"/>
            <w:hideMark/>
          </w:tcPr>
          <w:p w14:paraId="12B90EF6" w14:textId="77777777" w:rsidR="00C20210" w:rsidRPr="00B726C0" w:rsidRDefault="00C20210" w:rsidP="00C20210">
            <w:pPr>
              <w:spacing w:after="0" w:line="240" w:lineRule="auto"/>
              <w:rPr>
                <w:rFonts w:eastAsia="Times New Roman" w:cstheme="minorHAnsi"/>
                <w:sz w:val="20"/>
                <w:szCs w:val="20"/>
                <w:lang w:eastAsia="hr-HR"/>
              </w:rPr>
            </w:pPr>
          </w:p>
        </w:tc>
      </w:tr>
      <w:tr w:rsidR="00C20210" w:rsidRPr="00C20210" w14:paraId="508D312A" w14:textId="77777777" w:rsidTr="00C20210">
        <w:trPr>
          <w:trHeight w:val="510"/>
        </w:trPr>
        <w:tc>
          <w:tcPr>
            <w:tcW w:w="3640" w:type="dxa"/>
            <w:tcBorders>
              <w:top w:val="single" w:sz="4" w:space="0" w:color="auto"/>
              <w:left w:val="single" w:sz="4" w:space="0" w:color="auto"/>
              <w:bottom w:val="single" w:sz="4" w:space="0" w:color="auto"/>
              <w:right w:val="nil"/>
            </w:tcBorders>
            <w:shd w:val="clear" w:color="auto" w:fill="auto"/>
            <w:vAlign w:val="bottom"/>
            <w:hideMark/>
          </w:tcPr>
          <w:p w14:paraId="1A9B3061" w14:textId="77777777" w:rsidR="00C20210" w:rsidRPr="00C20210" w:rsidRDefault="00C20210" w:rsidP="00C20210">
            <w:pPr>
              <w:spacing w:after="0" w:line="240" w:lineRule="auto"/>
              <w:rPr>
                <w:rFonts w:ascii="Arial" w:eastAsia="Times New Roman" w:hAnsi="Arial" w:cs="Arial"/>
                <w:b/>
                <w:bCs/>
                <w:color w:val="000000"/>
                <w:sz w:val="20"/>
                <w:szCs w:val="20"/>
                <w:lang w:eastAsia="hr-HR"/>
              </w:rPr>
            </w:pPr>
            <w:r w:rsidRPr="00C20210">
              <w:rPr>
                <w:rFonts w:ascii="Arial" w:eastAsia="Times New Roman" w:hAnsi="Arial" w:cs="Arial"/>
                <w:b/>
                <w:bCs/>
                <w:color w:val="000000"/>
                <w:sz w:val="20"/>
                <w:szCs w:val="20"/>
                <w:lang w:eastAsia="hr-HR"/>
              </w:rPr>
              <w:t> </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9BB1E2" w14:textId="77777777" w:rsidR="00C20210" w:rsidRPr="00B726C0" w:rsidRDefault="00C20210" w:rsidP="00C20210">
            <w:pPr>
              <w:spacing w:after="0" w:line="240" w:lineRule="auto"/>
              <w:jc w:val="center"/>
              <w:rPr>
                <w:rFonts w:eastAsia="Times New Roman" w:cstheme="minorHAnsi"/>
                <w:b/>
                <w:bCs/>
                <w:color w:val="000000"/>
                <w:lang w:eastAsia="hr-HR"/>
              </w:rPr>
            </w:pPr>
            <w:r w:rsidRPr="00B726C0">
              <w:rPr>
                <w:rFonts w:eastAsia="Times New Roman" w:cstheme="minorHAnsi"/>
                <w:b/>
                <w:bCs/>
                <w:color w:val="000000"/>
                <w:lang w:eastAsia="hr-HR"/>
              </w:rPr>
              <w:t>Plan za 2023.</w:t>
            </w:r>
          </w:p>
        </w:tc>
        <w:tc>
          <w:tcPr>
            <w:tcW w:w="1760" w:type="dxa"/>
            <w:tcBorders>
              <w:top w:val="single" w:sz="4" w:space="0" w:color="auto"/>
              <w:left w:val="nil"/>
              <w:bottom w:val="single" w:sz="4" w:space="0" w:color="auto"/>
              <w:right w:val="single" w:sz="4" w:space="0" w:color="auto"/>
            </w:tcBorders>
            <w:shd w:val="clear" w:color="000000" w:fill="FFFFFF"/>
            <w:vAlign w:val="center"/>
            <w:hideMark/>
          </w:tcPr>
          <w:p w14:paraId="4604113B" w14:textId="77777777" w:rsidR="00C20210" w:rsidRPr="00B726C0" w:rsidRDefault="00C20210" w:rsidP="00C20210">
            <w:pPr>
              <w:spacing w:after="0" w:line="240" w:lineRule="auto"/>
              <w:jc w:val="center"/>
              <w:rPr>
                <w:rFonts w:eastAsia="Times New Roman" w:cstheme="minorHAnsi"/>
                <w:b/>
                <w:bCs/>
                <w:color w:val="000000"/>
                <w:lang w:eastAsia="hr-HR"/>
              </w:rPr>
            </w:pPr>
            <w:r w:rsidRPr="00B726C0">
              <w:rPr>
                <w:rFonts w:eastAsia="Times New Roman" w:cstheme="minorHAnsi"/>
                <w:b/>
                <w:bCs/>
                <w:color w:val="000000"/>
                <w:lang w:eastAsia="hr-HR"/>
              </w:rPr>
              <w:t xml:space="preserve">Projekcija </w:t>
            </w:r>
            <w:r w:rsidRPr="00B726C0">
              <w:rPr>
                <w:rFonts w:eastAsia="Times New Roman" w:cstheme="minorHAnsi"/>
                <w:b/>
                <w:bCs/>
                <w:color w:val="000000"/>
                <w:lang w:eastAsia="hr-HR"/>
              </w:rPr>
              <w:br/>
              <w:t>za 2024.</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14:paraId="2515CE04" w14:textId="77777777" w:rsidR="00C20210" w:rsidRPr="00B726C0" w:rsidRDefault="00C20210" w:rsidP="00C20210">
            <w:pPr>
              <w:spacing w:after="0" w:line="240" w:lineRule="auto"/>
              <w:jc w:val="center"/>
              <w:rPr>
                <w:rFonts w:eastAsia="Times New Roman" w:cstheme="minorHAnsi"/>
                <w:b/>
                <w:bCs/>
                <w:color w:val="000000"/>
                <w:lang w:eastAsia="hr-HR"/>
              </w:rPr>
            </w:pPr>
            <w:r w:rsidRPr="00B726C0">
              <w:rPr>
                <w:rFonts w:eastAsia="Times New Roman" w:cstheme="minorHAnsi"/>
                <w:b/>
                <w:bCs/>
                <w:color w:val="000000"/>
                <w:lang w:eastAsia="hr-HR"/>
              </w:rPr>
              <w:t xml:space="preserve">Projekcija </w:t>
            </w:r>
            <w:r w:rsidRPr="00B726C0">
              <w:rPr>
                <w:rFonts w:eastAsia="Times New Roman" w:cstheme="minorHAnsi"/>
                <w:b/>
                <w:bCs/>
                <w:color w:val="000000"/>
                <w:lang w:eastAsia="hr-HR"/>
              </w:rPr>
              <w:br/>
              <w:t>za 2025.</w:t>
            </w:r>
          </w:p>
        </w:tc>
      </w:tr>
      <w:tr w:rsidR="00C20210" w:rsidRPr="00C20210" w14:paraId="7D55BB90" w14:textId="77777777" w:rsidTr="00C20210">
        <w:trPr>
          <w:trHeight w:val="705"/>
        </w:trPr>
        <w:tc>
          <w:tcPr>
            <w:tcW w:w="3640" w:type="dxa"/>
            <w:tcBorders>
              <w:top w:val="nil"/>
              <w:left w:val="single" w:sz="4" w:space="0" w:color="auto"/>
              <w:bottom w:val="single" w:sz="4" w:space="0" w:color="auto"/>
              <w:right w:val="nil"/>
            </w:tcBorders>
            <w:shd w:val="clear" w:color="auto" w:fill="auto"/>
            <w:vAlign w:val="center"/>
            <w:hideMark/>
          </w:tcPr>
          <w:p w14:paraId="53A3FD8F" w14:textId="77777777" w:rsidR="00C20210" w:rsidRPr="00B726C0" w:rsidRDefault="00C20210" w:rsidP="00C20210">
            <w:pPr>
              <w:spacing w:after="0" w:line="240" w:lineRule="auto"/>
              <w:rPr>
                <w:rFonts w:eastAsia="Times New Roman" w:cstheme="minorHAnsi"/>
                <w:b/>
                <w:bCs/>
                <w:lang w:eastAsia="hr-HR"/>
              </w:rPr>
            </w:pPr>
            <w:r w:rsidRPr="00B726C0">
              <w:rPr>
                <w:rFonts w:eastAsia="Times New Roman" w:cstheme="minorHAnsi"/>
                <w:b/>
                <w:bCs/>
                <w:lang w:eastAsia="hr-HR"/>
              </w:rPr>
              <w:t>PRIMICI OD FINANCIJSKE IMOVINE I ZADUŽIVANJA</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14:paraId="554346F7" w14:textId="77777777" w:rsidR="00C20210" w:rsidRPr="00B726C0" w:rsidRDefault="00C20210" w:rsidP="00C20210">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0</w:t>
            </w:r>
          </w:p>
        </w:tc>
        <w:tc>
          <w:tcPr>
            <w:tcW w:w="1760" w:type="dxa"/>
            <w:tcBorders>
              <w:top w:val="nil"/>
              <w:left w:val="nil"/>
              <w:bottom w:val="single" w:sz="4" w:space="0" w:color="auto"/>
              <w:right w:val="single" w:sz="4" w:space="0" w:color="auto"/>
            </w:tcBorders>
            <w:shd w:val="clear" w:color="auto" w:fill="auto"/>
            <w:vAlign w:val="center"/>
            <w:hideMark/>
          </w:tcPr>
          <w:p w14:paraId="110660C7" w14:textId="77777777" w:rsidR="00C20210" w:rsidRPr="00B726C0" w:rsidRDefault="00C20210" w:rsidP="00C20210">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0</w:t>
            </w:r>
          </w:p>
        </w:tc>
        <w:tc>
          <w:tcPr>
            <w:tcW w:w="1720" w:type="dxa"/>
            <w:tcBorders>
              <w:top w:val="nil"/>
              <w:left w:val="nil"/>
              <w:bottom w:val="single" w:sz="4" w:space="0" w:color="auto"/>
              <w:right w:val="single" w:sz="4" w:space="0" w:color="auto"/>
            </w:tcBorders>
            <w:shd w:val="clear" w:color="auto" w:fill="auto"/>
            <w:vAlign w:val="center"/>
            <w:hideMark/>
          </w:tcPr>
          <w:p w14:paraId="3CBB6D1D" w14:textId="77777777" w:rsidR="00C20210" w:rsidRPr="00B726C0" w:rsidRDefault="00C20210" w:rsidP="00C20210">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0</w:t>
            </w:r>
          </w:p>
        </w:tc>
      </w:tr>
      <w:tr w:rsidR="00C20210" w:rsidRPr="00C20210" w14:paraId="5966E7D2" w14:textId="77777777" w:rsidTr="00C20210">
        <w:trPr>
          <w:trHeight w:val="705"/>
        </w:trPr>
        <w:tc>
          <w:tcPr>
            <w:tcW w:w="3640" w:type="dxa"/>
            <w:tcBorders>
              <w:top w:val="nil"/>
              <w:left w:val="single" w:sz="4" w:space="0" w:color="auto"/>
              <w:bottom w:val="single" w:sz="4" w:space="0" w:color="auto"/>
              <w:right w:val="nil"/>
            </w:tcBorders>
            <w:shd w:val="clear" w:color="auto" w:fill="auto"/>
            <w:vAlign w:val="center"/>
            <w:hideMark/>
          </w:tcPr>
          <w:p w14:paraId="5D096ED5" w14:textId="77777777" w:rsidR="00C20210" w:rsidRPr="00B726C0" w:rsidRDefault="00C20210" w:rsidP="00C20210">
            <w:pPr>
              <w:spacing w:after="0" w:line="240" w:lineRule="auto"/>
              <w:rPr>
                <w:rFonts w:eastAsia="Times New Roman" w:cstheme="minorHAnsi"/>
                <w:b/>
                <w:bCs/>
                <w:lang w:eastAsia="hr-HR"/>
              </w:rPr>
            </w:pPr>
            <w:r w:rsidRPr="00B726C0">
              <w:rPr>
                <w:rFonts w:eastAsia="Times New Roman" w:cstheme="minorHAnsi"/>
                <w:b/>
                <w:bCs/>
                <w:lang w:eastAsia="hr-HR"/>
              </w:rPr>
              <w:t>IZDACI ZA FINANCIJSKU IMOVINU I OTPLATE ZAJMOVA</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14:paraId="4DEDD465" w14:textId="77777777" w:rsidR="00C20210" w:rsidRPr="00B726C0" w:rsidRDefault="00C20210" w:rsidP="00C20210">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0</w:t>
            </w:r>
          </w:p>
        </w:tc>
        <w:tc>
          <w:tcPr>
            <w:tcW w:w="1760" w:type="dxa"/>
            <w:tcBorders>
              <w:top w:val="nil"/>
              <w:left w:val="nil"/>
              <w:bottom w:val="single" w:sz="4" w:space="0" w:color="auto"/>
              <w:right w:val="single" w:sz="4" w:space="0" w:color="auto"/>
            </w:tcBorders>
            <w:shd w:val="clear" w:color="auto" w:fill="auto"/>
            <w:vAlign w:val="center"/>
            <w:hideMark/>
          </w:tcPr>
          <w:p w14:paraId="37F9F990" w14:textId="77777777" w:rsidR="00C20210" w:rsidRPr="00B726C0" w:rsidRDefault="00C20210" w:rsidP="00C20210">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0</w:t>
            </w:r>
          </w:p>
        </w:tc>
        <w:tc>
          <w:tcPr>
            <w:tcW w:w="1720" w:type="dxa"/>
            <w:tcBorders>
              <w:top w:val="nil"/>
              <w:left w:val="nil"/>
              <w:bottom w:val="single" w:sz="4" w:space="0" w:color="auto"/>
              <w:right w:val="single" w:sz="4" w:space="0" w:color="auto"/>
            </w:tcBorders>
            <w:shd w:val="clear" w:color="auto" w:fill="auto"/>
            <w:vAlign w:val="center"/>
            <w:hideMark/>
          </w:tcPr>
          <w:p w14:paraId="0BE7DF1C" w14:textId="77777777" w:rsidR="00C20210" w:rsidRPr="00B726C0" w:rsidRDefault="00C20210" w:rsidP="00C20210">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0</w:t>
            </w:r>
          </w:p>
        </w:tc>
      </w:tr>
      <w:tr w:rsidR="00C20210" w:rsidRPr="00C20210" w14:paraId="5EEA5EB6" w14:textId="77777777" w:rsidTr="00C20210">
        <w:trPr>
          <w:trHeight w:val="705"/>
        </w:trPr>
        <w:tc>
          <w:tcPr>
            <w:tcW w:w="3640" w:type="dxa"/>
            <w:tcBorders>
              <w:top w:val="nil"/>
              <w:left w:val="single" w:sz="4" w:space="0" w:color="auto"/>
              <w:bottom w:val="single" w:sz="4" w:space="0" w:color="auto"/>
              <w:right w:val="nil"/>
            </w:tcBorders>
            <w:shd w:val="clear" w:color="auto" w:fill="auto"/>
            <w:vAlign w:val="center"/>
            <w:hideMark/>
          </w:tcPr>
          <w:p w14:paraId="5BD85B66" w14:textId="77777777" w:rsidR="00C20210" w:rsidRPr="00B726C0" w:rsidRDefault="00C20210" w:rsidP="00C20210">
            <w:pPr>
              <w:spacing w:after="0" w:line="240" w:lineRule="auto"/>
              <w:rPr>
                <w:rFonts w:eastAsia="Times New Roman" w:cstheme="minorHAnsi"/>
                <w:b/>
                <w:bCs/>
                <w:color w:val="000000"/>
                <w:lang w:eastAsia="hr-HR"/>
              </w:rPr>
            </w:pPr>
            <w:r w:rsidRPr="00B726C0">
              <w:rPr>
                <w:rFonts w:eastAsia="Times New Roman" w:cstheme="minorHAnsi"/>
                <w:b/>
                <w:bCs/>
                <w:color w:val="000000"/>
                <w:lang w:eastAsia="hr-HR"/>
              </w:rPr>
              <w:t>PRIJENOS SREDSTAVA IZ PRETHODNE GODINE</w:t>
            </w:r>
          </w:p>
        </w:tc>
        <w:tc>
          <w:tcPr>
            <w:tcW w:w="1720" w:type="dxa"/>
            <w:tcBorders>
              <w:top w:val="nil"/>
              <w:left w:val="single" w:sz="4" w:space="0" w:color="auto"/>
              <w:bottom w:val="single" w:sz="4" w:space="0" w:color="auto"/>
              <w:right w:val="nil"/>
            </w:tcBorders>
            <w:shd w:val="clear" w:color="000000" w:fill="FFFFFF"/>
            <w:vAlign w:val="center"/>
            <w:hideMark/>
          </w:tcPr>
          <w:p w14:paraId="1637386A" w14:textId="77777777" w:rsidR="00C20210" w:rsidRPr="00B726C0" w:rsidRDefault="00C20210" w:rsidP="00C20210">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92.906</w:t>
            </w:r>
          </w:p>
        </w:tc>
        <w:tc>
          <w:tcPr>
            <w:tcW w:w="1760" w:type="dxa"/>
            <w:tcBorders>
              <w:top w:val="nil"/>
              <w:left w:val="single" w:sz="4" w:space="0" w:color="auto"/>
              <w:bottom w:val="single" w:sz="4" w:space="0" w:color="auto"/>
              <w:right w:val="nil"/>
            </w:tcBorders>
            <w:shd w:val="clear" w:color="000000" w:fill="FFFFFF"/>
            <w:vAlign w:val="center"/>
            <w:hideMark/>
          </w:tcPr>
          <w:p w14:paraId="5F7C049C" w14:textId="77777777" w:rsidR="00C20210" w:rsidRPr="00B726C0" w:rsidRDefault="00C20210" w:rsidP="00C20210">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92.906</w:t>
            </w:r>
          </w:p>
        </w:tc>
        <w:tc>
          <w:tcPr>
            <w:tcW w:w="1720" w:type="dxa"/>
            <w:tcBorders>
              <w:top w:val="nil"/>
              <w:left w:val="single" w:sz="4" w:space="0" w:color="auto"/>
              <w:bottom w:val="single" w:sz="4" w:space="0" w:color="auto"/>
              <w:right w:val="single" w:sz="4" w:space="0" w:color="auto"/>
            </w:tcBorders>
            <w:shd w:val="clear" w:color="000000" w:fill="FFFFFF"/>
            <w:vAlign w:val="center"/>
            <w:hideMark/>
          </w:tcPr>
          <w:p w14:paraId="33C9C72A" w14:textId="77777777" w:rsidR="00C20210" w:rsidRPr="00B726C0" w:rsidRDefault="00C20210" w:rsidP="00C20210">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92.906</w:t>
            </w:r>
          </w:p>
        </w:tc>
      </w:tr>
      <w:tr w:rsidR="00C20210" w:rsidRPr="00C20210" w14:paraId="540975EE" w14:textId="77777777" w:rsidTr="00C20210">
        <w:trPr>
          <w:trHeight w:val="705"/>
        </w:trPr>
        <w:tc>
          <w:tcPr>
            <w:tcW w:w="3640" w:type="dxa"/>
            <w:tcBorders>
              <w:top w:val="nil"/>
              <w:left w:val="single" w:sz="4" w:space="0" w:color="auto"/>
              <w:bottom w:val="single" w:sz="4" w:space="0" w:color="auto"/>
              <w:right w:val="nil"/>
            </w:tcBorders>
            <w:shd w:val="clear" w:color="auto" w:fill="auto"/>
            <w:vAlign w:val="center"/>
            <w:hideMark/>
          </w:tcPr>
          <w:p w14:paraId="60405EC1" w14:textId="77777777" w:rsidR="00C20210" w:rsidRPr="00B726C0" w:rsidRDefault="00C20210" w:rsidP="00C20210">
            <w:pPr>
              <w:spacing w:after="0" w:line="240" w:lineRule="auto"/>
              <w:rPr>
                <w:rFonts w:eastAsia="Times New Roman" w:cstheme="minorHAnsi"/>
                <w:b/>
                <w:bCs/>
                <w:color w:val="000000"/>
                <w:lang w:eastAsia="hr-HR"/>
              </w:rPr>
            </w:pPr>
            <w:r w:rsidRPr="00B726C0">
              <w:rPr>
                <w:rFonts w:eastAsia="Times New Roman" w:cstheme="minorHAnsi"/>
                <w:b/>
                <w:bCs/>
                <w:color w:val="000000"/>
                <w:lang w:eastAsia="hr-HR"/>
              </w:rPr>
              <w:t>PRIJENOS SREDSTAVA U SLJEDEĆU GODINU</w:t>
            </w:r>
          </w:p>
        </w:tc>
        <w:tc>
          <w:tcPr>
            <w:tcW w:w="1720" w:type="dxa"/>
            <w:tcBorders>
              <w:top w:val="nil"/>
              <w:left w:val="single" w:sz="4" w:space="0" w:color="auto"/>
              <w:bottom w:val="single" w:sz="4" w:space="0" w:color="auto"/>
              <w:right w:val="nil"/>
            </w:tcBorders>
            <w:shd w:val="clear" w:color="000000" w:fill="FFFFFF"/>
            <w:vAlign w:val="center"/>
            <w:hideMark/>
          </w:tcPr>
          <w:p w14:paraId="20800EDF" w14:textId="77777777" w:rsidR="00C20210" w:rsidRPr="00B726C0" w:rsidRDefault="00C20210" w:rsidP="00C20210">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-92.906</w:t>
            </w:r>
          </w:p>
        </w:tc>
        <w:tc>
          <w:tcPr>
            <w:tcW w:w="1760" w:type="dxa"/>
            <w:tcBorders>
              <w:top w:val="nil"/>
              <w:left w:val="single" w:sz="4" w:space="0" w:color="auto"/>
              <w:bottom w:val="single" w:sz="4" w:space="0" w:color="auto"/>
              <w:right w:val="nil"/>
            </w:tcBorders>
            <w:shd w:val="clear" w:color="000000" w:fill="FFFFFF"/>
            <w:vAlign w:val="center"/>
            <w:hideMark/>
          </w:tcPr>
          <w:p w14:paraId="6BC7450B" w14:textId="77777777" w:rsidR="00C20210" w:rsidRPr="00B726C0" w:rsidRDefault="00C20210" w:rsidP="00C20210">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-92.906</w:t>
            </w:r>
          </w:p>
        </w:tc>
        <w:tc>
          <w:tcPr>
            <w:tcW w:w="1720" w:type="dxa"/>
            <w:tcBorders>
              <w:top w:val="nil"/>
              <w:left w:val="single" w:sz="4" w:space="0" w:color="auto"/>
              <w:bottom w:val="single" w:sz="4" w:space="0" w:color="auto"/>
              <w:right w:val="single" w:sz="4" w:space="0" w:color="auto"/>
            </w:tcBorders>
            <w:shd w:val="clear" w:color="000000" w:fill="FFFFFF"/>
            <w:vAlign w:val="center"/>
            <w:hideMark/>
          </w:tcPr>
          <w:p w14:paraId="56B0B480" w14:textId="77777777" w:rsidR="00C20210" w:rsidRPr="00B726C0" w:rsidRDefault="00C20210" w:rsidP="00C20210">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-92.906</w:t>
            </w:r>
          </w:p>
        </w:tc>
      </w:tr>
      <w:tr w:rsidR="00C20210" w:rsidRPr="00C20210" w14:paraId="02E89993" w14:textId="77777777" w:rsidTr="00C129CA">
        <w:trPr>
          <w:trHeight w:val="480"/>
        </w:trPr>
        <w:tc>
          <w:tcPr>
            <w:tcW w:w="3640" w:type="dxa"/>
            <w:tcBorders>
              <w:top w:val="nil"/>
              <w:left w:val="single" w:sz="4" w:space="0" w:color="auto"/>
              <w:bottom w:val="single" w:sz="4" w:space="0" w:color="auto"/>
              <w:right w:val="nil"/>
            </w:tcBorders>
            <w:shd w:val="clear" w:color="auto" w:fill="D5DCE4" w:themeFill="text2" w:themeFillTint="33"/>
            <w:vAlign w:val="center"/>
            <w:hideMark/>
          </w:tcPr>
          <w:p w14:paraId="09FE06BA" w14:textId="77777777" w:rsidR="00C20210" w:rsidRPr="00B726C0" w:rsidRDefault="00C20210" w:rsidP="00C20210">
            <w:pPr>
              <w:spacing w:after="0" w:line="240" w:lineRule="auto"/>
              <w:rPr>
                <w:rFonts w:eastAsia="Times New Roman" w:cstheme="minorHAnsi"/>
                <w:b/>
                <w:bCs/>
                <w:lang w:eastAsia="hr-HR"/>
              </w:rPr>
            </w:pPr>
            <w:r w:rsidRPr="00B726C0">
              <w:rPr>
                <w:rFonts w:eastAsia="Times New Roman" w:cstheme="minorHAnsi"/>
                <w:b/>
                <w:bCs/>
                <w:lang w:eastAsia="hr-HR"/>
              </w:rPr>
              <w:t>NETO FINANCIRANJE</w:t>
            </w:r>
          </w:p>
        </w:tc>
        <w:tc>
          <w:tcPr>
            <w:tcW w:w="1720"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7154CA2F" w14:textId="77777777" w:rsidR="00C20210" w:rsidRPr="00B726C0" w:rsidRDefault="00C20210" w:rsidP="00C20210">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0</w:t>
            </w:r>
          </w:p>
        </w:tc>
        <w:tc>
          <w:tcPr>
            <w:tcW w:w="1760" w:type="dxa"/>
            <w:tcBorders>
              <w:top w:val="nil"/>
              <w:left w:val="nil"/>
              <w:bottom w:val="single" w:sz="4" w:space="0" w:color="auto"/>
              <w:right w:val="single" w:sz="4" w:space="0" w:color="auto"/>
            </w:tcBorders>
            <w:shd w:val="clear" w:color="auto" w:fill="D5DCE4" w:themeFill="text2" w:themeFillTint="33"/>
            <w:vAlign w:val="center"/>
            <w:hideMark/>
          </w:tcPr>
          <w:p w14:paraId="5CDD6B41" w14:textId="77777777" w:rsidR="00C20210" w:rsidRPr="00B726C0" w:rsidRDefault="00C20210" w:rsidP="00C20210">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0</w:t>
            </w:r>
          </w:p>
        </w:tc>
        <w:tc>
          <w:tcPr>
            <w:tcW w:w="1720" w:type="dxa"/>
            <w:tcBorders>
              <w:top w:val="nil"/>
              <w:left w:val="nil"/>
              <w:bottom w:val="single" w:sz="4" w:space="0" w:color="auto"/>
              <w:right w:val="single" w:sz="4" w:space="0" w:color="auto"/>
            </w:tcBorders>
            <w:shd w:val="clear" w:color="auto" w:fill="D5DCE4" w:themeFill="text2" w:themeFillTint="33"/>
            <w:vAlign w:val="center"/>
            <w:hideMark/>
          </w:tcPr>
          <w:p w14:paraId="356871F5" w14:textId="77777777" w:rsidR="00C20210" w:rsidRPr="00B726C0" w:rsidRDefault="00C20210" w:rsidP="00C20210">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0</w:t>
            </w:r>
          </w:p>
        </w:tc>
      </w:tr>
      <w:tr w:rsidR="00C20210" w:rsidRPr="00C20210" w14:paraId="231CCCBE" w14:textId="77777777" w:rsidTr="00C20210">
        <w:trPr>
          <w:trHeight w:val="540"/>
        </w:trPr>
        <w:tc>
          <w:tcPr>
            <w:tcW w:w="3640" w:type="dxa"/>
            <w:tcBorders>
              <w:top w:val="nil"/>
              <w:left w:val="single" w:sz="4" w:space="0" w:color="auto"/>
              <w:bottom w:val="single" w:sz="4" w:space="0" w:color="auto"/>
              <w:right w:val="nil"/>
            </w:tcBorders>
            <w:shd w:val="clear" w:color="auto" w:fill="auto"/>
            <w:vAlign w:val="center"/>
            <w:hideMark/>
          </w:tcPr>
          <w:p w14:paraId="30586083" w14:textId="77777777" w:rsidR="00C20210" w:rsidRPr="00B726C0" w:rsidRDefault="00C20210" w:rsidP="00C20210">
            <w:pPr>
              <w:spacing w:after="0" w:line="240" w:lineRule="auto"/>
              <w:rPr>
                <w:rFonts w:eastAsia="Times New Roman" w:cstheme="minorHAnsi"/>
                <w:b/>
                <w:bCs/>
                <w:lang w:eastAsia="hr-HR"/>
              </w:rPr>
            </w:pPr>
            <w:r w:rsidRPr="00B726C0">
              <w:rPr>
                <w:rFonts w:eastAsia="Times New Roman" w:cstheme="minorHAnsi"/>
                <w:b/>
                <w:bCs/>
                <w:lang w:eastAsia="hr-HR"/>
              </w:rPr>
              <w:t>VIŠAK / MANJAK + NETO FINANCIRANJE</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14:paraId="497B5FB4" w14:textId="77777777" w:rsidR="00C20210" w:rsidRPr="00B726C0" w:rsidRDefault="00C20210" w:rsidP="00C20210">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0</w:t>
            </w:r>
          </w:p>
        </w:tc>
        <w:tc>
          <w:tcPr>
            <w:tcW w:w="1760" w:type="dxa"/>
            <w:tcBorders>
              <w:top w:val="nil"/>
              <w:left w:val="nil"/>
              <w:bottom w:val="single" w:sz="4" w:space="0" w:color="auto"/>
              <w:right w:val="single" w:sz="4" w:space="0" w:color="auto"/>
            </w:tcBorders>
            <w:shd w:val="clear" w:color="auto" w:fill="auto"/>
            <w:vAlign w:val="center"/>
            <w:hideMark/>
          </w:tcPr>
          <w:p w14:paraId="1D134C44" w14:textId="77777777" w:rsidR="00C20210" w:rsidRPr="00B726C0" w:rsidRDefault="00C20210" w:rsidP="00C20210">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0</w:t>
            </w:r>
          </w:p>
        </w:tc>
        <w:tc>
          <w:tcPr>
            <w:tcW w:w="1720" w:type="dxa"/>
            <w:tcBorders>
              <w:top w:val="nil"/>
              <w:left w:val="nil"/>
              <w:bottom w:val="single" w:sz="4" w:space="0" w:color="auto"/>
              <w:right w:val="single" w:sz="4" w:space="0" w:color="auto"/>
            </w:tcBorders>
            <w:shd w:val="clear" w:color="auto" w:fill="auto"/>
            <w:vAlign w:val="center"/>
            <w:hideMark/>
          </w:tcPr>
          <w:p w14:paraId="0861984F" w14:textId="77777777" w:rsidR="00C20210" w:rsidRPr="00B726C0" w:rsidRDefault="00C20210" w:rsidP="00C20210">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0</w:t>
            </w:r>
          </w:p>
        </w:tc>
      </w:tr>
    </w:tbl>
    <w:p w14:paraId="22E757C9" w14:textId="77777777" w:rsidR="00DE06E2" w:rsidRDefault="00DE06E2" w:rsidP="00DE06E2">
      <w:pPr>
        <w:spacing w:line="240" w:lineRule="auto"/>
        <w:rPr>
          <w:color w:val="2F5496" w:themeColor="accent1" w:themeShade="BF"/>
          <w:sz w:val="28"/>
          <w:szCs w:val="28"/>
        </w:rPr>
      </w:pPr>
    </w:p>
    <w:p w14:paraId="201F8DCB" w14:textId="77777777" w:rsidR="00EC5268" w:rsidRDefault="00EC5268" w:rsidP="00DE06E2">
      <w:pPr>
        <w:spacing w:line="240" w:lineRule="auto"/>
        <w:rPr>
          <w:color w:val="2F5496" w:themeColor="accent1" w:themeShade="BF"/>
          <w:sz w:val="28"/>
          <w:szCs w:val="28"/>
        </w:rPr>
      </w:pPr>
    </w:p>
    <w:p w14:paraId="758F5B11" w14:textId="77777777" w:rsidR="00EC5268" w:rsidRDefault="00EC5268" w:rsidP="00DE06E2">
      <w:pPr>
        <w:spacing w:line="240" w:lineRule="auto"/>
        <w:rPr>
          <w:color w:val="2F5496" w:themeColor="accent1" w:themeShade="BF"/>
          <w:sz w:val="28"/>
          <w:szCs w:val="28"/>
        </w:rPr>
      </w:pPr>
    </w:p>
    <w:p w14:paraId="17A58F78" w14:textId="77777777" w:rsidR="0095537D" w:rsidRDefault="0095537D" w:rsidP="00DE06E2">
      <w:pPr>
        <w:spacing w:line="240" w:lineRule="auto"/>
        <w:rPr>
          <w:color w:val="2F5496" w:themeColor="accent1" w:themeShade="BF"/>
          <w:sz w:val="28"/>
          <w:szCs w:val="28"/>
        </w:rPr>
      </w:pPr>
    </w:p>
    <w:p w14:paraId="457D9E79" w14:textId="77777777" w:rsidR="005B5398" w:rsidRDefault="005B5398" w:rsidP="00DE06E2">
      <w:pPr>
        <w:spacing w:line="240" w:lineRule="auto"/>
        <w:rPr>
          <w:color w:val="2F5496" w:themeColor="accent1" w:themeShade="BF"/>
          <w:sz w:val="28"/>
          <w:szCs w:val="28"/>
        </w:rPr>
      </w:pPr>
    </w:p>
    <w:p w14:paraId="7F35646A" w14:textId="77777777" w:rsidR="00197E1A" w:rsidRDefault="00197E1A" w:rsidP="00DE06E2">
      <w:pPr>
        <w:spacing w:line="240" w:lineRule="auto"/>
        <w:rPr>
          <w:color w:val="2F5496" w:themeColor="accent1" w:themeShade="BF"/>
          <w:sz w:val="28"/>
          <w:szCs w:val="28"/>
        </w:rPr>
      </w:pPr>
    </w:p>
    <w:tbl>
      <w:tblPr>
        <w:tblW w:w="9380" w:type="dxa"/>
        <w:tblLook w:val="04A0" w:firstRow="1" w:lastRow="0" w:firstColumn="1" w:lastColumn="0" w:noHBand="0" w:noVBand="1"/>
      </w:tblPr>
      <w:tblGrid>
        <w:gridCol w:w="882"/>
        <w:gridCol w:w="993"/>
        <w:gridCol w:w="683"/>
        <w:gridCol w:w="2686"/>
        <w:gridCol w:w="1414"/>
        <w:gridCol w:w="1384"/>
        <w:gridCol w:w="1338"/>
      </w:tblGrid>
      <w:tr w:rsidR="009041E4" w:rsidRPr="00B726C0" w14:paraId="26C66C4C" w14:textId="77777777" w:rsidTr="009041E4">
        <w:trPr>
          <w:trHeight w:val="360"/>
        </w:trPr>
        <w:tc>
          <w:tcPr>
            <w:tcW w:w="9380" w:type="dxa"/>
            <w:gridSpan w:val="7"/>
            <w:tcBorders>
              <w:top w:val="nil"/>
              <w:left w:val="nil"/>
              <w:bottom w:val="nil"/>
              <w:right w:val="nil"/>
            </w:tcBorders>
            <w:shd w:val="clear" w:color="auto" w:fill="auto"/>
            <w:vAlign w:val="center"/>
            <w:hideMark/>
          </w:tcPr>
          <w:p w14:paraId="3E5A3C41" w14:textId="77777777" w:rsidR="009041E4" w:rsidRPr="00B726C0" w:rsidRDefault="009041E4" w:rsidP="009041E4">
            <w:pPr>
              <w:spacing w:after="0" w:line="240" w:lineRule="auto"/>
              <w:jc w:val="center"/>
              <w:rPr>
                <w:rFonts w:eastAsia="Times New Roman" w:cstheme="minorHAnsi"/>
                <w:b/>
                <w:bCs/>
                <w:color w:val="000000"/>
                <w:sz w:val="24"/>
                <w:szCs w:val="24"/>
                <w:lang w:eastAsia="hr-HR"/>
              </w:rPr>
            </w:pPr>
            <w:r w:rsidRPr="00B726C0">
              <w:rPr>
                <w:rFonts w:eastAsia="Times New Roman" w:cstheme="minorHAnsi"/>
                <w:b/>
                <w:bCs/>
                <w:color w:val="000000"/>
                <w:sz w:val="24"/>
                <w:szCs w:val="24"/>
                <w:lang w:eastAsia="hr-HR"/>
              </w:rPr>
              <w:lastRenderedPageBreak/>
              <w:t xml:space="preserve">A. RAČUN PRIHODA I RASHODA </w:t>
            </w:r>
          </w:p>
        </w:tc>
      </w:tr>
      <w:tr w:rsidR="009041E4" w:rsidRPr="00B726C0" w14:paraId="0EDF1CAD" w14:textId="77777777" w:rsidTr="00F06CFF">
        <w:trPr>
          <w:trHeight w:val="360"/>
        </w:trPr>
        <w:tc>
          <w:tcPr>
            <w:tcW w:w="882" w:type="dxa"/>
            <w:tcBorders>
              <w:top w:val="nil"/>
              <w:left w:val="nil"/>
              <w:bottom w:val="nil"/>
              <w:right w:val="nil"/>
            </w:tcBorders>
            <w:shd w:val="clear" w:color="auto" w:fill="auto"/>
            <w:vAlign w:val="center"/>
            <w:hideMark/>
          </w:tcPr>
          <w:p w14:paraId="25355B8E" w14:textId="77777777" w:rsidR="009041E4" w:rsidRPr="00B726C0" w:rsidRDefault="009041E4" w:rsidP="009041E4">
            <w:pPr>
              <w:spacing w:after="0" w:line="240" w:lineRule="auto"/>
              <w:jc w:val="center"/>
              <w:rPr>
                <w:rFonts w:eastAsia="Times New Roman" w:cstheme="minorHAnsi"/>
                <w:b/>
                <w:bCs/>
                <w:color w:val="000000"/>
                <w:sz w:val="24"/>
                <w:szCs w:val="24"/>
                <w:lang w:eastAsia="hr-HR"/>
              </w:rPr>
            </w:pPr>
          </w:p>
        </w:tc>
        <w:tc>
          <w:tcPr>
            <w:tcW w:w="993" w:type="dxa"/>
            <w:tcBorders>
              <w:top w:val="nil"/>
              <w:left w:val="nil"/>
              <w:bottom w:val="nil"/>
              <w:right w:val="nil"/>
            </w:tcBorders>
            <w:shd w:val="clear" w:color="auto" w:fill="auto"/>
            <w:vAlign w:val="center"/>
            <w:hideMark/>
          </w:tcPr>
          <w:p w14:paraId="0B06160E" w14:textId="77777777" w:rsidR="009041E4" w:rsidRPr="00B726C0" w:rsidRDefault="009041E4" w:rsidP="009041E4">
            <w:pPr>
              <w:spacing w:after="0" w:line="240" w:lineRule="auto"/>
              <w:jc w:val="center"/>
              <w:rPr>
                <w:rFonts w:eastAsia="Times New Roman" w:cstheme="minorHAnsi"/>
                <w:sz w:val="20"/>
                <w:szCs w:val="20"/>
                <w:lang w:eastAsia="hr-HR"/>
              </w:rPr>
            </w:pPr>
          </w:p>
        </w:tc>
        <w:tc>
          <w:tcPr>
            <w:tcW w:w="683" w:type="dxa"/>
            <w:tcBorders>
              <w:top w:val="nil"/>
              <w:left w:val="nil"/>
              <w:bottom w:val="nil"/>
              <w:right w:val="nil"/>
            </w:tcBorders>
            <w:shd w:val="clear" w:color="auto" w:fill="auto"/>
            <w:vAlign w:val="center"/>
            <w:hideMark/>
          </w:tcPr>
          <w:p w14:paraId="0388C4CC" w14:textId="77777777" w:rsidR="009041E4" w:rsidRPr="00B726C0" w:rsidRDefault="009041E4" w:rsidP="009041E4">
            <w:pPr>
              <w:spacing w:after="0" w:line="240" w:lineRule="auto"/>
              <w:jc w:val="center"/>
              <w:rPr>
                <w:rFonts w:eastAsia="Times New Roman" w:cstheme="minorHAnsi"/>
                <w:sz w:val="20"/>
                <w:szCs w:val="20"/>
                <w:lang w:eastAsia="hr-HR"/>
              </w:rPr>
            </w:pPr>
          </w:p>
        </w:tc>
        <w:tc>
          <w:tcPr>
            <w:tcW w:w="2686" w:type="dxa"/>
            <w:tcBorders>
              <w:top w:val="nil"/>
              <w:left w:val="nil"/>
              <w:bottom w:val="nil"/>
              <w:right w:val="nil"/>
            </w:tcBorders>
            <w:shd w:val="clear" w:color="auto" w:fill="auto"/>
            <w:vAlign w:val="center"/>
            <w:hideMark/>
          </w:tcPr>
          <w:p w14:paraId="30F271F2" w14:textId="77777777" w:rsidR="009041E4" w:rsidRPr="00B726C0" w:rsidRDefault="009041E4" w:rsidP="009041E4">
            <w:pPr>
              <w:spacing w:after="0" w:line="240" w:lineRule="auto"/>
              <w:jc w:val="center"/>
              <w:rPr>
                <w:rFonts w:eastAsia="Times New Roman" w:cstheme="minorHAnsi"/>
                <w:sz w:val="20"/>
                <w:szCs w:val="20"/>
                <w:lang w:eastAsia="hr-HR"/>
              </w:rPr>
            </w:pPr>
          </w:p>
        </w:tc>
        <w:tc>
          <w:tcPr>
            <w:tcW w:w="1414" w:type="dxa"/>
            <w:tcBorders>
              <w:top w:val="nil"/>
              <w:left w:val="nil"/>
              <w:bottom w:val="nil"/>
              <w:right w:val="nil"/>
            </w:tcBorders>
            <w:shd w:val="clear" w:color="auto" w:fill="auto"/>
            <w:vAlign w:val="center"/>
            <w:hideMark/>
          </w:tcPr>
          <w:p w14:paraId="600A0E5B" w14:textId="77777777" w:rsidR="009041E4" w:rsidRPr="00B726C0" w:rsidRDefault="009041E4" w:rsidP="009041E4">
            <w:pPr>
              <w:spacing w:after="0" w:line="240" w:lineRule="auto"/>
              <w:jc w:val="center"/>
              <w:rPr>
                <w:rFonts w:eastAsia="Times New Roman" w:cstheme="minorHAnsi"/>
                <w:sz w:val="20"/>
                <w:szCs w:val="20"/>
                <w:lang w:eastAsia="hr-HR"/>
              </w:rPr>
            </w:pPr>
          </w:p>
        </w:tc>
        <w:tc>
          <w:tcPr>
            <w:tcW w:w="1384" w:type="dxa"/>
            <w:tcBorders>
              <w:top w:val="nil"/>
              <w:left w:val="nil"/>
              <w:bottom w:val="nil"/>
              <w:right w:val="nil"/>
            </w:tcBorders>
            <w:shd w:val="clear" w:color="auto" w:fill="auto"/>
            <w:vAlign w:val="center"/>
            <w:hideMark/>
          </w:tcPr>
          <w:p w14:paraId="7CD590CC" w14:textId="77777777" w:rsidR="009041E4" w:rsidRPr="00B726C0" w:rsidRDefault="009041E4" w:rsidP="009041E4">
            <w:pPr>
              <w:spacing w:after="0" w:line="240" w:lineRule="auto"/>
              <w:jc w:val="center"/>
              <w:rPr>
                <w:rFonts w:eastAsia="Times New Roman" w:cstheme="minorHAnsi"/>
                <w:sz w:val="20"/>
                <w:szCs w:val="20"/>
                <w:lang w:eastAsia="hr-HR"/>
              </w:rPr>
            </w:pPr>
          </w:p>
        </w:tc>
        <w:tc>
          <w:tcPr>
            <w:tcW w:w="1338" w:type="dxa"/>
            <w:tcBorders>
              <w:top w:val="nil"/>
              <w:left w:val="nil"/>
              <w:bottom w:val="nil"/>
              <w:right w:val="nil"/>
            </w:tcBorders>
            <w:shd w:val="clear" w:color="auto" w:fill="auto"/>
            <w:vAlign w:val="center"/>
            <w:hideMark/>
          </w:tcPr>
          <w:p w14:paraId="2820D6D9" w14:textId="77777777" w:rsidR="009041E4" w:rsidRPr="00B726C0" w:rsidRDefault="009041E4" w:rsidP="009041E4">
            <w:pPr>
              <w:spacing w:after="0" w:line="240" w:lineRule="auto"/>
              <w:rPr>
                <w:rFonts w:eastAsia="Times New Roman" w:cstheme="minorHAnsi"/>
                <w:sz w:val="20"/>
                <w:szCs w:val="20"/>
                <w:lang w:eastAsia="hr-HR"/>
              </w:rPr>
            </w:pPr>
          </w:p>
        </w:tc>
      </w:tr>
      <w:tr w:rsidR="009041E4" w:rsidRPr="00B726C0" w14:paraId="7B810BEB" w14:textId="77777777" w:rsidTr="009041E4">
        <w:trPr>
          <w:trHeight w:val="315"/>
        </w:trPr>
        <w:tc>
          <w:tcPr>
            <w:tcW w:w="9380" w:type="dxa"/>
            <w:gridSpan w:val="7"/>
            <w:tcBorders>
              <w:top w:val="nil"/>
              <w:left w:val="nil"/>
              <w:bottom w:val="nil"/>
              <w:right w:val="nil"/>
            </w:tcBorders>
            <w:shd w:val="clear" w:color="auto" w:fill="auto"/>
            <w:vAlign w:val="center"/>
            <w:hideMark/>
          </w:tcPr>
          <w:p w14:paraId="205BC429" w14:textId="77777777" w:rsidR="009041E4" w:rsidRPr="00B726C0" w:rsidRDefault="009041E4" w:rsidP="009041E4">
            <w:pPr>
              <w:spacing w:after="0" w:line="240" w:lineRule="auto"/>
              <w:jc w:val="center"/>
              <w:rPr>
                <w:rFonts w:eastAsia="Times New Roman" w:cstheme="minorHAnsi"/>
                <w:b/>
                <w:bCs/>
                <w:color w:val="000000"/>
                <w:sz w:val="24"/>
                <w:szCs w:val="24"/>
                <w:lang w:eastAsia="hr-HR"/>
              </w:rPr>
            </w:pPr>
            <w:r w:rsidRPr="00B726C0">
              <w:rPr>
                <w:rFonts w:eastAsia="Times New Roman" w:cstheme="minorHAnsi"/>
                <w:b/>
                <w:bCs/>
                <w:color w:val="000000"/>
                <w:sz w:val="24"/>
                <w:szCs w:val="24"/>
                <w:lang w:eastAsia="hr-HR"/>
              </w:rPr>
              <w:t>A1. PRIHODI POSLOVANJA I PRIHODI OD PRODAJE NEFINANCIJSKE IMOVINE</w:t>
            </w:r>
          </w:p>
        </w:tc>
      </w:tr>
      <w:tr w:rsidR="009041E4" w:rsidRPr="00B726C0" w14:paraId="387D5162" w14:textId="77777777" w:rsidTr="00F06CFF">
        <w:trPr>
          <w:trHeight w:val="360"/>
        </w:trPr>
        <w:tc>
          <w:tcPr>
            <w:tcW w:w="882" w:type="dxa"/>
            <w:tcBorders>
              <w:top w:val="nil"/>
              <w:left w:val="nil"/>
              <w:bottom w:val="nil"/>
              <w:right w:val="nil"/>
            </w:tcBorders>
            <w:shd w:val="clear" w:color="auto" w:fill="auto"/>
            <w:vAlign w:val="center"/>
            <w:hideMark/>
          </w:tcPr>
          <w:p w14:paraId="20B32AF6" w14:textId="77777777" w:rsidR="009041E4" w:rsidRPr="00B726C0" w:rsidRDefault="009041E4" w:rsidP="009041E4">
            <w:pPr>
              <w:spacing w:after="0" w:line="240" w:lineRule="auto"/>
              <w:jc w:val="center"/>
              <w:rPr>
                <w:rFonts w:eastAsia="Times New Roman" w:cstheme="minorHAnsi"/>
                <w:b/>
                <w:bCs/>
                <w:color w:val="000000"/>
                <w:sz w:val="24"/>
                <w:szCs w:val="24"/>
                <w:lang w:eastAsia="hr-HR"/>
              </w:rPr>
            </w:pPr>
          </w:p>
        </w:tc>
        <w:tc>
          <w:tcPr>
            <w:tcW w:w="993" w:type="dxa"/>
            <w:tcBorders>
              <w:top w:val="nil"/>
              <w:left w:val="nil"/>
              <w:bottom w:val="nil"/>
              <w:right w:val="nil"/>
            </w:tcBorders>
            <w:shd w:val="clear" w:color="auto" w:fill="auto"/>
            <w:vAlign w:val="center"/>
            <w:hideMark/>
          </w:tcPr>
          <w:p w14:paraId="1483EB1F" w14:textId="77777777" w:rsidR="009041E4" w:rsidRPr="00B726C0" w:rsidRDefault="009041E4" w:rsidP="009041E4">
            <w:pPr>
              <w:spacing w:after="0" w:line="240" w:lineRule="auto"/>
              <w:jc w:val="center"/>
              <w:rPr>
                <w:rFonts w:eastAsia="Times New Roman" w:cstheme="minorHAnsi"/>
                <w:sz w:val="20"/>
                <w:szCs w:val="20"/>
                <w:lang w:eastAsia="hr-HR"/>
              </w:rPr>
            </w:pPr>
          </w:p>
        </w:tc>
        <w:tc>
          <w:tcPr>
            <w:tcW w:w="683" w:type="dxa"/>
            <w:tcBorders>
              <w:top w:val="nil"/>
              <w:left w:val="nil"/>
              <w:bottom w:val="nil"/>
              <w:right w:val="nil"/>
            </w:tcBorders>
            <w:shd w:val="clear" w:color="auto" w:fill="auto"/>
            <w:vAlign w:val="center"/>
            <w:hideMark/>
          </w:tcPr>
          <w:p w14:paraId="23DFD03E" w14:textId="77777777" w:rsidR="009041E4" w:rsidRPr="00B726C0" w:rsidRDefault="009041E4" w:rsidP="009041E4">
            <w:pPr>
              <w:spacing w:after="0" w:line="240" w:lineRule="auto"/>
              <w:jc w:val="center"/>
              <w:rPr>
                <w:rFonts w:eastAsia="Times New Roman" w:cstheme="minorHAnsi"/>
                <w:sz w:val="20"/>
                <w:szCs w:val="20"/>
                <w:lang w:eastAsia="hr-HR"/>
              </w:rPr>
            </w:pPr>
          </w:p>
        </w:tc>
        <w:tc>
          <w:tcPr>
            <w:tcW w:w="2686" w:type="dxa"/>
            <w:tcBorders>
              <w:top w:val="nil"/>
              <w:left w:val="nil"/>
              <w:bottom w:val="nil"/>
              <w:right w:val="nil"/>
            </w:tcBorders>
            <w:shd w:val="clear" w:color="auto" w:fill="auto"/>
            <w:vAlign w:val="center"/>
            <w:hideMark/>
          </w:tcPr>
          <w:p w14:paraId="5C44950B" w14:textId="77777777" w:rsidR="009041E4" w:rsidRPr="00B726C0" w:rsidRDefault="009041E4" w:rsidP="009041E4">
            <w:pPr>
              <w:spacing w:after="0" w:line="240" w:lineRule="auto"/>
              <w:jc w:val="center"/>
              <w:rPr>
                <w:rFonts w:eastAsia="Times New Roman" w:cstheme="minorHAnsi"/>
                <w:sz w:val="20"/>
                <w:szCs w:val="20"/>
                <w:lang w:eastAsia="hr-HR"/>
              </w:rPr>
            </w:pPr>
          </w:p>
        </w:tc>
        <w:tc>
          <w:tcPr>
            <w:tcW w:w="1414" w:type="dxa"/>
            <w:tcBorders>
              <w:top w:val="nil"/>
              <w:left w:val="nil"/>
              <w:bottom w:val="nil"/>
              <w:right w:val="nil"/>
            </w:tcBorders>
            <w:shd w:val="clear" w:color="auto" w:fill="auto"/>
            <w:vAlign w:val="center"/>
            <w:hideMark/>
          </w:tcPr>
          <w:p w14:paraId="4E169B84" w14:textId="77777777" w:rsidR="009041E4" w:rsidRPr="00B726C0" w:rsidRDefault="009041E4" w:rsidP="009041E4">
            <w:pPr>
              <w:spacing w:after="0" w:line="240" w:lineRule="auto"/>
              <w:jc w:val="center"/>
              <w:rPr>
                <w:rFonts w:eastAsia="Times New Roman" w:cstheme="minorHAnsi"/>
                <w:sz w:val="20"/>
                <w:szCs w:val="20"/>
                <w:lang w:eastAsia="hr-HR"/>
              </w:rPr>
            </w:pPr>
          </w:p>
        </w:tc>
        <w:tc>
          <w:tcPr>
            <w:tcW w:w="1384" w:type="dxa"/>
            <w:tcBorders>
              <w:top w:val="nil"/>
              <w:left w:val="nil"/>
              <w:bottom w:val="nil"/>
              <w:right w:val="nil"/>
            </w:tcBorders>
            <w:shd w:val="clear" w:color="auto" w:fill="auto"/>
            <w:vAlign w:val="center"/>
            <w:hideMark/>
          </w:tcPr>
          <w:p w14:paraId="5458EC98" w14:textId="77777777" w:rsidR="009041E4" w:rsidRPr="00B726C0" w:rsidRDefault="009041E4" w:rsidP="009041E4">
            <w:pPr>
              <w:spacing w:after="0" w:line="240" w:lineRule="auto"/>
              <w:jc w:val="center"/>
              <w:rPr>
                <w:rFonts w:eastAsia="Times New Roman" w:cstheme="minorHAnsi"/>
                <w:sz w:val="20"/>
                <w:szCs w:val="20"/>
                <w:lang w:eastAsia="hr-HR"/>
              </w:rPr>
            </w:pPr>
          </w:p>
        </w:tc>
        <w:tc>
          <w:tcPr>
            <w:tcW w:w="1338" w:type="dxa"/>
            <w:tcBorders>
              <w:top w:val="nil"/>
              <w:left w:val="nil"/>
              <w:bottom w:val="nil"/>
              <w:right w:val="nil"/>
            </w:tcBorders>
            <w:shd w:val="clear" w:color="auto" w:fill="auto"/>
            <w:vAlign w:val="center"/>
            <w:hideMark/>
          </w:tcPr>
          <w:p w14:paraId="727974A8" w14:textId="77777777" w:rsidR="009041E4" w:rsidRPr="00B726C0" w:rsidRDefault="009041E4" w:rsidP="009041E4">
            <w:pPr>
              <w:spacing w:after="0" w:line="240" w:lineRule="auto"/>
              <w:rPr>
                <w:rFonts w:eastAsia="Times New Roman" w:cstheme="minorHAnsi"/>
                <w:sz w:val="20"/>
                <w:szCs w:val="20"/>
                <w:lang w:eastAsia="hr-HR"/>
              </w:rPr>
            </w:pPr>
          </w:p>
        </w:tc>
      </w:tr>
      <w:tr w:rsidR="009041E4" w:rsidRPr="00B726C0" w14:paraId="2F0AF3AE" w14:textId="77777777" w:rsidTr="00F06CFF">
        <w:trPr>
          <w:trHeight w:val="510"/>
        </w:trPr>
        <w:tc>
          <w:tcPr>
            <w:tcW w:w="88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AA7FC49" w14:textId="77777777" w:rsidR="009041E4" w:rsidRPr="00B726C0" w:rsidRDefault="009041E4" w:rsidP="009041E4">
            <w:pPr>
              <w:spacing w:after="0" w:line="240" w:lineRule="auto"/>
              <w:jc w:val="center"/>
              <w:rPr>
                <w:rFonts w:eastAsia="Times New Roman" w:cstheme="minorHAnsi"/>
                <w:b/>
                <w:bCs/>
                <w:color w:val="000000"/>
                <w:sz w:val="20"/>
                <w:szCs w:val="20"/>
                <w:lang w:eastAsia="hr-HR"/>
              </w:rPr>
            </w:pPr>
            <w:r w:rsidRPr="00B726C0">
              <w:rPr>
                <w:rFonts w:eastAsia="Times New Roman" w:cstheme="minorHAnsi"/>
                <w:b/>
                <w:bCs/>
                <w:color w:val="000000"/>
                <w:sz w:val="20"/>
                <w:szCs w:val="20"/>
                <w:lang w:eastAsia="hr-HR"/>
              </w:rPr>
              <w:t>Razred</w:t>
            </w:r>
          </w:p>
        </w:tc>
        <w:tc>
          <w:tcPr>
            <w:tcW w:w="993"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598654A2" w14:textId="77777777" w:rsidR="009041E4" w:rsidRPr="00B726C0" w:rsidRDefault="009041E4" w:rsidP="009041E4">
            <w:pPr>
              <w:spacing w:after="0" w:line="240" w:lineRule="auto"/>
              <w:jc w:val="center"/>
              <w:rPr>
                <w:rFonts w:eastAsia="Times New Roman" w:cstheme="minorHAnsi"/>
                <w:b/>
                <w:bCs/>
                <w:color w:val="000000"/>
                <w:sz w:val="20"/>
                <w:szCs w:val="20"/>
                <w:lang w:eastAsia="hr-HR"/>
              </w:rPr>
            </w:pPr>
            <w:r w:rsidRPr="00B726C0">
              <w:rPr>
                <w:rFonts w:eastAsia="Times New Roman" w:cstheme="minorHAnsi"/>
                <w:b/>
                <w:bCs/>
                <w:color w:val="000000"/>
                <w:sz w:val="20"/>
                <w:szCs w:val="20"/>
                <w:lang w:eastAsia="hr-HR"/>
              </w:rPr>
              <w:t>Skupina</w:t>
            </w:r>
          </w:p>
        </w:tc>
        <w:tc>
          <w:tcPr>
            <w:tcW w:w="683"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1169BC12" w14:textId="77777777" w:rsidR="009041E4" w:rsidRPr="00B726C0" w:rsidRDefault="009041E4" w:rsidP="009041E4">
            <w:pPr>
              <w:spacing w:after="0" w:line="240" w:lineRule="auto"/>
              <w:jc w:val="center"/>
              <w:rPr>
                <w:rFonts w:eastAsia="Times New Roman" w:cstheme="minorHAnsi"/>
                <w:b/>
                <w:bCs/>
                <w:color w:val="000000"/>
                <w:sz w:val="20"/>
                <w:szCs w:val="20"/>
                <w:lang w:eastAsia="hr-HR"/>
              </w:rPr>
            </w:pPr>
            <w:r w:rsidRPr="00B726C0">
              <w:rPr>
                <w:rFonts w:eastAsia="Times New Roman" w:cstheme="minorHAnsi"/>
                <w:b/>
                <w:bCs/>
                <w:color w:val="000000"/>
                <w:sz w:val="20"/>
                <w:szCs w:val="20"/>
                <w:lang w:eastAsia="hr-HR"/>
              </w:rPr>
              <w:t>Izvor</w:t>
            </w:r>
          </w:p>
        </w:tc>
        <w:tc>
          <w:tcPr>
            <w:tcW w:w="26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2060C3A0" w14:textId="77777777" w:rsidR="009041E4" w:rsidRPr="00B726C0" w:rsidRDefault="009041E4" w:rsidP="009041E4">
            <w:pPr>
              <w:spacing w:after="0" w:line="240" w:lineRule="auto"/>
              <w:jc w:val="center"/>
              <w:rPr>
                <w:rFonts w:eastAsia="Times New Roman" w:cstheme="minorHAnsi"/>
                <w:b/>
                <w:bCs/>
                <w:color w:val="000000"/>
                <w:sz w:val="20"/>
                <w:szCs w:val="20"/>
                <w:lang w:eastAsia="hr-HR"/>
              </w:rPr>
            </w:pPr>
            <w:r w:rsidRPr="00B726C0">
              <w:rPr>
                <w:rFonts w:eastAsia="Times New Roman" w:cstheme="minorHAnsi"/>
                <w:b/>
                <w:bCs/>
                <w:color w:val="000000"/>
                <w:sz w:val="20"/>
                <w:szCs w:val="20"/>
                <w:lang w:eastAsia="hr-HR"/>
              </w:rPr>
              <w:t>Naziv prihoda</w:t>
            </w:r>
          </w:p>
        </w:tc>
        <w:tc>
          <w:tcPr>
            <w:tcW w:w="1414"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3B3D96BC" w14:textId="77777777" w:rsidR="009041E4" w:rsidRPr="00B726C0" w:rsidRDefault="009041E4" w:rsidP="009041E4">
            <w:pPr>
              <w:spacing w:after="0" w:line="240" w:lineRule="auto"/>
              <w:jc w:val="center"/>
              <w:rPr>
                <w:rFonts w:eastAsia="Times New Roman" w:cstheme="minorHAnsi"/>
                <w:b/>
                <w:bCs/>
                <w:color w:val="000000"/>
                <w:lang w:eastAsia="hr-HR"/>
              </w:rPr>
            </w:pPr>
            <w:r w:rsidRPr="00B726C0">
              <w:rPr>
                <w:rFonts w:eastAsia="Times New Roman" w:cstheme="minorHAnsi"/>
                <w:b/>
                <w:bCs/>
                <w:color w:val="000000"/>
                <w:lang w:eastAsia="hr-HR"/>
              </w:rPr>
              <w:t>Plan za 2023.</w:t>
            </w:r>
          </w:p>
        </w:tc>
        <w:tc>
          <w:tcPr>
            <w:tcW w:w="1384"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44CC7A52" w14:textId="77777777" w:rsidR="009041E4" w:rsidRPr="00B726C0" w:rsidRDefault="009041E4" w:rsidP="009041E4">
            <w:pPr>
              <w:spacing w:after="0" w:line="240" w:lineRule="auto"/>
              <w:jc w:val="center"/>
              <w:rPr>
                <w:rFonts w:eastAsia="Times New Roman" w:cstheme="minorHAnsi"/>
                <w:b/>
                <w:bCs/>
                <w:color w:val="000000"/>
                <w:lang w:eastAsia="hr-HR"/>
              </w:rPr>
            </w:pPr>
            <w:r w:rsidRPr="00B726C0">
              <w:rPr>
                <w:rFonts w:eastAsia="Times New Roman" w:cstheme="minorHAnsi"/>
                <w:b/>
                <w:bCs/>
                <w:color w:val="000000"/>
                <w:lang w:eastAsia="hr-HR"/>
              </w:rPr>
              <w:t xml:space="preserve">Projekcija </w:t>
            </w:r>
            <w:r w:rsidRPr="00B726C0">
              <w:rPr>
                <w:rFonts w:eastAsia="Times New Roman" w:cstheme="minorHAnsi"/>
                <w:b/>
                <w:bCs/>
                <w:color w:val="000000"/>
                <w:lang w:eastAsia="hr-HR"/>
              </w:rPr>
              <w:br/>
              <w:t>za 2024.</w:t>
            </w:r>
          </w:p>
        </w:tc>
        <w:tc>
          <w:tcPr>
            <w:tcW w:w="1338"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737D7553" w14:textId="77777777" w:rsidR="009041E4" w:rsidRPr="00B726C0" w:rsidRDefault="009041E4" w:rsidP="009041E4">
            <w:pPr>
              <w:spacing w:after="0" w:line="240" w:lineRule="auto"/>
              <w:jc w:val="center"/>
              <w:rPr>
                <w:rFonts w:eastAsia="Times New Roman" w:cstheme="minorHAnsi"/>
                <w:b/>
                <w:bCs/>
                <w:color w:val="000000"/>
                <w:lang w:eastAsia="hr-HR"/>
              </w:rPr>
            </w:pPr>
            <w:r w:rsidRPr="00B726C0">
              <w:rPr>
                <w:rFonts w:eastAsia="Times New Roman" w:cstheme="minorHAnsi"/>
                <w:b/>
                <w:bCs/>
                <w:color w:val="000000"/>
                <w:lang w:eastAsia="hr-HR"/>
              </w:rPr>
              <w:t xml:space="preserve">Projekcija </w:t>
            </w:r>
            <w:r w:rsidRPr="00B726C0">
              <w:rPr>
                <w:rFonts w:eastAsia="Times New Roman" w:cstheme="minorHAnsi"/>
                <w:b/>
                <w:bCs/>
                <w:color w:val="000000"/>
                <w:lang w:eastAsia="hr-HR"/>
              </w:rPr>
              <w:br/>
              <w:t>za 2025.</w:t>
            </w:r>
          </w:p>
        </w:tc>
      </w:tr>
      <w:tr w:rsidR="009041E4" w:rsidRPr="00B726C0" w14:paraId="369943FA" w14:textId="77777777" w:rsidTr="00F06CFF">
        <w:trPr>
          <w:trHeight w:val="315"/>
        </w:trPr>
        <w:tc>
          <w:tcPr>
            <w:tcW w:w="882" w:type="dxa"/>
            <w:tcBorders>
              <w:top w:val="nil"/>
              <w:left w:val="single" w:sz="4" w:space="0" w:color="auto"/>
              <w:bottom w:val="single" w:sz="4" w:space="0" w:color="auto"/>
              <w:right w:val="single" w:sz="4" w:space="0" w:color="auto"/>
            </w:tcBorders>
            <w:shd w:val="clear" w:color="000000" w:fill="FFFFFF"/>
            <w:vAlign w:val="center"/>
            <w:hideMark/>
          </w:tcPr>
          <w:p w14:paraId="52331DDF" w14:textId="77777777" w:rsidR="009041E4" w:rsidRPr="00B726C0" w:rsidRDefault="009041E4" w:rsidP="009041E4">
            <w:pPr>
              <w:spacing w:after="0" w:line="240" w:lineRule="auto"/>
              <w:jc w:val="center"/>
              <w:rPr>
                <w:rFonts w:eastAsia="Times New Roman" w:cstheme="minorHAnsi"/>
                <w:b/>
                <w:bCs/>
                <w:lang w:eastAsia="hr-HR"/>
              </w:rPr>
            </w:pPr>
            <w:r w:rsidRPr="00B726C0">
              <w:rPr>
                <w:rFonts w:eastAsia="Times New Roman" w:cstheme="minorHAnsi"/>
                <w:b/>
                <w:bCs/>
                <w:lang w:eastAsia="hr-HR"/>
              </w:rPr>
              <w:t>6</w:t>
            </w:r>
          </w:p>
        </w:tc>
        <w:tc>
          <w:tcPr>
            <w:tcW w:w="993" w:type="dxa"/>
            <w:tcBorders>
              <w:top w:val="nil"/>
              <w:left w:val="nil"/>
              <w:bottom w:val="single" w:sz="4" w:space="0" w:color="auto"/>
              <w:right w:val="single" w:sz="4" w:space="0" w:color="auto"/>
            </w:tcBorders>
            <w:shd w:val="clear" w:color="000000" w:fill="FFFFFF"/>
            <w:vAlign w:val="center"/>
            <w:hideMark/>
          </w:tcPr>
          <w:p w14:paraId="0E0DCEAE" w14:textId="77777777" w:rsidR="009041E4" w:rsidRPr="00B726C0" w:rsidRDefault="009041E4" w:rsidP="009041E4">
            <w:pPr>
              <w:spacing w:after="0" w:line="240" w:lineRule="auto"/>
              <w:jc w:val="center"/>
              <w:rPr>
                <w:rFonts w:eastAsia="Times New Roman" w:cstheme="minorHAnsi"/>
                <w:b/>
                <w:bCs/>
                <w:lang w:eastAsia="hr-HR"/>
              </w:rPr>
            </w:pPr>
            <w:r w:rsidRPr="00B726C0">
              <w:rPr>
                <w:rFonts w:eastAsia="Times New Roman" w:cstheme="minorHAnsi"/>
                <w:b/>
                <w:b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42BE9472" w14:textId="77777777" w:rsidR="009041E4" w:rsidRPr="00B726C0" w:rsidRDefault="009041E4" w:rsidP="009041E4">
            <w:pPr>
              <w:spacing w:after="0" w:line="240" w:lineRule="auto"/>
              <w:jc w:val="center"/>
              <w:rPr>
                <w:rFonts w:eastAsia="Times New Roman" w:cstheme="minorHAnsi"/>
                <w:b/>
                <w:bCs/>
                <w:lang w:eastAsia="hr-HR"/>
              </w:rPr>
            </w:pPr>
            <w:r w:rsidRPr="00B726C0">
              <w:rPr>
                <w:rFonts w:eastAsia="Times New Roman" w:cstheme="minorHAnsi"/>
                <w:b/>
                <w:bCs/>
                <w:lang w:eastAsia="hr-HR"/>
              </w:rPr>
              <w:t> </w:t>
            </w:r>
          </w:p>
        </w:tc>
        <w:tc>
          <w:tcPr>
            <w:tcW w:w="2686" w:type="dxa"/>
            <w:tcBorders>
              <w:top w:val="nil"/>
              <w:left w:val="nil"/>
              <w:bottom w:val="single" w:sz="4" w:space="0" w:color="auto"/>
              <w:right w:val="single" w:sz="4" w:space="0" w:color="auto"/>
            </w:tcBorders>
            <w:shd w:val="clear" w:color="000000" w:fill="FFFFFF"/>
            <w:vAlign w:val="center"/>
            <w:hideMark/>
          </w:tcPr>
          <w:p w14:paraId="2451ABD6" w14:textId="77777777" w:rsidR="009041E4" w:rsidRPr="00B726C0" w:rsidRDefault="009041E4" w:rsidP="009041E4">
            <w:pPr>
              <w:spacing w:after="0" w:line="240" w:lineRule="auto"/>
              <w:rPr>
                <w:rFonts w:eastAsia="Times New Roman" w:cstheme="minorHAnsi"/>
                <w:b/>
                <w:bCs/>
                <w:sz w:val="20"/>
                <w:szCs w:val="20"/>
                <w:lang w:eastAsia="hr-HR"/>
              </w:rPr>
            </w:pPr>
            <w:r w:rsidRPr="00B726C0">
              <w:rPr>
                <w:rFonts w:eastAsia="Times New Roman" w:cstheme="minorHAnsi"/>
                <w:b/>
                <w:bCs/>
                <w:sz w:val="20"/>
                <w:szCs w:val="20"/>
                <w:lang w:eastAsia="hr-HR"/>
              </w:rPr>
              <w:t>Prihodi poslovanja</w:t>
            </w:r>
          </w:p>
        </w:tc>
        <w:tc>
          <w:tcPr>
            <w:tcW w:w="1414" w:type="dxa"/>
            <w:tcBorders>
              <w:top w:val="nil"/>
              <w:left w:val="nil"/>
              <w:bottom w:val="single" w:sz="4" w:space="0" w:color="auto"/>
              <w:right w:val="single" w:sz="4" w:space="0" w:color="auto"/>
            </w:tcBorders>
            <w:shd w:val="clear" w:color="000000" w:fill="FFFFFF"/>
            <w:vAlign w:val="center"/>
            <w:hideMark/>
          </w:tcPr>
          <w:p w14:paraId="6C3A0316" w14:textId="77777777" w:rsidR="009041E4" w:rsidRPr="00B726C0" w:rsidRDefault="009041E4" w:rsidP="009041E4">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161.312.576</w:t>
            </w:r>
          </w:p>
        </w:tc>
        <w:tc>
          <w:tcPr>
            <w:tcW w:w="1384" w:type="dxa"/>
            <w:tcBorders>
              <w:top w:val="nil"/>
              <w:left w:val="nil"/>
              <w:bottom w:val="single" w:sz="4" w:space="0" w:color="auto"/>
              <w:right w:val="single" w:sz="4" w:space="0" w:color="auto"/>
            </w:tcBorders>
            <w:shd w:val="clear" w:color="000000" w:fill="FFFFFF"/>
            <w:vAlign w:val="center"/>
            <w:hideMark/>
          </w:tcPr>
          <w:p w14:paraId="089554BD" w14:textId="77777777" w:rsidR="009041E4" w:rsidRPr="00B726C0" w:rsidRDefault="009041E4" w:rsidP="009041E4">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149.608.450</w:t>
            </w:r>
          </w:p>
        </w:tc>
        <w:tc>
          <w:tcPr>
            <w:tcW w:w="1338" w:type="dxa"/>
            <w:tcBorders>
              <w:top w:val="nil"/>
              <w:left w:val="nil"/>
              <w:bottom w:val="single" w:sz="4" w:space="0" w:color="auto"/>
              <w:right w:val="single" w:sz="4" w:space="0" w:color="auto"/>
            </w:tcBorders>
            <w:shd w:val="clear" w:color="000000" w:fill="FFFFFF"/>
            <w:vAlign w:val="center"/>
            <w:hideMark/>
          </w:tcPr>
          <w:p w14:paraId="63E07FF2" w14:textId="77777777" w:rsidR="009041E4" w:rsidRPr="00B726C0" w:rsidRDefault="009041E4" w:rsidP="009041E4">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151.011.019</w:t>
            </w:r>
          </w:p>
        </w:tc>
      </w:tr>
      <w:tr w:rsidR="009041E4" w:rsidRPr="00B726C0" w14:paraId="1363C67B" w14:textId="77777777" w:rsidTr="00F06CFF">
        <w:trPr>
          <w:trHeight w:val="510"/>
        </w:trPr>
        <w:tc>
          <w:tcPr>
            <w:tcW w:w="882" w:type="dxa"/>
            <w:tcBorders>
              <w:top w:val="nil"/>
              <w:left w:val="single" w:sz="4" w:space="0" w:color="auto"/>
              <w:bottom w:val="single" w:sz="4" w:space="0" w:color="auto"/>
              <w:right w:val="single" w:sz="4" w:space="0" w:color="auto"/>
            </w:tcBorders>
            <w:shd w:val="clear" w:color="000000" w:fill="FFFFFF"/>
            <w:vAlign w:val="center"/>
            <w:hideMark/>
          </w:tcPr>
          <w:p w14:paraId="30D1983A" w14:textId="77777777" w:rsidR="009041E4" w:rsidRPr="00B726C0" w:rsidRDefault="009041E4" w:rsidP="009041E4">
            <w:pPr>
              <w:spacing w:after="0" w:line="240" w:lineRule="auto"/>
              <w:jc w:val="center"/>
              <w:rPr>
                <w:rFonts w:eastAsia="Times New Roman" w:cstheme="minorHAnsi"/>
                <w:b/>
                <w:bCs/>
                <w:lang w:eastAsia="hr-HR"/>
              </w:rPr>
            </w:pPr>
            <w:r w:rsidRPr="00B726C0">
              <w:rPr>
                <w:rFonts w:eastAsia="Times New Roman" w:cstheme="minorHAnsi"/>
                <w:b/>
                <w:bCs/>
                <w:lang w:eastAsia="hr-HR"/>
              </w:rPr>
              <w:t> </w:t>
            </w:r>
          </w:p>
        </w:tc>
        <w:tc>
          <w:tcPr>
            <w:tcW w:w="993" w:type="dxa"/>
            <w:tcBorders>
              <w:top w:val="nil"/>
              <w:left w:val="nil"/>
              <w:bottom w:val="single" w:sz="4" w:space="0" w:color="auto"/>
              <w:right w:val="single" w:sz="4" w:space="0" w:color="auto"/>
            </w:tcBorders>
            <w:shd w:val="clear" w:color="000000" w:fill="FFFFFF"/>
            <w:vAlign w:val="center"/>
            <w:hideMark/>
          </w:tcPr>
          <w:p w14:paraId="73C9AAB4" w14:textId="77777777" w:rsidR="009041E4" w:rsidRPr="00B726C0" w:rsidRDefault="009041E4" w:rsidP="009041E4">
            <w:pPr>
              <w:spacing w:after="0" w:line="240" w:lineRule="auto"/>
              <w:jc w:val="center"/>
              <w:rPr>
                <w:rFonts w:eastAsia="Times New Roman" w:cstheme="minorHAnsi"/>
                <w:lang w:eastAsia="hr-HR"/>
              </w:rPr>
            </w:pPr>
            <w:r w:rsidRPr="00B726C0">
              <w:rPr>
                <w:rFonts w:eastAsia="Times New Roman" w:cstheme="minorHAnsi"/>
                <w:lang w:eastAsia="hr-HR"/>
              </w:rPr>
              <w:t>63</w:t>
            </w:r>
          </w:p>
        </w:tc>
        <w:tc>
          <w:tcPr>
            <w:tcW w:w="683" w:type="dxa"/>
            <w:tcBorders>
              <w:top w:val="nil"/>
              <w:left w:val="nil"/>
              <w:bottom w:val="single" w:sz="4" w:space="0" w:color="auto"/>
              <w:right w:val="single" w:sz="4" w:space="0" w:color="auto"/>
            </w:tcBorders>
            <w:shd w:val="clear" w:color="000000" w:fill="FFFFFF"/>
            <w:vAlign w:val="center"/>
            <w:hideMark/>
          </w:tcPr>
          <w:p w14:paraId="1AA6C017" w14:textId="77777777" w:rsidR="009041E4" w:rsidRPr="00B726C0" w:rsidRDefault="009041E4" w:rsidP="009041E4">
            <w:pPr>
              <w:spacing w:after="0" w:line="240" w:lineRule="auto"/>
              <w:jc w:val="center"/>
              <w:rPr>
                <w:rFonts w:eastAsia="Times New Roman" w:cstheme="minorHAnsi"/>
                <w:lang w:eastAsia="hr-HR"/>
              </w:rPr>
            </w:pPr>
            <w:r w:rsidRPr="00B726C0">
              <w:rPr>
                <w:rFonts w:eastAsia="Times New Roman" w:cstheme="minorHAnsi"/>
                <w:lang w:eastAsia="hr-HR"/>
              </w:rPr>
              <w:t> </w:t>
            </w:r>
          </w:p>
        </w:tc>
        <w:tc>
          <w:tcPr>
            <w:tcW w:w="2686" w:type="dxa"/>
            <w:tcBorders>
              <w:top w:val="nil"/>
              <w:left w:val="nil"/>
              <w:bottom w:val="single" w:sz="4" w:space="0" w:color="auto"/>
              <w:right w:val="single" w:sz="4" w:space="0" w:color="auto"/>
            </w:tcBorders>
            <w:shd w:val="clear" w:color="000000" w:fill="FFFFFF"/>
            <w:vAlign w:val="center"/>
            <w:hideMark/>
          </w:tcPr>
          <w:p w14:paraId="0A240036" w14:textId="77777777" w:rsidR="009041E4" w:rsidRPr="00B726C0" w:rsidRDefault="009041E4" w:rsidP="009041E4">
            <w:pPr>
              <w:spacing w:after="0" w:line="240" w:lineRule="auto"/>
              <w:rPr>
                <w:rFonts w:eastAsia="Times New Roman" w:cstheme="minorHAnsi"/>
                <w:sz w:val="20"/>
                <w:szCs w:val="20"/>
                <w:lang w:eastAsia="hr-HR"/>
              </w:rPr>
            </w:pPr>
            <w:r w:rsidRPr="00B726C0">
              <w:rPr>
                <w:rFonts w:eastAsia="Times New Roman" w:cstheme="minorHAnsi"/>
                <w:sz w:val="20"/>
                <w:szCs w:val="20"/>
                <w:lang w:eastAsia="hr-HR"/>
              </w:rPr>
              <w:t>Pomoći iz inozemstva i od subjekata unutar općeg proračuna</w:t>
            </w:r>
          </w:p>
        </w:tc>
        <w:tc>
          <w:tcPr>
            <w:tcW w:w="1414" w:type="dxa"/>
            <w:tcBorders>
              <w:top w:val="nil"/>
              <w:left w:val="nil"/>
              <w:bottom w:val="single" w:sz="4" w:space="0" w:color="auto"/>
              <w:right w:val="single" w:sz="4" w:space="0" w:color="auto"/>
            </w:tcBorders>
            <w:shd w:val="clear" w:color="000000" w:fill="FFFFFF"/>
            <w:vAlign w:val="center"/>
            <w:hideMark/>
          </w:tcPr>
          <w:p w14:paraId="2228C088"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7.739.393</w:t>
            </w:r>
          </w:p>
        </w:tc>
        <w:tc>
          <w:tcPr>
            <w:tcW w:w="1384" w:type="dxa"/>
            <w:tcBorders>
              <w:top w:val="nil"/>
              <w:left w:val="nil"/>
              <w:bottom w:val="single" w:sz="4" w:space="0" w:color="auto"/>
              <w:right w:val="single" w:sz="4" w:space="0" w:color="auto"/>
            </w:tcBorders>
            <w:shd w:val="clear" w:color="000000" w:fill="FFFFFF"/>
            <w:vAlign w:val="center"/>
            <w:hideMark/>
          </w:tcPr>
          <w:p w14:paraId="106EDBA1"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122.052</w:t>
            </w:r>
          </w:p>
        </w:tc>
        <w:tc>
          <w:tcPr>
            <w:tcW w:w="1338" w:type="dxa"/>
            <w:tcBorders>
              <w:top w:val="nil"/>
              <w:left w:val="nil"/>
              <w:bottom w:val="single" w:sz="4" w:space="0" w:color="auto"/>
              <w:right w:val="single" w:sz="4" w:space="0" w:color="auto"/>
            </w:tcBorders>
            <w:shd w:val="clear" w:color="000000" w:fill="FFFFFF"/>
            <w:vAlign w:val="center"/>
            <w:hideMark/>
          </w:tcPr>
          <w:p w14:paraId="07EC6823"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122.052</w:t>
            </w:r>
          </w:p>
        </w:tc>
      </w:tr>
      <w:tr w:rsidR="009041E4" w:rsidRPr="00B726C0" w14:paraId="52CEAEFD" w14:textId="77777777" w:rsidTr="00F06CFF">
        <w:trPr>
          <w:trHeight w:val="375"/>
        </w:trPr>
        <w:tc>
          <w:tcPr>
            <w:tcW w:w="882" w:type="dxa"/>
            <w:tcBorders>
              <w:top w:val="nil"/>
              <w:left w:val="single" w:sz="4" w:space="0" w:color="auto"/>
              <w:bottom w:val="single" w:sz="4" w:space="0" w:color="auto"/>
              <w:right w:val="single" w:sz="4" w:space="0" w:color="auto"/>
            </w:tcBorders>
            <w:shd w:val="clear" w:color="000000" w:fill="FFFFFF"/>
            <w:vAlign w:val="center"/>
            <w:hideMark/>
          </w:tcPr>
          <w:p w14:paraId="75C22643"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993" w:type="dxa"/>
            <w:tcBorders>
              <w:top w:val="nil"/>
              <w:left w:val="nil"/>
              <w:bottom w:val="single" w:sz="4" w:space="0" w:color="auto"/>
              <w:right w:val="single" w:sz="4" w:space="0" w:color="auto"/>
            </w:tcBorders>
            <w:shd w:val="clear" w:color="000000" w:fill="FFFFFF"/>
            <w:vAlign w:val="center"/>
            <w:hideMark/>
          </w:tcPr>
          <w:p w14:paraId="3442C06B"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7FDC87E2"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52</w:t>
            </w:r>
          </w:p>
        </w:tc>
        <w:tc>
          <w:tcPr>
            <w:tcW w:w="2686" w:type="dxa"/>
            <w:tcBorders>
              <w:top w:val="nil"/>
              <w:left w:val="nil"/>
              <w:bottom w:val="single" w:sz="4" w:space="0" w:color="auto"/>
              <w:right w:val="single" w:sz="4" w:space="0" w:color="auto"/>
            </w:tcBorders>
            <w:shd w:val="clear" w:color="000000" w:fill="FFFFFF"/>
            <w:vAlign w:val="center"/>
            <w:hideMark/>
          </w:tcPr>
          <w:p w14:paraId="4A55E016"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Ostale pomoći</w:t>
            </w:r>
          </w:p>
        </w:tc>
        <w:tc>
          <w:tcPr>
            <w:tcW w:w="1414" w:type="dxa"/>
            <w:tcBorders>
              <w:top w:val="nil"/>
              <w:left w:val="nil"/>
              <w:bottom w:val="single" w:sz="4" w:space="0" w:color="auto"/>
              <w:right w:val="single" w:sz="4" w:space="0" w:color="auto"/>
            </w:tcBorders>
            <w:shd w:val="clear" w:color="000000" w:fill="FFFFFF"/>
            <w:vAlign w:val="center"/>
            <w:hideMark/>
          </w:tcPr>
          <w:p w14:paraId="5B8296EA"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261.570</w:t>
            </w:r>
          </w:p>
        </w:tc>
        <w:tc>
          <w:tcPr>
            <w:tcW w:w="1384" w:type="dxa"/>
            <w:tcBorders>
              <w:top w:val="nil"/>
              <w:left w:val="nil"/>
              <w:bottom w:val="single" w:sz="4" w:space="0" w:color="auto"/>
              <w:right w:val="single" w:sz="4" w:space="0" w:color="auto"/>
            </w:tcBorders>
            <w:shd w:val="clear" w:color="000000" w:fill="FFFFFF"/>
            <w:vAlign w:val="center"/>
            <w:hideMark/>
          </w:tcPr>
          <w:p w14:paraId="3BE47091"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122.052</w:t>
            </w:r>
          </w:p>
        </w:tc>
        <w:tc>
          <w:tcPr>
            <w:tcW w:w="1338" w:type="dxa"/>
            <w:tcBorders>
              <w:top w:val="nil"/>
              <w:left w:val="nil"/>
              <w:bottom w:val="single" w:sz="4" w:space="0" w:color="auto"/>
              <w:right w:val="single" w:sz="4" w:space="0" w:color="auto"/>
            </w:tcBorders>
            <w:shd w:val="clear" w:color="000000" w:fill="FFFFFF"/>
            <w:vAlign w:val="center"/>
            <w:hideMark/>
          </w:tcPr>
          <w:p w14:paraId="45BF312F"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122.052</w:t>
            </w:r>
          </w:p>
        </w:tc>
      </w:tr>
      <w:tr w:rsidR="009041E4" w:rsidRPr="00B726C0" w14:paraId="68F9EDD7" w14:textId="77777777" w:rsidTr="00F06CFF">
        <w:trPr>
          <w:trHeight w:val="720"/>
        </w:trPr>
        <w:tc>
          <w:tcPr>
            <w:tcW w:w="882" w:type="dxa"/>
            <w:tcBorders>
              <w:top w:val="nil"/>
              <w:left w:val="single" w:sz="4" w:space="0" w:color="auto"/>
              <w:bottom w:val="single" w:sz="4" w:space="0" w:color="auto"/>
              <w:right w:val="single" w:sz="4" w:space="0" w:color="auto"/>
            </w:tcBorders>
            <w:shd w:val="clear" w:color="000000" w:fill="FFFFFF"/>
            <w:vAlign w:val="center"/>
            <w:hideMark/>
          </w:tcPr>
          <w:p w14:paraId="5E1C14B9"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993" w:type="dxa"/>
            <w:tcBorders>
              <w:top w:val="nil"/>
              <w:left w:val="nil"/>
              <w:bottom w:val="single" w:sz="4" w:space="0" w:color="auto"/>
              <w:right w:val="single" w:sz="4" w:space="0" w:color="auto"/>
            </w:tcBorders>
            <w:shd w:val="clear" w:color="000000" w:fill="FFFFFF"/>
            <w:vAlign w:val="center"/>
            <w:hideMark/>
          </w:tcPr>
          <w:p w14:paraId="7653DDDD"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0A734D44"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563</w:t>
            </w:r>
          </w:p>
        </w:tc>
        <w:tc>
          <w:tcPr>
            <w:tcW w:w="2686" w:type="dxa"/>
            <w:tcBorders>
              <w:top w:val="nil"/>
              <w:left w:val="nil"/>
              <w:bottom w:val="single" w:sz="4" w:space="0" w:color="auto"/>
              <w:right w:val="single" w:sz="4" w:space="0" w:color="auto"/>
            </w:tcBorders>
            <w:shd w:val="clear" w:color="000000" w:fill="FFFFFF"/>
            <w:vAlign w:val="center"/>
            <w:hideMark/>
          </w:tcPr>
          <w:p w14:paraId="0467E56D"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Europski fond za regionalni razvoj EFRR</w:t>
            </w:r>
          </w:p>
        </w:tc>
        <w:tc>
          <w:tcPr>
            <w:tcW w:w="1414" w:type="dxa"/>
            <w:tcBorders>
              <w:top w:val="nil"/>
              <w:left w:val="nil"/>
              <w:bottom w:val="single" w:sz="4" w:space="0" w:color="auto"/>
              <w:right w:val="single" w:sz="4" w:space="0" w:color="auto"/>
            </w:tcBorders>
            <w:shd w:val="clear" w:color="000000" w:fill="FFFFFF"/>
            <w:vAlign w:val="center"/>
            <w:hideMark/>
          </w:tcPr>
          <w:p w14:paraId="20D93129"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7.477.823</w:t>
            </w:r>
          </w:p>
        </w:tc>
        <w:tc>
          <w:tcPr>
            <w:tcW w:w="1384" w:type="dxa"/>
            <w:tcBorders>
              <w:top w:val="nil"/>
              <w:left w:val="nil"/>
              <w:bottom w:val="single" w:sz="4" w:space="0" w:color="auto"/>
              <w:right w:val="single" w:sz="4" w:space="0" w:color="auto"/>
            </w:tcBorders>
            <w:shd w:val="clear" w:color="000000" w:fill="FFFFFF"/>
            <w:vAlign w:val="center"/>
            <w:hideMark/>
          </w:tcPr>
          <w:p w14:paraId="473FABF7"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0</w:t>
            </w:r>
          </w:p>
        </w:tc>
        <w:tc>
          <w:tcPr>
            <w:tcW w:w="1338" w:type="dxa"/>
            <w:tcBorders>
              <w:top w:val="nil"/>
              <w:left w:val="nil"/>
              <w:bottom w:val="single" w:sz="4" w:space="0" w:color="auto"/>
              <w:right w:val="single" w:sz="4" w:space="0" w:color="auto"/>
            </w:tcBorders>
            <w:shd w:val="clear" w:color="000000" w:fill="FFFFFF"/>
            <w:vAlign w:val="center"/>
            <w:hideMark/>
          </w:tcPr>
          <w:p w14:paraId="70B4F3CD"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0</w:t>
            </w:r>
          </w:p>
        </w:tc>
      </w:tr>
      <w:tr w:rsidR="009041E4" w:rsidRPr="00B726C0" w14:paraId="647668A2" w14:textId="77777777" w:rsidTr="00F06CFF">
        <w:trPr>
          <w:trHeight w:val="375"/>
        </w:trPr>
        <w:tc>
          <w:tcPr>
            <w:tcW w:w="882" w:type="dxa"/>
            <w:tcBorders>
              <w:top w:val="nil"/>
              <w:left w:val="single" w:sz="4" w:space="0" w:color="auto"/>
              <w:bottom w:val="single" w:sz="4" w:space="0" w:color="auto"/>
              <w:right w:val="single" w:sz="4" w:space="0" w:color="auto"/>
            </w:tcBorders>
            <w:shd w:val="clear" w:color="000000" w:fill="FFFFFF"/>
            <w:vAlign w:val="center"/>
            <w:hideMark/>
          </w:tcPr>
          <w:p w14:paraId="5726405F" w14:textId="77777777" w:rsidR="009041E4" w:rsidRPr="00B726C0" w:rsidRDefault="009041E4" w:rsidP="009041E4">
            <w:pPr>
              <w:spacing w:after="0" w:line="240" w:lineRule="auto"/>
              <w:jc w:val="center"/>
              <w:rPr>
                <w:rFonts w:eastAsia="Times New Roman" w:cstheme="minorHAnsi"/>
                <w:lang w:eastAsia="hr-HR"/>
              </w:rPr>
            </w:pPr>
            <w:r w:rsidRPr="00B726C0">
              <w:rPr>
                <w:rFonts w:eastAsia="Times New Roman" w:cstheme="minorHAnsi"/>
                <w:lang w:eastAsia="hr-HR"/>
              </w:rPr>
              <w:t> </w:t>
            </w:r>
          </w:p>
        </w:tc>
        <w:tc>
          <w:tcPr>
            <w:tcW w:w="993" w:type="dxa"/>
            <w:tcBorders>
              <w:top w:val="nil"/>
              <w:left w:val="nil"/>
              <w:bottom w:val="single" w:sz="4" w:space="0" w:color="auto"/>
              <w:right w:val="single" w:sz="4" w:space="0" w:color="auto"/>
            </w:tcBorders>
            <w:shd w:val="clear" w:color="000000" w:fill="FFFFFF"/>
            <w:vAlign w:val="center"/>
            <w:hideMark/>
          </w:tcPr>
          <w:p w14:paraId="71807299" w14:textId="77777777" w:rsidR="009041E4" w:rsidRPr="00B726C0" w:rsidRDefault="009041E4" w:rsidP="009041E4">
            <w:pPr>
              <w:spacing w:after="0" w:line="240" w:lineRule="auto"/>
              <w:jc w:val="center"/>
              <w:rPr>
                <w:rFonts w:eastAsia="Times New Roman" w:cstheme="minorHAnsi"/>
                <w:lang w:eastAsia="hr-HR"/>
              </w:rPr>
            </w:pPr>
            <w:r w:rsidRPr="00B726C0">
              <w:rPr>
                <w:rFonts w:eastAsia="Times New Roman" w:cstheme="minorHAnsi"/>
                <w:lang w:eastAsia="hr-HR"/>
              </w:rPr>
              <w:t>64</w:t>
            </w:r>
          </w:p>
        </w:tc>
        <w:tc>
          <w:tcPr>
            <w:tcW w:w="683" w:type="dxa"/>
            <w:tcBorders>
              <w:top w:val="nil"/>
              <w:left w:val="nil"/>
              <w:bottom w:val="single" w:sz="4" w:space="0" w:color="auto"/>
              <w:right w:val="single" w:sz="4" w:space="0" w:color="auto"/>
            </w:tcBorders>
            <w:shd w:val="clear" w:color="000000" w:fill="FFFFFF"/>
            <w:vAlign w:val="center"/>
            <w:hideMark/>
          </w:tcPr>
          <w:p w14:paraId="67B93B9C"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2686" w:type="dxa"/>
            <w:tcBorders>
              <w:top w:val="nil"/>
              <w:left w:val="nil"/>
              <w:bottom w:val="single" w:sz="4" w:space="0" w:color="auto"/>
              <w:right w:val="single" w:sz="4" w:space="0" w:color="auto"/>
            </w:tcBorders>
            <w:shd w:val="clear" w:color="000000" w:fill="FFFFFF"/>
            <w:vAlign w:val="center"/>
            <w:hideMark/>
          </w:tcPr>
          <w:p w14:paraId="4830BC65"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Prihodi od imovine</w:t>
            </w:r>
          </w:p>
        </w:tc>
        <w:tc>
          <w:tcPr>
            <w:tcW w:w="1414" w:type="dxa"/>
            <w:tcBorders>
              <w:top w:val="nil"/>
              <w:left w:val="nil"/>
              <w:bottom w:val="single" w:sz="4" w:space="0" w:color="auto"/>
              <w:right w:val="single" w:sz="4" w:space="0" w:color="auto"/>
            </w:tcBorders>
            <w:shd w:val="clear" w:color="000000" w:fill="FFFFFF"/>
            <w:vAlign w:val="center"/>
            <w:hideMark/>
          </w:tcPr>
          <w:p w14:paraId="10B837AD"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8</w:t>
            </w:r>
          </w:p>
        </w:tc>
        <w:tc>
          <w:tcPr>
            <w:tcW w:w="1384" w:type="dxa"/>
            <w:tcBorders>
              <w:top w:val="nil"/>
              <w:left w:val="nil"/>
              <w:bottom w:val="single" w:sz="4" w:space="0" w:color="auto"/>
              <w:right w:val="single" w:sz="4" w:space="0" w:color="auto"/>
            </w:tcBorders>
            <w:shd w:val="clear" w:color="000000" w:fill="FFFFFF"/>
            <w:vAlign w:val="center"/>
            <w:hideMark/>
          </w:tcPr>
          <w:p w14:paraId="063C982E"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8</w:t>
            </w:r>
          </w:p>
        </w:tc>
        <w:tc>
          <w:tcPr>
            <w:tcW w:w="1338" w:type="dxa"/>
            <w:tcBorders>
              <w:top w:val="nil"/>
              <w:left w:val="nil"/>
              <w:bottom w:val="single" w:sz="4" w:space="0" w:color="auto"/>
              <w:right w:val="single" w:sz="4" w:space="0" w:color="auto"/>
            </w:tcBorders>
            <w:shd w:val="clear" w:color="000000" w:fill="FFFFFF"/>
            <w:vAlign w:val="center"/>
            <w:hideMark/>
          </w:tcPr>
          <w:p w14:paraId="5DA6D641"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8</w:t>
            </w:r>
          </w:p>
        </w:tc>
      </w:tr>
      <w:tr w:rsidR="009041E4" w:rsidRPr="00B726C0" w14:paraId="12CA2EA0" w14:textId="77777777" w:rsidTr="00F06CFF">
        <w:trPr>
          <w:trHeight w:val="375"/>
        </w:trPr>
        <w:tc>
          <w:tcPr>
            <w:tcW w:w="882" w:type="dxa"/>
            <w:tcBorders>
              <w:top w:val="nil"/>
              <w:left w:val="single" w:sz="4" w:space="0" w:color="auto"/>
              <w:bottom w:val="single" w:sz="4" w:space="0" w:color="auto"/>
              <w:right w:val="single" w:sz="4" w:space="0" w:color="auto"/>
            </w:tcBorders>
            <w:shd w:val="clear" w:color="000000" w:fill="FFFFFF"/>
            <w:vAlign w:val="center"/>
            <w:hideMark/>
          </w:tcPr>
          <w:p w14:paraId="2D98F3B5"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993" w:type="dxa"/>
            <w:tcBorders>
              <w:top w:val="nil"/>
              <w:left w:val="nil"/>
              <w:bottom w:val="single" w:sz="4" w:space="0" w:color="auto"/>
              <w:right w:val="single" w:sz="4" w:space="0" w:color="auto"/>
            </w:tcBorders>
            <w:shd w:val="clear" w:color="000000" w:fill="FFFFFF"/>
            <w:vAlign w:val="center"/>
            <w:hideMark/>
          </w:tcPr>
          <w:p w14:paraId="5FCA2CF6"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6A2BBAC6"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31</w:t>
            </w:r>
          </w:p>
        </w:tc>
        <w:tc>
          <w:tcPr>
            <w:tcW w:w="2686" w:type="dxa"/>
            <w:tcBorders>
              <w:top w:val="nil"/>
              <w:left w:val="nil"/>
              <w:bottom w:val="single" w:sz="4" w:space="0" w:color="auto"/>
              <w:right w:val="single" w:sz="4" w:space="0" w:color="auto"/>
            </w:tcBorders>
            <w:shd w:val="clear" w:color="000000" w:fill="FFFFFF"/>
            <w:vAlign w:val="center"/>
            <w:hideMark/>
          </w:tcPr>
          <w:p w14:paraId="2AA91CDE"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Vlastiti prihodi</w:t>
            </w:r>
          </w:p>
        </w:tc>
        <w:tc>
          <w:tcPr>
            <w:tcW w:w="1414" w:type="dxa"/>
            <w:tcBorders>
              <w:top w:val="nil"/>
              <w:left w:val="nil"/>
              <w:bottom w:val="single" w:sz="4" w:space="0" w:color="auto"/>
              <w:right w:val="single" w:sz="4" w:space="0" w:color="auto"/>
            </w:tcBorders>
            <w:shd w:val="clear" w:color="000000" w:fill="FFFFFF"/>
            <w:vAlign w:val="center"/>
            <w:hideMark/>
          </w:tcPr>
          <w:p w14:paraId="34C52972"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8</w:t>
            </w:r>
          </w:p>
        </w:tc>
        <w:tc>
          <w:tcPr>
            <w:tcW w:w="1384" w:type="dxa"/>
            <w:tcBorders>
              <w:top w:val="nil"/>
              <w:left w:val="nil"/>
              <w:bottom w:val="single" w:sz="4" w:space="0" w:color="auto"/>
              <w:right w:val="single" w:sz="4" w:space="0" w:color="auto"/>
            </w:tcBorders>
            <w:shd w:val="clear" w:color="000000" w:fill="FFFFFF"/>
            <w:vAlign w:val="center"/>
            <w:hideMark/>
          </w:tcPr>
          <w:p w14:paraId="0AD3C81E"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8</w:t>
            </w:r>
          </w:p>
        </w:tc>
        <w:tc>
          <w:tcPr>
            <w:tcW w:w="1338" w:type="dxa"/>
            <w:tcBorders>
              <w:top w:val="nil"/>
              <w:left w:val="nil"/>
              <w:bottom w:val="single" w:sz="4" w:space="0" w:color="auto"/>
              <w:right w:val="single" w:sz="4" w:space="0" w:color="auto"/>
            </w:tcBorders>
            <w:shd w:val="clear" w:color="000000" w:fill="FFFFFF"/>
            <w:vAlign w:val="center"/>
            <w:hideMark/>
          </w:tcPr>
          <w:p w14:paraId="79B0E83C"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8</w:t>
            </w:r>
          </w:p>
        </w:tc>
      </w:tr>
      <w:tr w:rsidR="009041E4" w:rsidRPr="00B726C0" w14:paraId="6AF4EC3C" w14:textId="77777777" w:rsidTr="00F06CFF">
        <w:trPr>
          <w:trHeight w:val="765"/>
        </w:trPr>
        <w:tc>
          <w:tcPr>
            <w:tcW w:w="882" w:type="dxa"/>
            <w:tcBorders>
              <w:top w:val="nil"/>
              <w:left w:val="single" w:sz="4" w:space="0" w:color="auto"/>
              <w:bottom w:val="single" w:sz="4" w:space="0" w:color="auto"/>
              <w:right w:val="single" w:sz="4" w:space="0" w:color="auto"/>
            </w:tcBorders>
            <w:shd w:val="clear" w:color="000000" w:fill="FFFFFF"/>
            <w:vAlign w:val="center"/>
            <w:hideMark/>
          </w:tcPr>
          <w:p w14:paraId="716B6818" w14:textId="77777777" w:rsidR="009041E4" w:rsidRPr="00B726C0" w:rsidRDefault="009041E4" w:rsidP="009041E4">
            <w:pPr>
              <w:spacing w:after="0" w:line="240" w:lineRule="auto"/>
              <w:jc w:val="center"/>
              <w:rPr>
                <w:rFonts w:eastAsia="Times New Roman" w:cstheme="minorHAnsi"/>
                <w:lang w:eastAsia="hr-HR"/>
              </w:rPr>
            </w:pPr>
            <w:r w:rsidRPr="00B726C0">
              <w:rPr>
                <w:rFonts w:eastAsia="Times New Roman" w:cstheme="minorHAnsi"/>
                <w:lang w:eastAsia="hr-HR"/>
              </w:rPr>
              <w:t> </w:t>
            </w:r>
          </w:p>
        </w:tc>
        <w:tc>
          <w:tcPr>
            <w:tcW w:w="993" w:type="dxa"/>
            <w:tcBorders>
              <w:top w:val="nil"/>
              <w:left w:val="nil"/>
              <w:bottom w:val="single" w:sz="4" w:space="0" w:color="auto"/>
              <w:right w:val="single" w:sz="4" w:space="0" w:color="auto"/>
            </w:tcBorders>
            <w:shd w:val="clear" w:color="000000" w:fill="FFFFFF"/>
            <w:vAlign w:val="center"/>
            <w:hideMark/>
          </w:tcPr>
          <w:p w14:paraId="408554DC" w14:textId="77777777" w:rsidR="009041E4" w:rsidRPr="00B726C0" w:rsidRDefault="009041E4" w:rsidP="009041E4">
            <w:pPr>
              <w:spacing w:after="0" w:line="240" w:lineRule="auto"/>
              <w:jc w:val="center"/>
              <w:rPr>
                <w:rFonts w:eastAsia="Times New Roman" w:cstheme="minorHAnsi"/>
                <w:lang w:eastAsia="hr-HR"/>
              </w:rPr>
            </w:pPr>
            <w:r w:rsidRPr="00B726C0">
              <w:rPr>
                <w:rFonts w:eastAsia="Times New Roman" w:cstheme="minorHAnsi"/>
                <w:lang w:eastAsia="hr-HR"/>
              </w:rPr>
              <w:t>65</w:t>
            </w:r>
          </w:p>
        </w:tc>
        <w:tc>
          <w:tcPr>
            <w:tcW w:w="683" w:type="dxa"/>
            <w:tcBorders>
              <w:top w:val="nil"/>
              <w:left w:val="nil"/>
              <w:bottom w:val="single" w:sz="4" w:space="0" w:color="auto"/>
              <w:right w:val="single" w:sz="4" w:space="0" w:color="auto"/>
            </w:tcBorders>
            <w:shd w:val="clear" w:color="000000" w:fill="FFFFFF"/>
            <w:vAlign w:val="center"/>
            <w:hideMark/>
          </w:tcPr>
          <w:p w14:paraId="56154460"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2686" w:type="dxa"/>
            <w:tcBorders>
              <w:top w:val="nil"/>
              <w:left w:val="nil"/>
              <w:bottom w:val="single" w:sz="4" w:space="0" w:color="auto"/>
              <w:right w:val="single" w:sz="4" w:space="0" w:color="auto"/>
            </w:tcBorders>
            <w:shd w:val="clear" w:color="000000" w:fill="FFFFFF"/>
            <w:vAlign w:val="center"/>
            <w:hideMark/>
          </w:tcPr>
          <w:p w14:paraId="08ED0985"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Prihodi od upravnih i administrativnih pristojbi, pristojbi po posebnim propisima i naknada</w:t>
            </w:r>
          </w:p>
        </w:tc>
        <w:tc>
          <w:tcPr>
            <w:tcW w:w="1414" w:type="dxa"/>
            <w:tcBorders>
              <w:top w:val="nil"/>
              <w:left w:val="nil"/>
              <w:bottom w:val="single" w:sz="4" w:space="0" w:color="auto"/>
              <w:right w:val="single" w:sz="4" w:space="0" w:color="auto"/>
            </w:tcBorders>
            <w:shd w:val="clear" w:color="000000" w:fill="FFFFFF"/>
            <w:vAlign w:val="center"/>
            <w:hideMark/>
          </w:tcPr>
          <w:p w14:paraId="0892E359"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9.327.110</w:t>
            </w:r>
          </w:p>
        </w:tc>
        <w:tc>
          <w:tcPr>
            <w:tcW w:w="1384" w:type="dxa"/>
            <w:tcBorders>
              <w:top w:val="nil"/>
              <w:left w:val="nil"/>
              <w:bottom w:val="single" w:sz="4" w:space="0" w:color="auto"/>
              <w:right w:val="single" w:sz="4" w:space="0" w:color="auto"/>
            </w:tcBorders>
            <w:shd w:val="clear" w:color="000000" w:fill="FFFFFF"/>
            <w:vAlign w:val="center"/>
            <w:hideMark/>
          </w:tcPr>
          <w:p w14:paraId="0628915F"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9.327.110</w:t>
            </w:r>
          </w:p>
        </w:tc>
        <w:tc>
          <w:tcPr>
            <w:tcW w:w="1338" w:type="dxa"/>
            <w:tcBorders>
              <w:top w:val="nil"/>
              <w:left w:val="nil"/>
              <w:bottom w:val="single" w:sz="4" w:space="0" w:color="auto"/>
              <w:right w:val="single" w:sz="4" w:space="0" w:color="auto"/>
            </w:tcBorders>
            <w:shd w:val="clear" w:color="000000" w:fill="FFFFFF"/>
            <w:vAlign w:val="center"/>
            <w:hideMark/>
          </w:tcPr>
          <w:p w14:paraId="5D5D9A4A"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9.327.110</w:t>
            </w:r>
          </w:p>
        </w:tc>
      </w:tr>
      <w:tr w:rsidR="009041E4" w:rsidRPr="00B726C0" w14:paraId="1F218375" w14:textId="77777777" w:rsidTr="00F06CFF">
        <w:trPr>
          <w:trHeight w:val="300"/>
        </w:trPr>
        <w:tc>
          <w:tcPr>
            <w:tcW w:w="882" w:type="dxa"/>
            <w:tcBorders>
              <w:top w:val="nil"/>
              <w:left w:val="single" w:sz="4" w:space="0" w:color="auto"/>
              <w:bottom w:val="single" w:sz="4" w:space="0" w:color="auto"/>
              <w:right w:val="single" w:sz="4" w:space="0" w:color="auto"/>
            </w:tcBorders>
            <w:shd w:val="clear" w:color="000000" w:fill="FFFFFF"/>
            <w:vAlign w:val="center"/>
            <w:hideMark/>
          </w:tcPr>
          <w:p w14:paraId="5117B474"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993" w:type="dxa"/>
            <w:tcBorders>
              <w:top w:val="nil"/>
              <w:left w:val="nil"/>
              <w:bottom w:val="single" w:sz="4" w:space="0" w:color="auto"/>
              <w:right w:val="single" w:sz="4" w:space="0" w:color="auto"/>
            </w:tcBorders>
            <w:shd w:val="clear" w:color="000000" w:fill="FFFFFF"/>
            <w:vAlign w:val="center"/>
            <w:hideMark/>
          </w:tcPr>
          <w:p w14:paraId="1572AD52"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6B6FDAD5"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43</w:t>
            </w:r>
          </w:p>
        </w:tc>
        <w:tc>
          <w:tcPr>
            <w:tcW w:w="2686" w:type="dxa"/>
            <w:tcBorders>
              <w:top w:val="nil"/>
              <w:left w:val="nil"/>
              <w:bottom w:val="single" w:sz="4" w:space="0" w:color="auto"/>
              <w:right w:val="single" w:sz="4" w:space="0" w:color="auto"/>
            </w:tcBorders>
            <w:shd w:val="clear" w:color="000000" w:fill="FFFFFF"/>
            <w:vAlign w:val="center"/>
            <w:hideMark/>
          </w:tcPr>
          <w:p w14:paraId="3D2B187D"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Ostali prihodi za posebne namjene</w:t>
            </w:r>
          </w:p>
        </w:tc>
        <w:tc>
          <w:tcPr>
            <w:tcW w:w="1414" w:type="dxa"/>
            <w:tcBorders>
              <w:top w:val="nil"/>
              <w:left w:val="nil"/>
              <w:bottom w:val="single" w:sz="4" w:space="0" w:color="auto"/>
              <w:right w:val="single" w:sz="4" w:space="0" w:color="auto"/>
            </w:tcBorders>
            <w:shd w:val="clear" w:color="000000" w:fill="FFFFFF"/>
            <w:vAlign w:val="center"/>
            <w:hideMark/>
          </w:tcPr>
          <w:p w14:paraId="395737AC"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9.327.110</w:t>
            </w:r>
          </w:p>
        </w:tc>
        <w:tc>
          <w:tcPr>
            <w:tcW w:w="1384" w:type="dxa"/>
            <w:tcBorders>
              <w:top w:val="nil"/>
              <w:left w:val="nil"/>
              <w:bottom w:val="single" w:sz="4" w:space="0" w:color="auto"/>
              <w:right w:val="single" w:sz="4" w:space="0" w:color="auto"/>
            </w:tcBorders>
            <w:shd w:val="clear" w:color="000000" w:fill="FFFFFF"/>
            <w:vAlign w:val="center"/>
            <w:hideMark/>
          </w:tcPr>
          <w:p w14:paraId="61FF872A"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9.327.110</w:t>
            </w:r>
          </w:p>
        </w:tc>
        <w:tc>
          <w:tcPr>
            <w:tcW w:w="1338" w:type="dxa"/>
            <w:tcBorders>
              <w:top w:val="nil"/>
              <w:left w:val="nil"/>
              <w:bottom w:val="single" w:sz="4" w:space="0" w:color="auto"/>
              <w:right w:val="single" w:sz="4" w:space="0" w:color="auto"/>
            </w:tcBorders>
            <w:shd w:val="clear" w:color="000000" w:fill="FFFFFF"/>
            <w:vAlign w:val="center"/>
            <w:hideMark/>
          </w:tcPr>
          <w:p w14:paraId="22F1539D"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9.327.110</w:t>
            </w:r>
          </w:p>
        </w:tc>
      </w:tr>
      <w:tr w:rsidR="009041E4" w:rsidRPr="00B726C0" w14:paraId="7A83AC1D" w14:textId="77777777" w:rsidTr="00F06CFF">
        <w:trPr>
          <w:trHeight w:val="855"/>
        </w:trPr>
        <w:tc>
          <w:tcPr>
            <w:tcW w:w="882" w:type="dxa"/>
            <w:tcBorders>
              <w:top w:val="nil"/>
              <w:left w:val="single" w:sz="4" w:space="0" w:color="auto"/>
              <w:bottom w:val="single" w:sz="4" w:space="0" w:color="auto"/>
              <w:right w:val="single" w:sz="4" w:space="0" w:color="auto"/>
            </w:tcBorders>
            <w:shd w:val="clear" w:color="000000" w:fill="FFFFFF"/>
            <w:vAlign w:val="center"/>
            <w:hideMark/>
          </w:tcPr>
          <w:p w14:paraId="63BCD5AD" w14:textId="77777777" w:rsidR="009041E4" w:rsidRPr="00B726C0" w:rsidRDefault="009041E4" w:rsidP="009041E4">
            <w:pPr>
              <w:spacing w:after="0" w:line="240" w:lineRule="auto"/>
              <w:jc w:val="center"/>
              <w:rPr>
                <w:rFonts w:eastAsia="Times New Roman" w:cstheme="minorHAnsi"/>
                <w:lang w:eastAsia="hr-HR"/>
              </w:rPr>
            </w:pPr>
            <w:r w:rsidRPr="00B726C0">
              <w:rPr>
                <w:rFonts w:eastAsia="Times New Roman" w:cstheme="minorHAnsi"/>
                <w:lang w:eastAsia="hr-HR"/>
              </w:rPr>
              <w:t> </w:t>
            </w:r>
          </w:p>
        </w:tc>
        <w:tc>
          <w:tcPr>
            <w:tcW w:w="993" w:type="dxa"/>
            <w:tcBorders>
              <w:top w:val="nil"/>
              <w:left w:val="nil"/>
              <w:bottom w:val="single" w:sz="4" w:space="0" w:color="auto"/>
              <w:right w:val="single" w:sz="4" w:space="0" w:color="auto"/>
            </w:tcBorders>
            <w:shd w:val="clear" w:color="000000" w:fill="FFFFFF"/>
            <w:vAlign w:val="center"/>
            <w:hideMark/>
          </w:tcPr>
          <w:p w14:paraId="5E5E3433" w14:textId="77777777" w:rsidR="009041E4" w:rsidRPr="00B726C0" w:rsidRDefault="009041E4" w:rsidP="009041E4">
            <w:pPr>
              <w:spacing w:after="0" w:line="240" w:lineRule="auto"/>
              <w:jc w:val="center"/>
              <w:rPr>
                <w:rFonts w:eastAsia="Times New Roman" w:cstheme="minorHAnsi"/>
                <w:lang w:eastAsia="hr-HR"/>
              </w:rPr>
            </w:pPr>
            <w:r w:rsidRPr="00B726C0">
              <w:rPr>
                <w:rFonts w:eastAsia="Times New Roman" w:cstheme="minorHAnsi"/>
                <w:lang w:eastAsia="hr-HR"/>
              </w:rPr>
              <w:t>66</w:t>
            </w:r>
          </w:p>
        </w:tc>
        <w:tc>
          <w:tcPr>
            <w:tcW w:w="683" w:type="dxa"/>
            <w:tcBorders>
              <w:top w:val="nil"/>
              <w:left w:val="nil"/>
              <w:bottom w:val="single" w:sz="4" w:space="0" w:color="auto"/>
              <w:right w:val="single" w:sz="4" w:space="0" w:color="auto"/>
            </w:tcBorders>
            <w:shd w:val="clear" w:color="000000" w:fill="FFFFFF"/>
            <w:vAlign w:val="center"/>
            <w:hideMark/>
          </w:tcPr>
          <w:p w14:paraId="5F056703"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2686" w:type="dxa"/>
            <w:tcBorders>
              <w:top w:val="nil"/>
              <w:left w:val="nil"/>
              <w:bottom w:val="single" w:sz="4" w:space="0" w:color="auto"/>
              <w:right w:val="single" w:sz="4" w:space="0" w:color="auto"/>
            </w:tcBorders>
            <w:shd w:val="clear" w:color="000000" w:fill="FFFFFF"/>
            <w:vAlign w:val="center"/>
            <w:hideMark/>
          </w:tcPr>
          <w:p w14:paraId="6D4DB9CD" w14:textId="77777777" w:rsidR="009041E4" w:rsidRPr="00B726C0" w:rsidRDefault="009041E4" w:rsidP="009041E4">
            <w:pPr>
              <w:spacing w:after="0" w:line="240" w:lineRule="auto"/>
              <w:rPr>
                <w:rFonts w:eastAsia="Times New Roman" w:cstheme="minorHAnsi"/>
                <w:sz w:val="20"/>
                <w:szCs w:val="20"/>
                <w:lang w:eastAsia="hr-HR"/>
              </w:rPr>
            </w:pPr>
            <w:r w:rsidRPr="00B726C0">
              <w:rPr>
                <w:rFonts w:eastAsia="Times New Roman" w:cstheme="minorHAnsi"/>
                <w:sz w:val="20"/>
                <w:szCs w:val="20"/>
                <w:lang w:eastAsia="hr-HR"/>
              </w:rPr>
              <w:t xml:space="preserve"> Prihodi od prodaje proizvoda i robe te pruženih usluga i prihodi od donacija</w:t>
            </w:r>
          </w:p>
        </w:tc>
        <w:tc>
          <w:tcPr>
            <w:tcW w:w="1414" w:type="dxa"/>
            <w:tcBorders>
              <w:top w:val="nil"/>
              <w:left w:val="nil"/>
              <w:bottom w:val="single" w:sz="4" w:space="0" w:color="auto"/>
              <w:right w:val="single" w:sz="4" w:space="0" w:color="auto"/>
            </w:tcBorders>
            <w:shd w:val="clear" w:color="000000" w:fill="FFFFFF"/>
            <w:vAlign w:val="center"/>
            <w:hideMark/>
          </w:tcPr>
          <w:p w14:paraId="59DDD3E6"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1.638.543</w:t>
            </w:r>
          </w:p>
        </w:tc>
        <w:tc>
          <w:tcPr>
            <w:tcW w:w="1384" w:type="dxa"/>
            <w:tcBorders>
              <w:top w:val="nil"/>
              <w:left w:val="nil"/>
              <w:bottom w:val="single" w:sz="4" w:space="0" w:color="auto"/>
              <w:right w:val="single" w:sz="4" w:space="0" w:color="auto"/>
            </w:tcBorders>
            <w:shd w:val="clear" w:color="000000" w:fill="FFFFFF"/>
            <w:vAlign w:val="center"/>
            <w:hideMark/>
          </w:tcPr>
          <w:p w14:paraId="2E170415"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1.638.543</w:t>
            </w:r>
          </w:p>
        </w:tc>
        <w:tc>
          <w:tcPr>
            <w:tcW w:w="1338" w:type="dxa"/>
            <w:tcBorders>
              <w:top w:val="nil"/>
              <w:left w:val="nil"/>
              <w:bottom w:val="single" w:sz="4" w:space="0" w:color="auto"/>
              <w:right w:val="single" w:sz="4" w:space="0" w:color="auto"/>
            </w:tcBorders>
            <w:shd w:val="clear" w:color="000000" w:fill="FFFFFF"/>
            <w:vAlign w:val="center"/>
            <w:hideMark/>
          </w:tcPr>
          <w:p w14:paraId="44047830"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1.638.543</w:t>
            </w:r>
          </w:p>
        </w:tc>
      </w:tr>
      <w:tr w:rsidR="009041E4" w:rsidRPr="00B726C0" w14:paraId="2765986D" w14:textId="77777777" w:rsidTr="00F06CFF">
        <w:trPr>
          <w:trHeight w:val="300"/>
        </w:trPr>
        <w:tc>
          <w:tcPr>
            <w:tcW w:w="882" w:type="dxa"/>
            <w:tcBorders>
              <w:top w:val="nil"/>
              <w:left w:val="single" w:sz="4" w:space="0" w:color="auto"/>
              <w:bottom w:val="single" w:sz="4" w:space="0" w:color="auto"/>
              <w:right w:val="single" w:sz="4" w:space="0" w:color="auto"/>
            </w:tcBorders>
            <w:shd w:val="clear" w:color="000000" w:fill="FFFFFF"/>
            <w:vAlign w:val="center"/>
            <w:hideMark/>
          </w:tcPr>
          <w:p w14:paraId="286EDD35"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993" w:type="dxa"/>
            <w:tcBorders>
              <w:top w:val="nil"/>
              <w:left w:val="nil"/>
              <w:bottom w:val="single" w:sz="4" w:space="0" w:color="auto"/>
              <w:right w:val="single" w:sz="4" w:space="0" w:color="auto"/>
            </w:tcBorders>
            <w:shd w:val="clear" w:color="000000" w:fill="FFFFFF"/>
            <w:vAlign w:val="center"/>
            <w:hideMark/>
          </w:tcPr>
          <w:p w14:paraId="4028F9B8" w14:textId="77777777" w:rsidR="009041E4" w:rsidRPr="00B726C0" w:rsidRDefault="009041E4" w:rsidP="009041E4">
            <w:pPr>
              <w:spacing w:after="0" w:line="240" w:lineRule="auto"/>
              <w:jc w:val="center"/>
              <w:rPr>
                <w:rFonts w:eastAsia="Times New Roman" w:cstheme="minorHAnsi"/>
                <w:b/>
                <w:bCs/>
                <w:i/>
                <w:iCs/>
                <w:lang w:eastAsia="hr-HR"/>
              </w:rPr>
            </w:pPr>
            <w:r w:rsidRPr="00B726C0">
              <w:rPr>
                <w:rFonts w:eastAsia="Times New Roman" w:cstheme="minorHAnsi"/>
                <w:b/>
                <w:bCs/>
                <w:i/>
                <w:i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7F00DBE9"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31</w:t>
            </w:r>
          </w:p>
        </w:tc>
        <w:tc>
          <w:tcPr>
            <w:tcW w:w="2686" w:type="dxa"/>
            <w:tcBorders>
              <w:top w:val="nil"/>
              <w:left w:val="nil"/>
              <w:bottom w:val="single" w:sz="4" w:space="0" w:color="auto"/>
              <w:right w:val="single" w:sz="4" w:space="0" w:color="auto"/>
            </w:tcBorders>
            <w:shd w:val="clear" w:color="000000" w:fill="FFFFFF"/>
            <w:vAlign w:val="center"/>
            <w:hideMark/>
          </w:tcPr>
          <w:p w14:paraId="5F017234"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Vlastiti prihodi</w:t>
            </w:r>
          </w:p>
        </w:tc>
        <w:tc>
          <w:tcPr>
            <w:tcW w:w="1414" w:type="dxa"/>
            <w:tcBorders>
              <w:top w:val="nil"/>
              <w:left w:val="nil"/>
              <w:bottom w:val="single" w:sz="4" w:space="0" w:color="auto"/>
              <w:right w:val="single" w:sz="4" w:space="0" w:color="auto"/>
            </w:tcBorders>
            <w:shd w:val="clear" w:color="000000" w:fill="FFFFFF"/>
            <w:vAlign w:val="center"/>
            <w:hideMark/>
          </w:tcPr>
          <w:p w14:paraId="558718C5"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1.401.553</w:t>
            </w:r>
          </w:p>
        </w:tc>
        <w:tc>
          <w:tcPr>
            <w:tcW w:w="1384" w:type="dxa"/>
            <w:tcBorders>
              <w:top w:val="nil"/>
              <w:left w:val="nil"/>
              <w:bottom w:val="single" w:sz="4" w:space="0" w:color="auto"/>
              <w:right w:val="single" w:sz="4" w:space="0" w:color="auto"/>
            </w:tcBorders>
            <w:shd w:val="clear" w:color="000000" w:fill="FFFFFF"/>
            <w:vAlign w:val="center"/>
            <w:hideMark/>
          </w:tcPr>
          <w:p w14:paraId="3ACE1C47"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1.401.553</w:t>
            </w:r>
          </w:p>
        </w:tc>
        <w:tc>
          <w:tcPr>
            <w:tcW w:w="1338" w:type="dxa"/>
            <w:tcBorders>
              <w:top w:val="nil"/>
              <w:left w:val="nil"/>
              <w:bottom w:val="single" w:sz="4" w:space="0" w:color="auto"/>
              <w:right w:val="single" w:sz="4" w:space="0" w:color="auto"/>
            </w:tcBorders>
            <w:shd w:val="clear" w:color="000000" w:fill="FFFFFF"/>
            <w:vAlign w:val="center"/>
            <w:hideMark/>
          </w:tcPr>
          <w:p w14:paraId="101F9A0D"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1.401.553</w:t>
            </w:r>
          </w:p>
        </w:tc>
      </w:tr>
      <w:tr w:rsidR="009041E4" w:rsidRPr="00B726C0" w14:paraId="4D2C35E4" w14:textId="77777777" w:rsidTr="00F06CFF">
        <w:trPr>
          <w:trHeight w:val="300"/>
        </w:trPr>
        <w:tc>
          <w:tcPr>
            <w:tcW w:w="882" w:type="dxa"/>
            <w:tcBorders>
              <w:top w:val="nil"/>
              <w:left w:val="single" w:sz="4" w:space="0" w:color="auto"/>
              <w:bottom w:val="single" w:sz="4" w:space="0" w:color="auto"/>
              <w:right w:val="single" w:sz="4" w:space="0" w:color="auto"/>
            </w:tcBorders>
            <w:shd w:val="clear" w:color="000000" w:fill="FFFFFF"/>
            <w:vAlign w:val="center"/>
            <w:hideMark/>
          </w:tcPr>
          <w:p w14:paraId="7F954DCF"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993" w:type="dxa"/>
            <w:tcBorders>
              <w:top w:val="nil"/>
              <w:left w:val="nil"/>
              <w:bottom w:val="single" w:sz="4" w:space="0" w:color="auto"/>
              <w:right w:val="single" w:sz="4" w:space="0" w:color="auto"/>
            </w:tcBorders>
            <w:shd w:val="clear" w:color="000000" w:fill="FFFFFF"/>
            <w:vAlign w:val="center"/>
            <w:hideMark/>
          </w:tcPr>
          <w:p w14:paraId="1DD6F197" w14:textId="77777777" w:rsidR="009041E4" w:rsidRPr="00B726C0" w:rsidRDefault="009041E4" w:rsidP="009041E4">
            <w:pPr>
              <w:spacing w:after="0" w:line="240" w:lineRule="auto"/>
              <w:jc w:val="center"/>
              <w:rPr>
                <w:rFonts w:eastAsia="Times New Roman" w:cstheme="minorHAnsi"/>
                <w:b/>
                <w:bCs/>
                <w:i/>
                <w:iCs/>
                <w:lang w:eastAsia="hr-HR"/>
              </w:rPr>
            </w:pPr>
            <w:r w:rsidRPr="00B726C0">
              <w:rPr>
                <w:rFonts w:eastAsia="Times New Roman" w:cstheme="minorHAnsi"/>
                <w:b/>
                <w:bCs/>
                <w:i/>
                <w:i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59FEFD34"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61</w:t>
            </w:r>
          </w:p>
        </w:tc>
        <w:tc>
          <w:tcPr>
            <w:tcW w:w="2686" w:type="dxa"/>
            <w:tcBorders>
              <w:top w:val="nil"/>
              <w:left w:val="nil"/>
              <w:bottom w:val="single" w:sz="4" w:space="0" w:color="auto"/>
              <w:right w:val="single" w:sz="4" w:space="0" w:color="auto"/>
            </w:tcBorders>
            <w:shd w:val="clear" w:color="000000" w:fill="FFFFFF"/>
            <w:vAlign w:val="center"/>
            <w:hideMark/>
          </w:tcPr>
          <w:p w14:paraId="26449B72"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Donacije</w:t>
            </w:r>
          </w:p>
        </w:tc>
        <w:tc>
          <w:tcPr>
            <w:tcW w:w="1414" w:type="dxa"/>
            <w:tcBorders>
              <w:top w:val="nil"/>
              <w:left w:val="nil"/>
              <w:bottom w:val="single" w:sz="4" w:space="0" w:color="auto"/>
              <w:right w:val="single" w:sz="4" w:space="0" w:color="auto"/>
            </w:tcBorders>
            <w:shd w:val="clear" w:color="000000" w:fill="FFFFFF"/>
            <w:vAlign w:val="center"/>
            <w:hideMark/>
          </w:tcPr>
          <w:p w14:paraId="310C18F1"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236.990</w:t>
            </w:r>
          </w:p>
        </w:tc>
        <w:tc>
          <w:tcPr>
            <w:tcW w:w="1384" w:type="dxa"/>
            <w:tcBorders>
              <w:top w:val="nil"/>
              <w:left w:val="nil"/>
              <w:bottom w:val="single" w:sz="4" w:space="0" w:color="auto"/>
              <w:right w:val="single" w:sz="4" w:space="0" w:color="auto"/>
            </w:tcBorders>
            <w:shd w:val="clear" w:color="000000" w:fill="FFFFFF"/>
            <w:vAlign w:val="center"/>
            <w:hideMark/>
          </w:tcPr>
          <w:p w14:paraId="382595B1"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236.990</w:t>
            </w:r>
          </w:p>
        </w:tc>
        <w:tc>
          <w:tcPr>
            <w:tcW w:w="1338" w:type="dxa"/>
            <w:tcBorders>
              <w:top w:val="nil"/>
              <w:left w:val="nil"/>
              <w:bottom w:val="single" w:sz="4" w:space="0" w:color="auto"/>
              <w:right w:val="single" w:sz="4" w:space="0" w:color="auto"/>
            </w:tcBorders>
            <w:shd w:val="clear" w:color="000000" w:fill="FFFFFF"/>
            <w:vAlign w:val="center"/>
            <w:hideMark/>
          </w:tcPr>
          <w:p w14:paraId="14EC6D5D"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236.990</w:t>
            </w:r>
          </w:p>
        </w:tc>
      </w:tr>
      <w:tr w:rsidR="009041E4" w:rsidRPr="00B726C0" w14:paraId="4327E5D2" w14:textId="77777777" w:rsidTr="00F06CFF">
        <w:trPr>
          <w:trHeight w:val="510"/>
        </w:trPr>
        <w:tc>
          <w:tcPr>
            <w:tcW w:w="882" w:type="dxa"/>
            <w:tcBorders>
              <w:top w:val="nil"/>
              <w:left w:val="single" w:sz="4" w:space="0" w:color="auto"/>
              <w:bottom w:val="single" w:sz="4" w:space="0" w:color="auto"/>
              <w:right w:val="single" w:sz="4" w:space="0" w:color="auto"/>
            </w:tcBorders>
            <w:shd w:val="clear" w:color="000000" w:fill="FFFFFF"/>
            <w:vAlign w:val="center"/>
            <w:hideMark/>
          </w:tcPr>
          <w:p w14:paraId="341C5301" w14:textId="77777777" w:rsidR="009041E4" w:rsidRPr="00B726C0" w:rsidRDefault="009041E4" w:rsidP="009041E4">
            <w:pPr>
              <w:spacing w:after="0" w:line="240" w:lineRule="auto"/>
              <w:jc w:val="center"/>
              <w:rPr>
                <w:rFonts w:eastAsia="Times New Roman" w:cstheme="minorHAnsi"/>
                <w:lang w:eastAsia="hr-HR"/>
              </w:rPr>
            </w:pPr>
            <w:r w:rsidRPr="00B726C0">
              <w:rPr>
                <w:rFonts w:eastAsia="Times New Roman" w:cstheme="minorHAnsi"/>
                <w:lang w:eastAsia="hr-HR"/>
              </w:rPr>
              <w:t> </w:t>
            </w:r>
          </w:p>
        </w:tc>
        <w:tc>
          <w:tcPr>
            <w:tcW w:w="993" w:type="dxa"/>
            <w:tcBorders>
              <w:top w:val="nil"/>
              <w:left w:val="nil"/>
              <w:bottom w:val="single" w:sz="4" w:space="0" w:color="auto"/>
              <w:right w:val="single" w:sz="4" w:space="0" w:color="auto"/>
            </w:tcBorders>
            <w:shd w:val="clear" w:color="000000" w:fill="FFFFFF"/>
            <w:vAlign w:val="center"/>
            <w:hideMark/>
          </w:tcPr>
          <w:p w14:paraId="3DA92BC6" w14:textId="77777777" w:rsidR="009041E4" w:rsidRPr="00B726C0" w:rsidRDefault="009041E4" w:rsidP="009041E4">
            <w:pPr>
              <w:spacing w:after="0" w:line="240" w:lineRule="auto"/>
              <w:jc w:val="center"/>
              <w:rPr>
                <w:rFonts w:eastAsia="Times New Roman" w:cstheme="minorHAnsi"/>
                <w:lang w:eastAsia="hr-HR"/>
              </w:rPr>
            </w:pPr>
            <w:r w:rsidRPr="00B726C0">
              <w:rPr>
                <w:rFonts w:eastAsia="Times New Roman" w:cstheme="minorHAnsi"/>
                <w:lang w:eastAsia="hr-HR"/>
              </w:rPr>
              <w:t>67</w:t>
            </w:r>
          </w:p>
        </w:tc>
        <w:tc>
          <w:tcPr>
            <w:tcW w:w="683" w:type="dxa"/>
            <w:tcBorders>
              <w:top w:val="nil"/>
              <w:left w:val="nil"/>
              <w:bottom w:val="single" w:sz="4" w:space="0" w:color="auto"/>
              <w:right w:val="single" w:sz="4" w:space="0" w:color="auto"/>
            </w:tcBorders>
            <w:shd w:val="clear" w:color="000000" w:fill="FFFFFF"/>
            <w:vAlign w:val="center"/>
            <w:hideMark/>
          </w:tcPr>
          <w:p w14:paraId="1E011FAD"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2686" w:type="dxa"/>
            <w:tcBorders>
              <w:top w:val="nil"/>
              <w:left w:val="nil"/>
              <w:bottom w:val="single" w:sz="4" w:space="0" w:color="auto"/>
              <w:right w:val="single" w:sz="4" w:space="0" w:color="auto"/>
            </w:tcBorders>
            <w:shd w:val="clear" w:color="000000" w:fill="FFFFFF"/>
            <w:vAlign w:val="center"/>
            <w:hideMark/>
          </w:tcPr>
          <w:p w14:paraId="2C28F409" w14:textId="77777777" w:rsidR="009041E4" w:rsidRPr="00B726C0" w:rsidRDefault="009041E4" w:rsidP="009041E4">
            <w:pPr>
              <w:spacing w:after="0" w:line="240" w:lineRule="auto"/>
              <w:rPr>
                <w:rFonts w:eastAsia="Times New Roman" w:cstheme="minorHAnsi"/>
                <w:sz w:val="20"/>
                <w:szCs w:val="20"/>
                <w:lang w:eastAsia="hr-HR"/>
              </w:rPr>
            </w:pPr>
            <w:r w:rsidRPr="00B726C0">
              <w:rPr>
                <w:rFonts w:eastAsia="Times New Roman" w:cstheme="minorHAnsi"/>
                <w:sz w:val="20"/>
                <w:szCs w:val="20"/>
                <w:lang w:eastAsia="hr-HR"/>
              </w:rPr>
              <w:t>Prihodi iz nadležnog proračuna i od HZZO-a temeljem ugovornih obveza</w:t>
            </w:r>
          </w:p>
        </w:tc>
        <w:tc>
          <w:tcPr>
            <w:tcW w:w="1414" w:type="dxa"/>
            <w:tcBorders>
              <w:top w:val="nil"/>
              <w:left w:val="nil"/>
              <w:bottom w:val="single" w:sz="4" w:space="0" w:color="auto"/>
              <w:right w:val="single" w:sz="4" w:space="0" w:color="auto"/>
            </w:tcBorders>
            <w:shd w:val="clear" w:color="000000" w:fill="FFFFFF"/>
            <w:vAlign w:val="center"/>
            <w:hideMark/>
          </w:tcPr>
          <w:p w14:paraId="3A26BBFC"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142.559.742</w:t>
            </w:r>
          </w:p>
        </w:tc>
        <w:tc>
          <w:tcPr>
            <w:tcW w:w="1384" w:type="dxa"/>
            <w:tcBorders>
              <w:top w:val="nil"/>
              <w:left w:val="nil"/>
              <w:bottom w:val="single" w:sz="4" w:space="0" w:color="auto"/>
              <w:right w:val="single" w:sz="4" w:space="0" w:color="auto"/>
            </w:tcBorders>
            <w:shd w:val="clear" w:color="000000" w:fill="FFFFFF"/>
            <w:vAlign w:val="center"/>
            <w:hideMark/>
          </w:tcPr>
          <w:p w14:paraId="7B068DA8"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138.472.957</w:t>
            </w:r>
          </w:p>
        </w:tc>
        <w:tc>
          <w:tcPr>
            <w:tcW w:w="1338" w:type="dxa"/>
            <w:tcBorders>
              <w:top w:val="nil"/>
              <w:left w:val="nil"/>
              <w:bottom w:val="single" w:sz="4" w:space="0" w:color="auto"/>
              <w:right w:val="single" w:sz="4" w:space="0" w:color="auto"/>
            </w:tcBorders>
            <w:shd w:val="clear" w:color="000000" w:fill="FFFFFF"/>
            <w:vAlign w:val="center"/>
            <w:hideMark/>
          </w:tcPr>
          <w:p w14:paraId="45756170"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139.875.526</w:t>
            </w:r>
          </w:p>
        </w:tc>
      </w:tr>
      <w:tr w:rsidR="009041E4" w:rsidRPr="00B726C0" w14:paraId="2488EA41" w14:textId="77777777" w:rsidTr="00F06CFF">
        <w:trPr>
          <w:trHeight w:val="300"/>
        </w:trPr>
        <w:tc>
          <w:tcPr>
            <w:tcW w:w="882" w:type="dxa"/>
            <w:tcBorders>
              <w:top w:val="nil"/>
              <w:left w:val="single" w:sz="4" w:space="0" w:color="auto"/>
              <w:bottom w:val="single" w:sz="4" w:space="0" w:color="auto"/>
              <w:right w:val="single" w:sz="4" w:space="0" w:color="auto"/>
            </w:tcBorders>
            <w:shd w:val="clear" w:color="000000" w:fill="FFFFFF"/>
            <w:vAlign w:val="center"/>
            <w:hideMark/>
          </w:tcPr>
          <w:p w14:paraId="6CA884D9"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993" w:type="dxa"/>
            <w:tcBorders>
              <w:top w:val="nil"/>
              <w:left w:val="nil"/>
              <w:bottom w:val="single" w:sz="4" w:space="0" w:color="auto"/>
              <w:right w:val="single" w:sz="4" w:space="0" w:color="auto"/>
            </w:tcBorders>
            <w:shd w:val="clear" w:color="000000" w:fill="FFFFFF"/>
            <w:vAlign w:val="center"/>
            <w:hideMark/>
          </w:tcPr>
          <w:p w14:paraId="17FD77B0" w14:textId="77777777" w:rsidR="009041E4" w:rsidRPr="00B726C0" w:rsidRDefault="009041E4" w:rsidP="009041E4">
            <w:pPr>
              <w:spacing w:after="0" w:line="240" w:lineRule="auto"/>
              <w:jc w:val="center"/>
              <w:rPr>
                <w:rFonts w:eastAsia="Times New Roman" w:cstheme="minorHAnsi"/>
                <w:b/>
                <w:bCs/>
                <w:i/>
                <w:iCs/>
                <w:lang w:eastAsia="hr-HR"/>
              </w:rPr>
            </w:pPr>
            <w:r w:rsidRPr="00B726C0">
              <w:rPr>
                <w:rFonts w:eastAsia="Times New Roman" w:cstheme="minorHAnsi"/>
                <w:b/>
                <w:bCs/>
                <w:i/>
                <w:i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71E56257"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11</w:t>
            </w:r>
          </w:p>
        </w:tc>
        <w:tc>
          <w:tcPr>
            <w:tcW w:w="2686" w:type="dxa"/>
            <w:tcBorders>
              <w:top w:val="nil"/>
              <w:left w:val="nil"/>
              <w:bottom w:val="single" w:sz="4" w:space="0" w:color="auto"/>
              <w:right w:val="single" w:sz="4" w:space="0" w:color="auto"/>
            </w:tcBorders>
            <w:shd w:val="clear" w:color="000000" w:fill="FFFFFF"/>
            <w:vAlign w:val="center"/>
            <w:hideMark/>
          </w:tcPr>
          <w:p w14:paraId="07FAA7C8"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Opći p</w:t>
            </w:r>
            <w:r w:rsidR="00B12AB8" w:rsidRPr="00B726C0">
              <w:rPr>
                <w:rFonts w:eastAsia="Times New Roman" w:cstheme="minorHAnsi"/>
                <w:i/>
                <w:iCs/>
                <w:sz w:val="20"/>
                <w:szCs w:val="20"/>
                <w:lang w:eastAsia="hr-HR"/>
              </w:rPr>
              <w:t>r</w:t>
            </w:r>
            <w:r w:rsidRPr="00B726C0">
              <w:rPr>
                <w:rFonts w:eastAsia="Times New Roman" w:cstheme="minorHAnsi"/>
                <w:i/>
                <w:iCs/>
                <w:sz w:val="20"/>
                <w:szCs w:val="20"/>
                <w:lang w:eastAsia="hr-HR"/>
              </w:rPr>
              <w:t>ihodi i primici</w:t>
            </w:r>
          </w:p>
        </w:tc>
        <w:tc>
          <w:tcPr>
            <w:tcW w:w="1414" w:type="dxa"/>
            <w:tcBorders>
              <w:top w:val="nil"/>
              <w:left w:val="nil"/>
              <w:bottom w:val="single" w:sz="4" w:space="0" w:color="auto"/>
              <w:right w:val="single" w:sz="4" w:space="0" w:color="auto"/>
            </w:tcBorders>
            <w:shd w:val="clear" w:color="000000" w:fill="FFFFFF"/>
            <w:vAlign w:val="center"/>
            <w:hideMark/>
          </w:tcPr>
          <w:p w14:paraId="36036705"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6.864.404</w:t>
            </w:r>
          </w:p>
        </w:tc>
        <w:tc>
          <w:tcPr>
            <w:tcW w:w="1384" w:type="dxa"/>
            <w:tcBorders>
              <w:top w:val="nil"/>
              <w:left w:val="nil"/>
              <w:bottom w:val="single" w:sz="4" w:space="0" w:color="auto"/>
              <w:right w:val="single" w:sz="4" w:space="0" w:color="auto"/>
            </w:tcBorders>
            <w:shd w:val="clear" w:color="000000" w:fill="FFFFFF"/>
            <w:vAlign w:val="center"/>
            <w:hideMark/>
          </w:tcPr>
          <w:p w14:paraId="3B93E99B"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2.123.565</w:t>
            </w:r>
          </w:p>
        </w:tc>
        <w:tc>
          <w:tcPr>
            <w:tcW w:w="1338" w:type="dxa"/>
            <w:tcBorders>
              <w:top w:val="nil"/>
              <w:left w:val="nil"/>
              <w:bottom w:val="single" w:sz="4" w:space="0" w:color="auto"/>
              <w:right w:val="single" w:sz="4" w:space="0" w:color="auto"/>
            </w:tcBorders>
            <w:shd w:val="clear" w:color="000000" w:fill="FFFFFF"/>
            <w:vAlign w:val="center"/>
            <w:hideMark/>
          </w:tcPr>
          <w:p w14:paraId="3475C164"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2.256.288</w:t>
            </w:r>
          </w:p>
        </w:tc>
      </w:tr>
      <w:tr w:rsidR="009041E4" w:rsidRPr="00B726C0" w14:paraId="4F62926A" w14:textId="77777777" w:rsidTr="00F06CFF">
        <w:trPr>
          <w:trHeight w:val="300"/>
        </w:trPr>
        <w:tc>
          <w:tcPr>
            <w:tcW w:w="882" w:type="dxa"/>
            <w:tcBorders>
              <w:top w:val="nil"/>
              <w:left w:val="single" w:sz="4" w:space="0" w:color="auto"/>
              <w:bottom w:val="single" w:sz="4" w:space="0" w:color="auto"/>
              <w:right w:val="single" w:sz="4" w:space="0" w:color="auto"/>
            </w:tcBorders>
            <w:shd w:val="clear" w:color="000000" w:fill="FFFFFF"/>
            <w:vAlign w:val="center"/>
            <w:hideMark/>
          </w:tcPr>
          <w:p w14:paraId="338F79AF"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993" w:type="dxa"/>
            <w:tcBorders>
              <w:top w:val="nil"/>
              <w:left w:val="nil"/>
              <w:bottom w:val="single" w:sz="4" w:space="0" w:color="auto"/>
              <w:right w:val="single" w:sz="4" w:space="0" w:color="auto"/>
            </w:tcBorders>
            <w:shd w:val="clear" w:color="000000" w:fill="FFFFFF"/>
            <w:vAlign w:val="center"/>
            <w:hideMark/>
          </w:tcPr>
          <w:p w14:paraId="223BFFA6" w14:textId="77777777" w:rsidR="009041E4" w:rsidRPr="00B726C0" w:rsidRDefault="009041E4" w:rsidP="009041E4">
            <w:pPr>
              <w:spacing w:after="0" w:line="240" w:lineRule="auto"/>
              <w:jc w:val="center"/>
              <w:rPr>
                <w:rFonts w:eastAsia="Times New Roman" w:cstheme="minorHAnsi"/>
                <w:b/>
                <w:bCs/>
                <w:i/>
                <w:iCs/>
                <w:lang w:eastAsia="hr-HR"/>
              </w:rPr>
            </w:pPr>
            <w:r w:rsidRPr="00B726C0">
              <w:rPr>
                <w:rFonts w:eastAsia="Times New Roman" w:cstheme="minorHAnsi"/>
                <w:b/>
                <w:bCs/>
                <w:i/>
                <w:i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72CB4B4F"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12</w:t>
            </w:r>
          </w:p>
        </w:tc>
        <w:tc>
          <w:tcPr>
            <w:tcW w:w="2686" w:type="dxa"/>
            <w:tcBorders>
              <w:top w:val="nil"/>
              <w:left w:val="nil"/>
              <w:bottom w:val="single" w:sz="4" w:space="0" w:color="auto"/>
              <w:right w:val="single" w:sz="4" w:space="0" w:color="auto"/>
            </w:tcBorders>
            <w:shd w:val="clear" w:color="000000" w:fill="FFFFFF"/>
            <w:vAlign w:val="center"/>
            <w:hideMark/>
          </w:tcPr>
          <w:p w14:paraId="7C1504E4"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Sredstva učešća za p</w:t>
            </w:r>
            <w:r w:rsidR="00B12AB8" w:rsidRPr="00B726C0">
              <w:rPr>
                <w:rFonts w:eastAsia="Times New Roman" w:cstheme="minorHAnsi"/>
                <w:i/>
                <w:iCs/>
                <w:sz w:val="20"/>
                <w:szCs w:val="20"/>
                <w:lang w:eastAsia="hr-HR"/>
              </w:rPr>
              <w:t>o</w:t>
            </w:r>
            <w:r w:rsidRPr="00B726C0">
              <w:rPr>
                <w:rFonts w:eastAsia="Times New Roman" w:cstheme="minorHAnsi"/>
                <w:i/>
                <w:iCs/>
                <w:sz w:val="20"/>
                <w:szCs w:val="20"/>
                <w:lang w:eastAsia="hr-HR"/>
              </w:rPr>
              <w:t>moći</w:t>
            </w:r>
          </w:p>
        </w:tc>
        <w:tc>
          <w:tcPr>
            <w:tcW w:w="1414" w:type="dxa"/>
            <w:tcBorders>
              <w:top w:val="nil"/>
              <w:left w:val="nil"/>
              <w:bottom w:val="single" w:sz="4" w:space="0" w:color="auto"/>
              <w:right w:val="single" w:sz="4" w:space="0" w:color="auto"/>
            </w:tcBorders>
            <w:shd w:val="clear" w:color="000000" w:fill="FFFFFF"/>
            <w:vAlign w:val="center"/>
            <w:hideMark/>
          </w:tcPr>
          <w:p w14:paraId="4D698DF2"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933.838</w:t>
            </w:r>
          </w:p>
        </w:tc>
        <w:tc>
          <w:tcPr>
            <w:tcW w:w="1384" w:type="dxa"/>
            <w:tcBorders>
              <w:top w:val="nil"/>
              <w:left w:val="nil"/>
              <w:bottom w:val="single" w:sz="4" w:space="0" w:color="auto"/>
              <w:right w:val="single" w:sz="4" w:space="0" w:color="auto"/>
            </w:tcBorders>
            <w:shd w:val="clear" w:color="000000" w:fill="FFFFFF"/>
            <w:vAlign w:val="center"/>
            <w:hideMark/>
          </w:tcPr>
          <w:p w14:paraId="65776523"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0</w:t>
            </w:r>
          </w:p>
        </w:tc>
        <w:tc>
          <w:tcPr>
            <w:tcW w:w="1338" w:type="dxa"/>
            <w:tcBorders>
              <w:top w:val="nil"/>
              <w:left w:val="nil"/>
              <w:bottom w:val="single" w:sz="4" w:space="0" w:color="auto"/>
              <w:right w:val="single" w:sz="4" w:space="0" w:color="auto"/>
            </w:tcBorders>
            <w:shd w:val="clear" w:color="000000" w:fill="FFFFFF"/>
            <w:vAlign w:val="center"/>
            <w:hideMark/>
          </w:tcPr>
          <w:p w14:paraId="306FE2F5"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0</w:t>
            </w:r>
          </w:p>
        </w:tc>
      </w:tr>
      <w:tr w:rsidR="009041E4" w:rsidRPr="00B726C0" w14:paraId="2209D42E" w14:textId="77777777" w:rsidTr="00F06CFF">
        <w:trPr>
          <w:trHeight w:val="300"/>
        </w:trPr>
        <w:tc>
          <w:tcPr>
            <w:tcW w:w="882" w:type="dxa"/>
            <w:tcBorders>
              <w:top w:val="nil"/>
              <w:left w:val="single" w:sz="4" w:space="0" w:color="auto"/>
              <w:bottom w:val="single" w:sz="4" w:space="0" w:color="auto"/>
              <w:right w:val="single" w:sz="4" w:space="0" w:color="auto"/>
            </w:tcBorders>
            <w:shd w:val="clear" w:color="000000" w:fill="FFFFFF"/>
            <w:vAlign w:val="center"/>
            <w:hideMark/>
          </w:tcPr>
          <w:p w14:paraId="1397DC4E"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993" w:type="dxa"/>
            <w:tcBorders>
              <w:top w:val="nil"/>
              <w:left w:val="nil"/>
              <w:bottom w:val="single" w:sz="4" w:space="0" w:color="auto"/>
              <w:right w:val="single" w:sz="4" w:space="0" w:color="auto"/>
            </w:tcBorders>
            <w:shd w:val="clear" w:color="000000" w:fill="FFFFFF"/>
            <w:vAlign w:val="center"/>
            <w:hideMark/>
          </w:tcPr>
          <w:p w14:paraId="43EB501D" w14:textId="77777777" w:rsidR="009041E4" w:rsidRPr="00B726C0" w:rsidRDefault="009041E4" w:rsidP="009041E4">
            <w:pPr>
              <w:spacing w:after="0" w:line="240" w:lineRule="auto"/>
              <w:jc w:val="center"/>
              <w:rPr>
                <w:rFonts w:eastAsia="Times New Roman" w:cstheme="minorHAnsi"/>
                <w:b/>
                <w:bCs/>
                <w:i/>
                <w:iCs/>
                <w:lang w:eastAsia="hr-HR"/>
              </w:rPr>
            </w:pPr>
            <w:r w:rsidRPr="00B726C0">
              <w:rPr>
                <w:rFonts w:eastAsia="Times New Roman" w:cstheme="minorHAnsi"/>
                <w:b/>
                <w:bCs/>
                <w:i/>
                <w:i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356D2FB8"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43</w:t>
            </w:r>
          </w:p>
        </w:tc>
        <w:tc>
          <w:tcPr>
            <w:tcW w:w="2686" w:type="dxa"/>
            <w:tcBorders>
              <w:top w:val="nil"/>
              <w:left w:val="nil"/>
              <w:bottom w:val="single" w:sz="4" w:space="0" w:color="auto"/>
              <w:right w:val="single" w:sz="4" w:space="0" w:color="auto"/>
            </w:tcBorders>
            <w:shd w:val="clear" w:color="000000" w:fill="FFFFFF"/>
            <w:vAlign w:val="center"/>
            <w:hideMark/>
          </w:tcPr>
          <w:p w14:paraId="38CC6EC0"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Ostali prihodi za posebne namjene</w:t>
            </w:r>
          </w:p>
        </w:tc>
        <w:tc>
          <w:tcPr>
            <w:tcW w:w="1414" w:type="dxa"/>
            <w:tcBorders>
              <w:top w:val="nil"/>
              <w:left w:val="nil"/>
              <w:bottom w:val="single" w:sz="4" w:space="0" w:color="auto"/>
              <w:right w:val="single" w:sz="4" w:space="0" w:color="auto"/>
            </w:tcBorders>
            <w:shd w:val="clear" w:color="000000" w:fill="FFFFFF"/>
            <w:vAlign w:val="center"/>
            <w:hideMark/>
          </w:tcPr>
          <w:p w14:paraId="15C18B7A"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134.761.500</w:t>
            </w:r>
          </w:p>
        </w:tc>
        <w:tc>
          <w:tcPr>
            <w:tcW w:w="1384" w:type="dxa"/>
            <w:tcBorders>
              <w:top w:val="nil"/>
              <w:left w:val="nil"/>
              <w:bottom w:val="single" w:sz="4" w:space="0" w:color="auto"/>
              <w:right w:val="single" w:sz="4" w:space="0" w:color="auto"/>
            </w:tcBorders>
            <w:shd w:val="clear" w:color="000000" w:fill="FFFFFF"/>
            <w:vAlign w:val="center"/>
            <w:hideMark/>
          </w:tcPr>
          <w:p w14:paraId="3D1084FD"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136.349.392</w:t>
            </w:r>
          </w:p>
        </w:tc>
        <w:tc>
          <w:tcPr>
            <w:tcW w:w="1338" w:type="dxa"/>
            <w:tcBorders>
              <w:top w:val="nil"/>
              <w:left w:val="nil"/>
              <w:bottom w:val="single" w:sz="4" w:space="0" w:color="auto"/>
              <w:right w:val="single" w:sz="4" w:space="0" w:color="auto"/>
            </w:tcBorders>
            <w:shd w:val="clear" w:color="000000" w:fill="FFFFFF"/>
            <w:vAlign w:val="center"/>
            <w:hideMark/>
          </w:tcPr>
          <w:p w14:paraId="3DCAA431"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137.619.238</w:t>
            </w:r>
          </w:p>
        </w:tc>
      </w:tr>
      <w:tr w:rsidR="009041E4" w:rsidRPr="00B726C0" w14:paraId="5E5EC746" w14:textId="77777777" w:rsidTr="00F06CFF">
        <w:trPr>
          <w:trHeight w:val="300"/>
        </w:trPr>
        <w:tc>
          <w:tcPr>
            <w:tcW w:w="882" w:type="dxa"/>
            <w:tcBorders>
              <w:top w:val="nil"/>
              <w:left w:val="single" w:sz="4" w:space="0" w:color="auto"/>
              <w:bottom w:val="single" w:sz="4" w:space="0" w:color="auto"/>
              <w:right w:val="single" w:sz="4" w:space="0" w:color="auto"/>
            </w:tcBorders>
            <w:shd w:val="clear" w:color="000000" w:fill="FFFFFF"/>
            <w:vAlign w:val="center"/>
            <w:hideMark/>
          </w:tcPr>
          <w:p w14:paraId="6E1D9D29" w14:textId="77777777" w:rsidR="009041E4" w:rsidRPr="00B726C0" w:rsidRDefault="009041E4" w:rsidP="009041E4">
            <w:pPr>
              <w:spacing w:after="0" w:line="240" w:lineRule="auto"/>
              <w:jc w:val="center"/>
              <w:rPr>
                <w:rFonts w:eastAsia="Times New Roman" w:cstheme="minorHAnsi"/>
                <w:lang w:eastAsia="hr-HR"/>
              </w:rPr>
            </w:pPr>
            <w:r w:rsidRPr="00B726C0">
              <w:rPr>
                <w:rFonts w:eastAsia="Times New Roman" w:cstheme="minorHAnsi"/>
                <w:lang w:eastAsia="hr-HR"/>
              </w:rPr>
              <w:t> </w:t>
            </w:r>
          </w:p>
        </w:tc>
        <w:tc>
          <w:tcPr>
            <w:tcW w:w="993" w:type="dxa"/>
            <w:tcBorders>
              <w:top w:val="nil"/>
              <w:left w:val="nil"/>
              <w:bottom w:val="single" w:sz="4" w:space="0" w:color="auto"/>
              <w:right w:val="single" w:sz="4" w:space="0" w:color="auto"/>
            </w:tcBorders>
            <w:shd w:val="clear" w:color="000000" w:fill="FFFFFF"/>
            <w:vAlign w:val="center"/>
            <w:hideMark/>
          </w:tcPr>
          <w:p w14:paraId="01230D6F" w14:textId="77777777" w:rsidR="009041E4" w:rsidRPr="00B726C0" w:rsidRDefault="009041E4" w:rsidP="009041E4">
            <w:pPr>
              <w:spacing w:after="0" w:line="240" w:lineRule="auto"/>
              <w:jc w:val="center"/>
              <w:rPr>
                <w:rFonts w:eastAsia="Times New Roman" w:cstheme="minorHAnsi"/>
                <w:lang w:eastAsia="hr-HR"/>
              </w:rPr>
            </w:pPr>
            <w:r w:rsidRPr="00B726C0">
              <w:rPr>
                <w:rFonts w:eastAsia="Times New Roman" w:cstheme="minorHAnsi"/>
                <w:lang w:eastAsia="hr-HR"/>
              </w:rPr>
              <w:t>68</w:t>
            </w:r>
          </w:p>
        </w:tc>
        <w:tc>
          <w:tcPr>
            <w:tcW w:w="683" w:type="dxa"/>
            <w:tcBorders>
              <w:top w:val="nil"/>
              <w:left w:val="nil"/>
              <w:bottom w:val="single" w:sz="4" w:space="0" w:color="auto"/>
              <w:right w:val="single" w:sz="4" w:space="0" w:color="auto"/>
            </w:tcBorders>
            <w:shd w:val="clear" w:color="000000" w:fill="FFFFFF"/>
            <w:vAlign w:val="center"/>
            <w:hideMark/>
          </w:tcPr>
          <w:p w14:paraId="38C6FF37"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2686" w:type="dxa"/>
            <w:tcBorders>
              <w:top w:val="nil"/>
              <w:left w:val="nil"/>
              <w:bottom w:val="single" w:sz="4" w:space="0" w:color="auto"/>
              <w:right w:val="single" w:sz="4" w:space="0" w:color="auto"/>
            </w:tcBorders>
            <w:shd w:val="clear" w:color="000000" w:fill="FFFFFF"/>
            <w:vAlign w:val="center"/>
            <w:hideMark/>
          </w:tcPr>
          <w:p w14:paraId="4539BB0C" w14:textId="77777777" w:rsidR="009041E4" w:rsidRPr="00B726C0" w:rsidRDefault="009041E4" w:rsidP="009041E4">
            <w:pPr>
              <w:spacing w:after="0" w:line="240" w:lineRule="auto"/>
              <w:rPr>
                <w:rFonts w:eastAsia="Times New Roman" w:cstheme="minorHAnsi"/>
                <w:sz w:val="20"/>
                <w:szCs w:val="20"/>
                <w:lang w:eastAsia="hr-HR"/>
              </w:rPr>
            </w:pPr>
            <w:r w:rsidRPr="00B726C0">
              <w:rPr>
                <w:rFonts w:eastAsia="Times New Roman" w:cstheme="minorHAnsi"/>
                <w:sz w:val="20"/>
                <w:szCs w:val="20"/>
                <w:lang w:eastAsia="hr-HR"/>
              </w:rPr>
              <w:t>Kazne, upravne mjere i ostali prihodi</w:t>
            </w:r>
          </w:p>
        </w:tc>
        <w:tc>
          <w:tcPr>
            <w:tcW w:w="1414" w:type="dxa"/>
            <w:tcBorders>
              <w:top w:val="nil"/>
              <w:left w:val="nil"/>
              <w:bottom w:val="single" w:sz="4" w:space="0" w:color="auto"/>
              <w:right w:val="single" w:sz="4" w:space="0" w:color="auto"/>
            </w:tcBorders>
            <w:shd w:val="clear" w:color="000000" w:fill="FFFFFF"/>
            <w:vAlign w:val="center"/>
            <w:hideMark/>
          </w:tcPr>
          <w:p w14:paraId="52C98709"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47.780</w:t>
            </w:r>
          </w:p>
        </w:tc>
        <w:tc>
          <w:tcPr>
            <w:tcW w:w="1384" w:type="dxa"/>
            <w:tcBorders>
              <w:top w:val="nil"/>
              <w:left w:val="nil"/>
              <w:bottom w:val="single" w:sz="4" w:space="0" w:color="auto"/>
              <w:right w:val="single" w:sz="4" w:space="0" w:color="auto"/>
            </w:tcBorders>
            <w:shd w:val="clear" w:color="000000" w:fill="FFFFFF"/>
            <w:vAlign w:val="center"/>
            <w:hideMark/>
          </w:tcPr>
          <w:p w14:paraId="184E4FA5"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47.780</w:t>
            </w:r>
          </w:p>
        </w:tc>
        <w:tc>
          <w:tcPr>
            <w:tcW w:w="1338" w:type="dxa"/>
            <w:tcBorders>
              <w:top w:val="nil"/>
              <w:left w:val="nil"/>
              <w:bottom w:val="single" w:sz="4" w:space="0" w:color="auto"/>
              <w:right w:val="single" w:sz="4" w:space="0" w:color="auto"/>
            </w:tcBorders>
            <w:shd w:val="clear" w:color="000000" w:fill="FFFFFF"/>
            <w:vAlign w:val="center"/>
            <w:hideMark/>
          </w:tcPr>
          <w:p w14:paraId="0F522B96"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47.780</w:t>
            </w:r>
          </w:p>
        </w:tc>
      </w:tr>
      <w:tr w:rsidR="009041E4" w:rsidRPr="00B726C0" w14:paraId="2245CE2F" w14:textId="77777777" w:rsidTr="00F06CFF">
        <w:trPr>
          <w:trHeight w:val="300"/>
        </w:trPr>
        <w:tc>
          <w:tcPr>
            <w:tcW w:w="882" w:type="dxa"/>
            <w:tcBorders>
              <w:top w:val="nil"/>
              <w:left w:val="single" w:sz="4" w:space="0" w:color="auto"/>
              <w:bottom w:val="single" w:sz="4" w:space="0" w:color="auto"/>
              <w:right w:val="single" w:sz="4" w:space="0" w:color="auto"/>
            </w:tcBorders>
            <w:shd w:val="clear" w:color="000000" w:fill="FFFFFF"/>
            <w:vAlign w:val="center"/>
            <w:hideMark/>
          </w:tcPr>
          <w:p w14:paraId="750FA197"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993" w:type="dxa"/>
            <w:tcBorders>
              <w:top w:val="nil"/>
              <w:left w:val="nil"/>
              <w:bottom w:val="single" w:sz="4" w:space="0" w:color="auto"/>
              <w:right w:val="single" w:sz="4" w:space="0" w:color="auto"/>
            </w:tcBorders>
            <w:shd w:val="clear" w:color="000000" w:fill="FFFFFF"/>
            <w:vAlign w:val="center"/>
            <w:hideMark/>
          </w:tcPr>
          <w:p w14:paraId="73B723E6" w14:textId="77777777" w:rsidR="009041E4" w:rsidRPr="00B726C0" w:rsidRDefault="009041E4" w:rsidP="009041E4">
            <w:pPr>
              <w:spacing w:after="0" w:line="240" w:lineRule="auto"/>
              <w:jc w:val="center"/>
              <w:rPr>
                <w:rFonts w:eastAsia="Times New Roman" w:cstheme="minorHAnsi"/>
                <w:b/>
                <w:bCs/>
                <w:i/>
                <w:iCs/>
                <w:lang w:eastAsia="hr-HR"/>
              </w:rPr>
            </w:pPr>
            <w:r w:rsidRPr="00B726C0">
              <w:rPr>
                <w:rFonts w:eastAsia="Times New Roman" w:cstheme="minorHAnsi"/>
                <w:b/>
                <w:bCs/>
                <w:i/>
                <w:i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53E92D1C"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43</w:t>
            </w:r>
          </w:p>
        </w:tc>
        <w:tc>
          <w:tcPr>
            <w:tcW w:w="2686" w:type="dxa"/>
            <w:tcBorders>
              <w:top w:val="nil"/>
              <w:left w:val="nil"/>
              <w:bottom w:val="single" w:sz="4" w:space="0" w:color="auto"/>
              <w:right w:val="single" w:sz="4" w:space="0" w:color="auto"/>
            </w:tcBorders>
            <w:shd w:val="clear" w:color="000000" w:fill="FFFFFF"/>
            <w:vAlign w:val="center"/>
            <w:hideMark/>
          </w:tcPr>
          <w:p w14:paraId="33745D12"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Ostali prihodi za posebne namjene</w:t>
            </w:r>
          </w:p>
        </w:tc>
        <w:tc>
          <w:tcPr>
            <w:tcW w:w="1414" w:type="dxa"/>
            <w:tcBorders>
              <w:top w:val="nil"/>
              <w:left w:val="nil"/>
              <w:bottom w:val="single" w:sz="4" w:space="0" w:color="auto"/>
              <w:right w:val="single" w:sz="4" w:space="0" w:color="auto"/>
            </w:tcBorders>
            <w:shd w:val="clear" w:color="000000" w:fill="FFFFFF"/>
            <w:vAlign w:val="center"/>
            <w:hideMark/>
          </w:tcPr>
          <w:p w14:paraId="12234379"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47.780</w:t>
            </w:r>
          </w:p>
        </w:tc>
        <w:tc>
          <w:tcPr>
            <w:tcW w:w="1384" w:type="dxa"/>
            <w:tcBorders>
              <w:top w:val="nil"/>
              <w:left w:val="nil"/>
              <w:bottom w:val="single" w:sz="4" w:space="0" w:color="auto"/>
              <w:right w:val="single" w:sz="4" w:space="0" w:color="auto"/>
            </w:tcBorders>
            <w:shd w:val="clear" w:color="000000" w:fill="FFFFFF"/>
            <w:vAlign w:val="center"/>
            <w:hideMark/>
          </w:tcPr>
          <w:p w14:paraId="6DE03AD1"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47.780</w:t>
            </w:r>
          </w:p>
        </w:tc>
        <w:tc>
          <w:tcPr>
            <w:tcW w:w="1338" w:type="dxa"/>
            <w:tcBorders>
              <w:top w:val="nil"/>
              <w:left w:val="nil"/>
              <w:bottom w:val="single" w:sz="4" w:space="0" w:color="auto"/>
              <w:right w:val="single" w:sz="4" w:space="0" w:color="auto"/>
            </w:tcBorders>
            <w:shd w:val="clear" w:color="000000" w:fill="FFFFFF"/>
            <w:vAlign w:val="center"/>
            <w:hideMark/>
          </w:tcPr>
          <w:p w14:paraId="4E3D572A"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47.780</w:t>
            </w:r>
          </w:p>
        </w:tc>
      </w:tr>
      <w:tr w:rsidR="009041E4" w:rsidRPr="00B726C0" w14:paraId="40941AF0" w14:textId="77777777" w:rsidTr="00F06CFF">
        <w:trPr>
          <w:trHeight w:val="510"/>
        </w:trPr>
        <w:tc>
          <w:tcPr>
            <w:tcW w:w="882" w:type="dxa"/>
            <w:tcBorders>
              <w:top w:val="nil"/>
              <w:left w:val="single" w:sz="4" w:space="0" w:color="auto"/>
              <w:bottom w:val="single" w:sz="4" w:space="0" w:color="auto"/>
              <w:right w:val="single" w:sz="4" w:space="0" w:color="auto"/>
            </w:tcBorders>
            <w:shd w:val="clear" w:color="000000" w:fill="FFFFFF"/>
            <w:vAlign w:val="center"/>
            <w:hideMark/>
          </w:tcPr>
          <w:p w14:paraId="6B03B870" w14:textId="77777777" w:rsidR="009041E4" w:rsidRPr="00B726C0" w:rsidRDefault="009041E4" w:rsidP="009041E4">
            <w:pPr>
              <w:spacing w:after="0" w:line="240" w:lineRule="auto"/>
              <w:jc w:val="center"/>
              <w:rPr>
                <w:rFonts w:eastAsia="Times New Roman" w:cstheme="minorHAnsi"/>
                <w:b/>
                <w:bCs/>
                <w:lang w:eastAsia="hr-HR"/>
              </w:rPr>
            </w:pPr>
            <w:r w:rsidRPr="00B726C0">
              <w:rPr>
                <w:rFonts w:eastAsia="Times New Roman" w:cstheme="minorHAnsi"/>
                <w:b/>
                <w:bCs/>
                <w:lang w:eastAsia="hr-HR"/>
              </w:rPr>
              <w:t>7</w:t>
            </w:r>
          </w:p>
        </w:tc>
        <w:tc>
          <w:tcPr>
            <w:tcW w:w="993" w:type="dxa"/>
            <w:tcBorders>
              <w:top w:val="nil"/>
              <w:left w:val="nil"/>
              <w:bottom w:val="single" w:sz="4" w:space="0" w:color="auto"/>
              <w:right w:val="single" w:sz="4" w:space="0" w:color="auto"/>
            </w:tcBorders>
            <w:shd w:val="clear" w:color="000000" w:fill="FFFFFF"/>
            <w:vAlign w:val="center"/>
            <w:hideMark/>
          </w:tcPr>
          <w:p w14:paraId="08C798F3" w14:textId="77777777" w:rsidR="009041E4" w:rsidRPr="00B726C0" w:rsidRDefault="009041E4" w:rsidP="009041E4">
            <w:pPr>
              <w:spacing w:after="0" w:line="240" w:lineRule="auto"/>
              <w:jc w:val="center"/>
              <w:rPr>
                <w:rFonts w:eastAsia="Times New Roman" w:cstheme="minorHAnsi"/>
                <w:b/>
                <w:bCs/>
                <w:lang w:eastAsia="hr-HR"/>
              </w:rPr>
            </w:pPr>
            <w:r w:rsidRPr="00B726C0">
              <w:rPr>
                <w:rFonts w:eastAsia="Times New Roman" w:cstheme="minorHAnsi"/>
                <w:b/>
                <w:b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6C436A48" w14:textId="77777777" w:rsidR="009041E4" w:rsidRPr="00B726C0" w:rsidRDefault="009041E4" w:rsidP="009041E4">
            <w:pPr>
              <w:spacing w:after="0" w:line="240" w:lineRule="auto"/>
              <w:jc w:val="center"/>
              <w:rPr>
                <w:rFonts w:eastAsia="Times New Roman" w:cstheme="minorHAnsi"/>
                <w:b/>
                <w:bCs/>
                <w:lang w:eastAsia="hr-HR"/>
              </w:rPr>
            </w:pPr>
            <w:r w:rsidRPr="00B726C0">
              <w:rPr>
                <w:rFonts w:eastAsia="Times New Roman" w:cstheme="minorHAnsi"/>
                <w:b/>
                <w:bCs/>
                <w:lang w:eastAsia="hr-HR"/>
              </w:rPr>
              <w:t> </w:t>
            </w:r>
          </w:p>
        </w:tc>
        <w:tc>
          <w:tcPr>
            <w:tcW w:w="2686" w:type="dxa"/>
            <w:tcBorders>
              <w:top w:val="nil"/>
              <w:left w:val="nil"/>
              <w:bottom w:val="single" w:sz="4" w:space="0" w:color="auto"/>
              <w:right w:val="single" w:sz="4" w:space="0" w:color="auto"/>
            </w:tcBorders>
            <w:shd w:val="clear" w:color="000000" w:fill="FFFFFF"/>
            <w:vAlign w:val="center"/>
            <w:hideMark/>
          </w:tcPr>
          <w:p w14:paraId="71513B59" w14:textId="77777777" w:rsidR="009041E4" w:rsidRPr="00B726C0" w:rsidRDefault="009041E4" w:rsidP="009041E4">
            <w:pPr>
              <w:spacing w:after="0" w:line="240" w:lineRule="auto"/>
              <w:rPr>
                <w:rFonts w:eastAsia="Times New Roman" w:cstheme="minorHAnsi"/>
                <w:b/>
                <w:bCs/>
                <w:sz w:val="20"/>
                <w:szCs w:val="20"/>
                <w:lang w:eastAsia="hr-HR"/>
              </w:rPr>
            </w:pPr>
            <w:r w:rsidRPr="00B726C0">
              <w:rPr>
                <w:rFonts w:eastAsia="Times New Roman" w:cstheme="minorHAnsi"/>
                <w:b/>
                <w:bCs/>
                <w:sz w:val="20"/>
                <w:szCs w:val="20"/>
                <w:lang w:eastAsia="hr-HR"/>
              </w:rPr>
              <w:t>Prihodi od prodaje nefinancijske imovine</w:t>
            </w:r>
          </w:p>
        </w:tc>
        <w:tc>
          <w:tcPr>
            <w:tcW w:w="1414" w:type="dxa"/>
            <w:tcBorders>
              <w:top w:val="nil"/>
              <w:left w:val="nil"/>
              <w:bottom w:val="single" w:sz="4" w:space="0" w:color="auto"/>
              <w:right w:val="single" w:sz="4" w:space="0" w:color="auto"/>
            </w:tcBorders>
            <w:shd w:val="clear" w:color="000000" w:fill="FFFFFF"/>
            <w:vAlign w:val="center"/>
            <w:hideMark/>
          </w:tcPr>
          <w:p w14:paraId="545EB473" w14:textId="77777777" w:rsidR="009041E4" w:rsidRPr="00B726C0" w:rsidRDefault="009041E4" w:rsidP="009041E4">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3.584</w:t>
            </w:r>
          </w:p>
        </w:tc>
        <w:tc>
          <w:tcPr>
            <w:tcW w:w="1384" w:type="dxa"/>
            <w:tcBorders>
              <w:top w:val="nil"/>
              <w:left w:val="nil"/>
              <w:bottom w:val="single" w:sz="4" w:space="0" w:color="auto"/>
              <w:right w:val="single" w:sz="4" w:space="0" w:color="auto"/>
            </w:tcBorders>
            <w:shd w:val="clear" w:color="000000" w:fill="FFFFFF"/>
            <w:vAlign w:val="center"/>
            <w:hideMark/>
          </w:tcPr>
          <w:p w14:paraId="503D8800" w14:textId="77777777" w:rsidR="009041E4" w:rsidRPr="00B726C0" w:rsidRDefault="009041E4" w:rsidP="009041E4">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3.584</w:t>
            </w:r>
          </w:p>
        </w:tc>
        <w:tc>
          <w:tcPr>
            <w:tcW w:w="1338" w:type="dxa"/>
            <w:tcBorders>
              <w:top w:val="nil"/>
              <w:left w:val="nil"/>
              <w:bottom w:val="single" w:sz="4" w:space="0" w:color="auto"/>
              <w:right w:val="single" w:sz="4" w:space="0" w:color="auto"/>
            </w:tcBorders>
            <w:shd w:val="clear" w:color="000000" w:fill="FFFFFF"/>
            <w:vAlign w:val="center"/>
            <w:hideMark/>
          </w:tcPr>
          <w:p w14:paraId="63975B3D" w14:textId="77777777" w:rsidR="009041E4" w:rsidRPr="00B726C0" w:rsidRDefault="009041E4" w:rsidP="009041E4">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3.584</w:t>
            </w:r>
          </w:p>
        </w:tc>
      </w:tr>
      <w:tr w:rsidR="009041E4" w:rsidRPr="00B726C0" w14:paraId="2E9DE7F9" w14:textId="77777777" w:rsidTr="00F06CFF">
        <w:trPr>
          <w:trHeight w:val="510"/>
        </w:trPr>
        <w:tc>
          <w:tcPr>
            <w:tcW w:w="882" w:type="dxa"/>
            <w:tcBorders>
              <w:top w:val="nil"/>
              <w:left w:val="single" w:sz="4" w:space="0" w:color="auto"/>
              <w:bottom w:val="single" w:sz="4" w:space="0" w:color="auto"/>
              <w:right w:val="single" w:sz="4" w:space="0" w:color="auto"/>
            </w:tcBorders>
            <w:shd w:val="clear" w:color="000000" w:fill="FFFFFF"/>
            <w:vAlign w:val="center"/>
            <w:hideMark/>
          </w:tcPr>
          <w:p w14:paraId="0CDA329F" w14:textId="77777777" w:rsidR="009041E4" w:rsidRPr="00B726C0" w:rsidRDefault="009041E4" w:rsidP="009041E4">
            <w:pPr>
              <w:spacing w:after="0" w:line="240" w:lineRule="auto"/>
              <w:jc w:val="center"/>
              <w:rPr>
                <w:rFonts w:eastAsia="Times New Roman" w:cstheme="minorHAnsi"/>
                <w:lang w:eastAsia="hr-HR"/>
              </w:rPr>
            </w:pPr>
            <w:r w:rsidRPr="00B726C0">
              <w:rPr>
                <w:rFonts w:eastAsia="Times New Roman" w:cstheme="minorHAnsi"/>
                <w:lang w:eastAsia="hr-HR"/>
              </w:rPr>
              <w:t> </w:t>
            </w:r>
          </w:p>
        </w:tc>
        <w:tc>
          <w:tcPr>
            <w:tcW w:w="993" w:type="dxa"/>
            <w:tcBorders>
              <w:top w:val="nil"/>
              <w:left w:val="nil"/>
              <w:bottom w:val="single" w:sz="4" w:space="0" w:color="auto"/>
              <w:right w:val="single" w:sz="4" w:space="0" w:color="auto"/>
            </w:tcBorders>
            <w:shd w:val="clear" w:color="000000" w:fill="FFFFFF"/>
            <w:vAlign w:val="center"/>
            <w:hideMark/>
          </w:tcPr>
          <w:p w14:paraId="29D4B18A" w14:textId="77777777" w:rsidR="009041E4" w:rsidRPr="00B726C0" w:rsidRDefault="009041E4" w:rsidP="009041E4">
            <w:pPr>
              <w:spacing w:after="0" w:line="240" w:lineRule="auto"/>
              <w:jc w:val="center"/>
              <w:rPr>
                <w:rFonts w:eastAsia="Times New Roman" w:cstheme="minorHAnsi"/>
                <w:lang w:eastAsia="hr-HR"/>
              </w:rPr>
            </w:pPr>
            <w:r w:rsidRPr="00B726C0">
              <w:rPr>
                <w:rFonts w:eastAsia="Times New Roman" w:cstheme="minorHAnsi"/>
                <w:lang w:eastAsia="hr-HR"/>
              </w:rPr>
              <w:t>72</w:t>
            </w:r>
          </w:p>
        </w:tc>
        <w:tc>
          <w:tcPr>
            <w:tcW w:w="683" w:type="dxa"/>
            <w:tcBorders>
              <w:top w:val="nil"/>
              <w:left w:val="nil"/>
              <w:bottom w:val="single" w:sz="4" w:space="0" w:color="auto"/>
              <w:right w:val="single" w:sz="4" w:space="0" w:color="auto"/>
            </w:tcBorders>
            <w:shd w:val="clear" w:color="000000" w:fill="FFFFFF"/>
            <w:vAlign w:val="center"/>
            <w:hideMark/>
          </w:tcPr>
          <w:p w14:paraId="5FABC250"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2686" w:type="dxa"/>
            <w:tcBorders>
              <w:top w:val="nil"/>
              <w:left w:val="nil"/>
              <w:bottom w:val="single" w:sz="4" w:space="0" w:color="auto"/>
              <w:right w:val="single" w:sz="4" w:space="0" w:color="auto"/>
            </w:tcBorders>
            <w:shd w:val="clear" w:color="000000" w:fill="FFFFFF"/>
            <w:vAlign w:val="center"/>
            <w:hideMark/>
          </w:tcPr>
          <w:p w14:paraId="5B4A6654" w14:textId="77777777" w:rsidR="009041E4" w:rsidRPr="00B726C0" w:rsidRDefault="009041E4" w:rsidP="009041E4">
            <w:pPr>
              <w:spacing w:after="0" w:line="240" w:lineRule="auto"/>
              <w:rPr>
                <w:rFonts w:eastAsia="Times New Roman" w:cstheme="minorHAnsi"/>
                <w:sz w:val="20"/>
                <w:szCs w:val="20"/>
                <w:lang w:eastAsia="hr-HR"/>
              </w:rPr>
            </w:pPr>
            <w:r w:rsidRPr="00B726C0">
              <w:rPr>
                <w:rFonts w:eastAsia="Times New Roman" w:cstheme="minorHAnsi"/>
                <w:sz w:val="20"/>
                <w:szCs w:val="20"/>
                <w:lang w:eastAsia="hr-HR"/>
              </w:rPr>
              <w:t>Prihodi od prodaje proizvedene dugotrajne imovine</w:t>
            </w:r>
          </w:p>
        </w:tc>
        <w:tc>
          <w:tcPr>
            <w:tcW w:w="1414" w:type="dxa"/>
            <w:tcBorders>
              <w:top w:val="nil"/>
              <w:left w:val="nil"/>
              <w:bottom w:val="single" w:sz="4" w:space="0" w:color="auto"/>
              <w:right w:val="single" w:sz="4" w:space="0" w:color="auto"/>
            </w:tcBorders>
            <w:shd w:val="clear" w:color="000000" w:fill="FFFFFF"/>
            <w:vAlign w:val="center"/>
            <w:hideMark/>
          </w:tcPr>
          <w:p w14:paraId="50449A9A"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3.584</w:t>
            </w:r>
          </w:p>
        </w:tc>
        <w:tc>
          <w:tcPr>
            <w:tcW w:w="1384" w:type="dxa"/>
            <w:tcBorders>
              <w:top w:val="nil"/>
              <w:left w:val="nil"/>
              <w:bottom w:val="single" w:sz="4" w:space="0" w:color="auto"/>
              <w:right w:val="single" w:sz="4" w:space="0" w:color="auto"/>
            </w:tcBorders>
            <w:shd w:val="clear" w:color="000000" w:fill="FFFFFF"/>
            <w:vAlign w:val="center"/>
            <w:hideMark/>
          </w:tcPr>
          <w:p w14:paraId="72EBE9F9"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3.584</w:t>
            </w:r>
          </w:p>
        </w:tc>
        <w:tc>
          <w:tcPr>
            <w:tcW w:w="1338" w:type="dxa"/>
            <w:tcBorders>
              <w:top w:val="nil"/>
              <w:left w:val="nil"/>
              <w:bottom w:val="single" w:sz="4" w:space="0" w:color="auto"/>
              <w:right w:val="single" w:sz="4" w:space="0" w:color="auto"/>
            </w:tcBorders>
            <w:shd w:val="clear" w:color="000000" w:fill="FFFFFF"/>
            <w:vAlign w:val="center"/>
            <w:hideMark/>
          </w:tcPr>
          <w:p w14:paraId="5F7BE21A"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3.584</w:t>
            </w:r>
          </w:p>
        </w:tc>
      </w:tr>
      <w:tr w:rsidR="009041E4" w:rsidRPr="00B726C0" w14:paraId="462E0DFC" w14:textId="77777777" w:rsidTr="00F06CFF">
        <w:trPr>
          <w:trHeight w:val="765"/>
        </w:trPr>
        <w:tc>
          <w:tcPr>
            <w:tcW w:w="882" w:type="dxa"/>
            <w:tcBorders>
              <w:top w:val="nil"/>
              <w:left w:val="single" w:sz="4" w:space="0" w:color="auto"/>
              <w:bottom w:val="single" w:sz="4" w:space="0" w:color="auto"/>
              <w:right w:val="single" w:sz="4" w:space="0" w:color="auto"/>
            </w:tcBorders>
            <w:shd w:val="clear" w:color="000000" w:fill="FFFFFF"/>
            <w:vAlign w:val="center"/>
            <w:hideMark/>
          </w:tcPr>
          <w:p w14:paraId="7AD8FDD7"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993" w:type="dxa"/>
            <w:tcBorders>
              <w:top w:val="nil"/>
              <w:left w:val="nil"/>
              <w:bottom w:val="single" w:sz="4" w:space="0" w:color="auto"/>
              <w:right w:val="single" w:sz="4" w:space="0" w:color="auto"/>
            </w:tcBorders>
            <w:shd w:val="clear" w:color="000000" w:fill="FFFFFF"/>
            <w:vAlign w:val="center"/>
            <w:hideMark/>
          </w:tcPr>
          <w:p w14:paraId="718F1EC2"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1A9BE9D8"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71</w:t>
            </w:r>
          </w:p>
        </w:tc>
        <w:tc>
          <w:tcPr>
            <w:tcW w:w="2686" w:type="dxa"/>
            <w:tcBorders>
              <w:top w:val="nil"/>
              <w:left w:val="nil"/>
              <w:bottom w:val="single" w:sz="4" w:space="0" w:color="auto"/>
              <w:right w:val="single" w:sz="4" w:space="0" w:color="auto"/>
            </w:tcBorders>
            <w:shd w:val="clear" w:color="000000" w:fill="FFFFFF"/>
            <w:vAlign w:val="center"/>
            <w:hideMark/>
          </w:tcPr>
          <w:p w14:paraId="6A66D690"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Prihodi od prodaje ili zamjene nefinancijske imovine i naknade s naslova osiguranja</w:t>
            </w:r>
          </w:p>
        </w:tc>
        <w:tc>
          <w:tcPr>
            <w:tcW w:w="1414" w:type="dxa"/>
            <w:tcBorders>
              <w:top w:val="nil"/>
              <w:left w:val="nil"/>
              <w:bottom w:val="single" w:sz="4" w:space="0" w:color="auto"/>
              <w:right w:val="single" w:sz="4" w:space="0" w:color="auto"/>
            </w:tcBorders>
            <w:shd w:val="clear" w:color="000000" w:fill="FFFFFF"/>
            <w:vAlign w:val="center"/>
            <w:hideMark/>
          </w:tcPr>
          <w:p w14:paraId="06423D04"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3.584</w:t>
            </w:r>
          </w:p>
        </w:tc>
        <w:tc>
          <w:tcPr>
            <w:tcW w:w="1384" w:type="dxa"/>
            <w:tcBorders>
              <w:top w:val="nil"/>
              <w:left w:val="nil"/>
              <w:bottom w:val="single" w:sz="4" w:space="0" w:color="auto"/>
              <w:right w:val="single" w:sz="4" w:space="0" w:color="auto"/>
            </w:tcBorders>
            <w:shd w:val="clear" w:color="000000" w:fill="FFFFFF"/>
            <w:vAlign w:val="center"/>
            <w:hideMark/>
          </w:tcPr>
          <w:p w14:paraId="362B68BE"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3.584</w:t>
            </w:r>
          </w:p>
        </w:tc>
        <w:tc>
          <w:tcPr>
            <w:tcW w:w="1338" w:type="dxa"/>
            <w:tcBorders>
              <w:top w:val="nil"/>
              <w:left w:val="nil"/>
              <w:bottom w:val="single" w:sz="4" w:space="0" w:color="auto"/>
              <w:right w:val="single" w:sz="4" w:space="0" w:color="auto"/>
            </w:tcBorders>
            <w:shd w:val="clear" w:color="000000" w:fill="FFFFFF"/>
            <w:vAlign w:val="center"/>
            <w:hideMark/>
          </w:tcPr>
          <w:p w14:paraId="3A5E13E5"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3.584</w:t>
            </w:r>
          </w:p>
        </w:tc>
      </w:tr>
      <w:tr w:rsidR="009041E4" w:rsidRPr="00B726C0" w14:paraId="51D0A547" w14:textId="77777777" w:rsidTr="00F06CFF">
        <w:trPr>
          <w:trHeight w:val="300"/>
        </w:trPr>
        <w:tc>
          <w:tcPr>
            <w:tcW w:w="882" w:type="dxa"/>
            <w:tcBorders>
              <w:top w:val="nil"/>
              <w:left w:val="single" w:sz="4" w:space="0" w:color="auto"/>
              <w:bottom w:val="single" w:sz="4" w:space="0" w:color="auto"/>
              <w:right w:val="nil"/>
            </w:tcBorders>
            <w:shd w:val="clear" w:color="000000" w:fill="FFFFFF"/>
            <w:vAlign w:val="center"/>
            <w:hideMark/>
          </w:tcPr>
          <w:p w14:paraId="6FDB558F" w14:textId="77777777" w:rsidR="009041E4" w:rsidRPr="00B726C0" w:rsidRDefault="009041E4" w:rsidP="009041E4">
            <w:pPr>
              <w:spacing w:after="0" w:line="240" w:lineRule="auto"/>
              <w:jc w:val="center"/>
              <w:rPr>
                <w:rFonts w:eastAsia="Times New Roman" w:cstheme="minorHAnsi"/>
                <w:sz w:val="20"/>
                <w:szCs w:val="20"/>
                <w:lang w:eastAsia="hr-HR"/>
              </w:rPr>
            </w:pPr>
            <w:r w:rsidRPr="00B726C0">
              <w:rPr>
                <w:rFonts w:eastAsia="Times New Roman" w:cstheme="minorHAnsi"/>
                <w:sz w:val="20"/>
                <w:szCs w:val="20"/>
                <w:lang w:eastAsia="hr-HR"/>
              </w:rPr>
              <w:t> </w:t>
            </w:r>
          </w:p>
        </w:tc>
        <w:tc>
          <w:tcPr>
            <w:tcW w:w="993" w:type="dxa"/>
            <w:tcBorders>
              <w:top w:val="nil"/>
              <w:left w:val="nil"/>
              <w:bottom w:val="single" w:sz="4" w:space="0" w:color="auto"/>
              <w:right w:val="nil"/>
            </w:tcBorders>
            <w:shd w:val="clear" w:color="000000" w:fill="FFFFFF"/>
            <w:vAlign w:val="center"/>
            <w:hideMark/>
          </w:tcPr>
          <w:p w14:paraId="4C6E470F" w14:textId="77777777" w:rsidR="009041E4" w:rsidRPr="00B726C0" w:rsidRDefault="009041E4" w:rsidP="009041E4">
            <w:pPr>
              <w:spacing w:after="0" w:line="240" w:lineRule="auto"/>
              <w:jc w:val="center"/>
              <w:rPr>
                <w:rFonts w:eastAsia="Times New Roman" w:cstheme="minorHAnsi"/>
                <w:sz w:val="20"/>
                <w:szCs w:val="20"/>
                <w:lang w:eastAsia="hr-HR"/>
              </w:rPr>
            </w:pPr>
            <w:r w:rsidRPr="00B726C0">
              <w:rPr>
                <w:rFonts w:eastAsia="Times New Roman" w:cstheme="minorHAnsi"/>
                <w:sz w:val="20"/>
                <w:szCs w:val="20"/>
                <w:lang w:eastAsia="hr-HR"/>
              </w:rPr>
              <w:t> </w:t>
            </w:r>
          </w:p>
        </w:tc>
        <w:tc>
          <w:tcPr>
            <w:tcW w:w="683" w:type="dxa"/>
            <w:tcBorders>
              <w:top w:val="nil"/>
              <w:left w:val="nil"/>
              <w:bottom w:val="single" w:sz="4" w:space="0" w:color="auto"/>
              <w:right w:val="nil"/>
            </w:tcBorders>
            <w:shd w:val="clear" w:color="000000" w:fill="FFFFFF"/>
            <w:vAlign w:val="center"/>
            <w:hideMark/>
          </w:tcPr>
          <w:p w14:paraId="3DA8EAE2" w14:textId="77777777" w:rsidR="009041E4" w:rsidRPr="00B726C0" w:rsidRDefault="009041E4" w:rsidP="009041E4">
            <w:pPr>
              <w:spacing w:after="0" w:line="240" w:lineRule="auto"/>
              <w:jc w:val="center"/>
              <w:rPr>
                <w:rFonts w:eastAsia="Times New Roman" w:cstheme="minorHAnsi"/>
                <w:i/>
                <w:iCs/>
                <w:sz w:val="20"/>
                <w:szCs w:val="20"/>
                <w:lang w:eastAsia="hr-HR"/>
              </w:rPr>
            </w:pPr>
            <w:r w:rsidRPr="00B726C0">
              <w:rPr>
                <w:rFonts w:eastAsia="Times New Roman" w:cstheme="minorHAnsi"/>
                <w:i/>
                <w:iCs/>
                <w:sz w:val="20"/>
                <w:szCs w:val="20"/>
                <w:lang w:eastAsia="hr-HR"/>
              </w:rPr>
              <w:t> </w:t>
            </w:r>
          </w:p>
        </w:tc>
        <w:tc>
          <w:tcPr>
            <w:tcW w:w="2686" w:type="dxa"/>
            <w:tcBorders>
              <w:top w:val="nil"/>
              <w:left w:val="nil"/>
              <w:bottom w:val="single" w:sz="4" w:space="0" w:color="auto"/>
              <w:right w:val="single" w:sz="4" w:space="0" w:color="auto"/>
            </w:tcBorders>
            <w:shd w:val="clear" w:color="000000" w:fill="FFFFFF"/>
            <w:vAlign w:val="center"/>
            <w:hideMark/>
          </w:tcPr>
          <w:p w14:paraId="1447B12D" w14:textId="77777777" w:rsidR="009041E4" w:rsidRPr="00B726C0" w:rsidRDefault="009041E4" w:rsidP="009041E4">
            <w:pPr>
              <w:spacing w:after="0" w:line="240" w:lineRule="auto"/>
              <w:jc w:val="center"/>
              <w:rPr>
                <w:rFonts w:eastAsia="Times New Roman" w:cstheme="minorHAnsi"/>
                <w:i/>
                <w:iCs/>
                <w:sz w:val="20"/>
                <w:szCs w:val="20"/>
                <w:lang w:eastAsia="hr-HR"/>
              </w:rPr>
            </w:pPr>
            <w:r w:rsidRPr="00B726C0">
              <w:rPr>
                <w:rFonts w:eastAsia="Times New Roman" w:cstheme="minorHAnsi"/>
                <w:i/>
                <w:iCs/>
                <w:sz w:val="20"/>
                <w:szCs w:val="20"/>
                <w:lang w:eastAsia="hr-HR"/>
              </w:rPr>
              <w:t>Sveukupno</w:t>
            </w:r>
          </w:p>
        </w:tc>
        <w:tc>
          <w:tcPr>
            <w:tcW w:w="1414" w:type="dxa"/>
            <w:tcBorders>
              <w:top w:val="nil"/>
              <w:left w:val="nil"/>
              <w:bottom w:val="single" w:sz="4" w:space="0" w:color="auto"/>
              <w:right w:val="single" w:sz="4" w:space="0" w:color="auto"/>
            </w:tcBorders>
            <w:shd w:val="clear" w:color="000000" w:fill="FFFFFF"/>
            <w:vAlign w:val="center"/>
            <w:hideMark/>
          </w:tcPr>
          <w:p w14:paraId="1D64D35B"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161.316.160</w:t>
            </w:r>
          </w:p>
        </w:tc>
        <w:tc>
          <w:tcPr>
            <w:tcW w:w="1384" w:type="dxa"/>
            <w:tcBorders>
              <w:top w:val="nil"/>
              <w:left w:val="nil"/>
              <w:bottom w:val="single" w:sz="4" w:space="0" w:color="auto"/>
              <w:right w:val="single" w:sz="4" w:space="0" w:color="auto"/>
            </w:tcBorders>
            <w:shd w:val="clear" w:color="000000" w:fill="FFFFFF"/>
            <w:vAlign w:val="center"/>
            <w:hideMark/>
          </w:tcPr>
          <w:p w14:paraId="400D12E4"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149.612.034</w:t>
            </w:r>
          </w:p>
        </w:tc>
        <w:tc>
          <w:tcPr>
            <w:tcW w:w="1338" w:type="dxa"/>
            <w:tcBorders>
              <w:top w:val="nil"/>
              <w:left w:val="nil"/>
              <w:bottom w:val="single" w:sz="4" w:space="0" w:color="auto"/>
              <w:right w:val="single" w:sz="4" w:space="0" w:color="auto"/>
            </w:tcBorders>
            <w:shd w:val="clear" w:color="000000" w:fill="FFFFFF"/>
            <w:vAlign w:val="center"/>
            <w:hideMark/>
          </w:tcPr>
          <w:p w14:paraId="509A7D95"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151.014.603</w:t>
            </w:r>
          </w:p>
        </w:tc>
      </w:tr>
    </w:tbl>
    <w:p w14:paraId="4C618110" w14:textId="77777777" w:rsidR="00DE06E2" w:rsidRPr="00B726C0" w:rsidRDefault="00DE06E2" w:rsidP="00DE06E2">
      <w:pPr>
        <w:spacing w:line="240" w:lineRule="auto"/>
        <w:rPr>
          <w:rFonts w:cstheme="minorHAnsi"/>
          <w:color w:val="2F5496" w:themeColor="accent1" w:themeShade="BF"/>
          <w:sz w:val="28"/>
          <w:szCs w:val="28"/>
        </w:rPr>
      </w:pPr>
    </w:p>
    <w:p w14:paraId="53A12EB5" w14:textId="77777777" w:rsidR="000A18CA" w:rsidRPr="00B726C0" w:rsidRDefault="000A18CA" w:rsidP="00DE06E2">
      <w:pPr>
        <w:spacing w:line="240" w:lineRule="auto"/>
        <w:rPr>
          <w:rFonts w:cstheme="minorHAnsi"/>
          <w:color w:val="2F5496" w:themeColor="accent1" w:themeShade="BF"/>
          <w:sz w:val="28"/>
          <w:szCs w:val="28"/>
        </w:rPr>
      </w:pPr>
    </w:p>
    <w:p w14:paraId="6989C52C" w14:textId="77777777" w:rsidR="000A18CA" w:rsidRPr="00B726C0" w:rsidRDefault="000A18CA" w:rsidP="00DE06E2">
      <w:pPr>
        <w:spacing w:line="240" w:lineRule="auto"/>
        <w:rPr>
          <w:rFonts w:cstheme="minorHAnsi"/>
          <w:color w:val="2F5496" w:themeColor="accent1" w:themeShade="BF"/>
          <w:sz w:val="28"/>
          <w:szCs w:val="28"/>
        </w:rPr>
      </w:pPr>
    </w:p>
    <w:tbl>
      <w:tblPr>
        <w:tblW w:w="9380" w:type="dxa"/>
        <w:tblLook w:val="04A0" w:firstRow="1" w:lastRow="0" w:firstColumn="1" w:lastColumn="0" w:noHBand="0" w:noVBand="1"/>
      </w:tblPr>
      <w:tblGrid>
        <w:gridCol w:w="882"/>
        <w:gridCol w:w="993"/>
        <w:gridCol w:w="683"/>
        <w:gridCol w:w="2684"/>
        <w:gridCol w:w="1416"/>
        <w:gridCol w:w="1384"/>
        <w:gridCol w:w="1338"/>
      </w:tblGrid>
      <w:tr w:rsidR="009041E4" w:rsidRPr="00B726C0" w14:paraId="6331C3BA" w14:textId="77777777" w:rsidTr="009041E4">
        <w:trPr>
          <w:trHeight w:val="315"/>
        </w:trPr>
        <w:tc>
          <w:tcPr>
            <w:tcW w:w="9380" w:type="dxa"/>
            <w:gridSpan w:val="7"/>
            <w:tcBorders>
              <w:top w:val="nil"/>
              <w:left w:val="nil"/>
              <w:bottom w:val="nil"/>
              <w:right w:val="nil"/>
            </w:tcBorders>
            <w:shd w:val="clear" w:color="auto" w:fill="auto"/>
            <w:vAlign w:val="center"/>
            <w:hideMark/>
          </w:tcPr>
          <w:p w14:paraId="655E06A5" w14:textId="77777777" w:rsidR="009041E4" w:rsidRPr="00B726C0" w:rsidRDefault="009041E4" w:rsidP="009041E4">
            <w:pPr>
              <w:spacing w:after="0" w:line="240" w:lineRule="auto"/>
              <w:jc w:val="center"/>
              <w:rPr>
                <w:rFonts w:eastAsia="Times New Roman" w:cstheme="minorHAnsi"/>
                <w:b/>
                <w:bCs/>
                <w:color w:val="000000"/>
                <w:sz w:val="24"/>
                <w:szCs w:val="24"/>
                <w:lang w:eastAsia="hr-HR"/>
              </w:rPr>
            </w:pPr>
            <w:r w:rsidRPr="00B726C0">
              <w:rPr>
                <w:rFonts w:eastAsia="Times New Roman" w:cstheme="minorHAnsi"/>
                <w:b/>
                <w:bCs/>
                <w:color w:val="000000"/>
                <w:sz w:val="24"/>
                <w:szCs w:val="24"/>
                <w:lang w:eastAsia="hr-HR"/>
              </w:rPr>
              <w:lastRenderedPageBreak/>
              <w:t>A. 2. RASHODI POSLOVANJA I RASHODI ZA NABAVU NEFINANCIJSKE IMOVINE</w:t>
            </w:r>
          </w:p>
        </w:tc>
      </w:tr>
      <w:tr w:rsidR="009041E4" w:rsidRPr="00B726C0" w14:paraId="5BCDB9F3" w14:textId="77777777" w:rsidTr="00A25F15">
        <w:trPr>
          <w:trHeight w:val="360"/>
        </w:trPr>
        <w:tc>
          <w:tcPr>
            <w:tcW w:w="883" w:type="dxa"/>
            <w:tcBorders>
              <w:top w:val="nil"/>
              <w:left w:val="nil"/>
              <w:bottom w:val="nil"/>
              <w:right w:val="nil"/>
            </w:tcBorders>
            <w:shd w:val="clear" w:color="auto" w:fill="auto"/>
            <w:vAlign w:val="center"/>
            <w:hideMark/>
          </w:tcPr>
          <w:p w14:paraId="072EA3F8" w14:textId="77777777" w:rsidR="009041E4" w:rsidRPr="00B726C0" w:rsidRDefault="009041E4" w:rsidP="009041E4">
            <w:pPr>
              <w:spacing w:after="0" w:line="240" w:lineRule="auto"/>
              <w:jc w:val="center"/>
              <w:rPr>
                <w:rFonts w:eastAsia="Times New Roman" w:cstheme="minorHAnsi"/>
                <w:b/>
                <w:bCs/>
                <w:color w:val="000000"/>
                <w:sz w:val="24"/>
                <w:szCs w:val="24"/>
                <w:lang w:eastAsia="hr-HR"/>
              </w:rPr>
            </w:pPr>
          </w:p>
        </w:tc>
        <w:tc>
          <w:tcPr>
            <w:tcW w:w="994" w:type="dxa"/>
            <w:tcBorders>
              <w:top w:val="nil"/>
              <w:left w:val="nil"/>
              <w:bottom w:val="nil"/>
              <w:right w:val="nil"/>
            </w:tcBorders>
            <w:shd w:val="clear" w:color="auto" w:fill="auto"/>
            <w:vAlign w:val="center"/>
            <w:hideMark/>
          </w:tcPr>
          <w:p w14:paraId="23551C10" w14:textId="77777777" w:rsidR="009041E4" w:rsidRPr="00B726C0" w:rsidRDefault="009041E4" w:rsidP="009041E4">
            <w:pPr>
              <w:spacing w:after="0" w:line="240" w:lineRule="auto"/>
              <w:jc w:val="center"/>
              <w:rPr>
                <w:rFonts w:eastAsia="Times New Roman" w:cstheme="minorHAnsi"/>
                <w:sz w:val="20"/>
                <w:szCs w:val="20"/>
                <w:lang w:eastAsia="hr-HR"/>
              </w:rPr>
            </w:pPr>
          </w:p>
        </w:tc>
        <w:tc>
          <w:tcPr>
            <w:tcW w:w="683" w:type="dxa"/>
            <w:tcBorders>
              <w:top w:val="nil"/>
              <w:left w:val="nil"/>
              <w:bottom w:val="nil"/>
              <w:right w:val="nil"/>
            </w:tcBorders>
            <w:shd w:val="clear" w:color="auto" w:fill="auto"/>
            <w:vAlign w:val="center"/>
            <w:hideMark/>
          </w:tcPr>
          <w:p w14:paraId="132269C8" w14:textId="77777777" w:rsidR="009041E4" w:rsidRPr="00B726C0" w:rsidRDefault="009041E4" w:rsidP="009041E4">
            <w:pPr>
              <w:spacing w:after="0" w:line="240" w:lineRule="auto"/>
              <w:jc w:val="center"/>
              <w:rPr>
                <w:rFonts w:eastAsia="Times New Roman" w:cstheme="minorHAnsi"/>
                <w:sz w:val="20"/>
                <w:szCs w:val="20"/>
                <w:lang w:eastAsia="hr-HR"/>
              </w:rPr>
            </w:pPr>
          </w:p>
        </w:tc>
        <w:tc>
          <w:tcPr>
            <w:tcW w:w="2691" w:type="dxa"/>
            <w:tcBorders>
              <w:top w:val="nil"/>
              <w:left w:val="nil"/>
              <w:bottom w:val="nil"/>
              <w:right w:val="nil"/>
            </w:tcBorders>
            <w:shd w:val="clear" w:color="auto" w:fill="auto"/>
            <w:vAlign w:val="center"/>
            <w:hideMark/>
          </w:tcPr>
          <w:p w14:paraId="2A40DA93" w14:textId="77777777" w:rsidR="009041E4" w:rsidRPr="00B726C0" w:rsidRDefault="009041E4" w:rsidP="009041E4">
            <w:pPr>
              <w:spacing w:after="0" w:line="240" w:lineRule="auto"/>
              <w:jc w:val="center"/>
              <w:rPr>
                <w:rFonts w:eastAsia="Times New Roman" w:cstheme="minorHAnsi"/>
                <w:sz w:val="20"/>
                <w:szCs w:val="20"/>
                <w:lang w:eastAsia="hr-HR"/>
              </w:rPr>
            </w:pPr>
          </w:p>
        </w:tc>
        <w:tc>
          <w:tcPr>
            <w:tcW w:w="1416" w:type="dxa"/>
            <w:tcBorders>
              <w:top w:val="nil"/>
              <w:left w:val="nil"/>
              <w:bottom w:val="nil"/>
              <w:right w:val="nil"/>
            </w:tcBorders>
            <w:shd w:val="clear" w:color="auto" w:fill="auto"/>
            <w:vAlign w:val="center"/>
            <w:hideMark/>
          </w:tcPr>
          <w:p w14:paraId="150E06BB" w14:textId="77777777" w:rsidR="009041E4" w:rsidRPr="00B726C0" w:rsidRDefault="009041E4" w:rsidP="009041E4">
            <w:pPr>
              <w:spacing w:after="0" w:line="240" w:lineRule="auto"/>
              <w:jc w:val="center"/>
              <w:rPr>
                <w:rFonts w:eastAsia="Times New Roman" w:cstheme="minorHAnsi"/>
                <w:sz w:val="20"/>
                <w:szCs w:val="20"/>
                <w:lang w:eastAsia="hr-HR"/>
              </w:rPr>
            </w:pPr>
          </w:p>
        </w:tc>
        <w:tc>
          <w:tcPr>
            <w:tcW w:w="1384" w:type="dxa"/>
            <w:tcBorders>
              <w:top w:val="nil"/>
              <w:left w:val="nil"/>
              <w:bottom w:val="nil"/>
              <w:right w:val="nil"/>
            </w:tcBorders>
            <w:shd w:val="clear" w:color="auto" w:fill="auto"/>
            <w:vAlign w:val="center"/>
            <w:hideMark/>
          </w:tcPr>
          <w:p w14:paraId="5624F8CB" w14:textId="77777777" w:rsidR="009041E4" w:rsidRPr="00B726C0" w:rsidRDefault="009041E4" w:rsidP="009041E4">
            <w:pPr>
              <w:spacing w:after="0" w:line="240" w:lineRule="auto"/>
              <w:jc w:val="center"/>
              <w:rPr>
                <w:rFonts w:eastAsia="Times New Roman" w:cstheme="minorHAnsi"/>
                <w:sz w:val="20"/>
                <w:szCs w:val="20"/>
                <w:lang w:eastAsia="hr-HR"/>
              </w:rPr>
            </w:pPr>
          </w:p>
        </w:tc>
        <w:tc>
          <w:tcPr>
            <w:tcW w:w="1329" w:type="dxa"/>
            <w:tcBorders>
              <w:top w:val="nil"/>
              <w:left w:val="nil"/>
              <w:bottom w:val="nil"/>
              <w:right w:val="nil"/>
            </w:tcBorders>
            <w:shd w:val="clear" w:color="auto" w:fill="auto"/>
            <w:vAlign w:val="center"/>
            <w:hideMark/>
          </w:tcPr>
          <w:p w14:paraId="63695AD0" w14:textId="77777777" w:rsidR="009041E4" w:rsidRPr="00B726C0" w:rsidRDefault="009041E4" w:rsidP="009041E4">
            <w:pPr>
              <w:spacing w:after="0" w:line="240" w:lineRule="auto"/>
              <w:rPr>
                <w:rFonts w:eastAsia="Times New Roman" w:cstheme="minorHAnsi"/>
                <w:sz w:val="20"/>
                <w:szCs w:val="20"/>
                <w:lang w:eastAsia="hr-HR"/>
              </w:rPr>
            </w:pPr>
          </w:p>
        </w:tc>
      </w:tr>
      <w:tr w:rsidR="009041E4" w:rsidRPr="00B726C0" w14:paraId="01284489" w14:textId="77777777" w:rsidTr="00C129CA">
        <w:trPr>
          <w:trHeight w:val="555"/>
        </w:trPr>
        <w:tc>
          <w:tcPr>
            <w:tcW w:w="8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E6377B0" w14:textId="77777777" w:rsidR="009041E4" w:rsidRPr="00B726C0" w:rsidRDefault="009041E4" w:rsidP="009041E4">
            <w:pPr>
              <w:spacing w:after="0" w:line="240" w:lineRule="auto"/>
              <w:jc w:val="center"/>
              <w:rPr>
                <w:rFonts w:eastAsia="Times New Roman" w:cstheme="minorHAnsi"/>
                <w:b/>
                <w:bCs/>
                <w:color w:val="000000"/>
                <w:sz w:val="20"/>
                <w:szCs w:val="20"/>
                <w:lang w:eastAsia="hr-HR"/>
              </w:rPr>
            </w:pPr>
            <w:r w:rsidRPr="00B726C0">
              <w:rPr>
                <w:rFonts w:eastAsia="Times New Roman" w:cstheme="minorHAnsi"/>
                <w:b/>
                <w:bCs/>
                <w:color w:val="000000"/>
                <w:sz w:val="20"/>
                <w:szCs w:val="20"/>
                <w:lang w:eastAsia="hr-HR"/>
              </w:rPr>
              <w:t>Razred</w:t>
            </w:r>
          </w:p>
        </w:tc>
        <w:tc>
          <w:tcPr>
            <w:tcW w:w="994"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48F3A807" w14:textId="77777777" w:rsidR="009041E4" w:rsidRPr="00B726C0" w:rsidRDefault="009041E4" w:rsidP="009041E4">
            <w:pPr>
              <w:spacing w:after="0" w:line="240" w:lineRule="auto"/>
              <w:jc w:val="center"/>
              <w:rPr>
                <w:rFonts w:eastAsia="Times New Roman" w:cstheme="minorHAnsi"/>
                <w:b/>
                <w:bCs/>
                <w:color w:val="000000"/>
                <w:sz w:val="20"/>
                <w:szCs w:val="20"/>
                <w:lang w:eastAsia="hr-HR"/>
              </w:rPr>
            </w:pPr>
            <w:r w:rsidRPr="00B726C0">
              <w:rPr>
                <w:rFonts w:eastAsia="Times New Roman" w:cstheme="minorHAnsi"/>
                <w:b/>
                <w:bCs/>
                <w:color w:val="000000"/>
                <w:sz w:val="20"/>
                <w:szCs w:val="20"/>
                <w:lang w:eastAsia="hr-HR"/>
              </w:rPr>
              <w:t>Skupina</w:t>
            </w:r>
          </w:p>
        </w:tc>
        <w:tc>
          <w:tcPr>
            <w:tcW w:w="683"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4681EF95" w14:textId="77777777" w:rsidR="009041E4" w:rsidRPr="00B726C0" w:rsidRDefault="009041E4" w:rsidP="009041E4">
            <w:pPr>
              <w:spacing w:after="0" w:line="240" w:lineRule="auto"/>
              <w:jc w:val="center"/>
              <w:rPr>
                <w:rFonts w:eastAsia="Times New Roman" w:cstheme="minorHAnsi"/>
                <w:b/>
                <w:bCs/>
                <w:color w:val="000000"/>
                <w:sz w:val="20"/>
                <w:szCs w:val="20"/>
                <w:lang w:eastAsia="hr-HR"/>
              </w:rPr>
            </w:pPr>
            <w:r w:rsidRPr="00B726C0">
              <w:rPr>
                <w:rFonts w:eastAsia="Times New Roman" w:cstheme="minorHAnsi"/>
                <w:b/>
                <w:bCs/>
                <w:color w:val="000000"/>
                <w:sz w:val="20"/>
                <w:szCs w:val="20"/>
                <w:lang w:eastAsia="hr-HR"/>
              </w:rPr>
              <w:t>Izvor</w:t>
            </w:r>
          </w:p>
        </w:tc>
        <w:tc>
          <w:tcPr>
            <w:tcW w:w="269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01D0F535" w14:textId="77777777" w:rsidR="009041E4" w:rsidRPr="00B726C0" w:rsidRDefault="009041E4" w:rsidP="009041E4">
            <w:pPr>
              <w:spacing w:after="0" w:line="240" w:lineRule="auto"/>
              <w:jc w:val="center"/>
              <w:rPr>
                <w:rFonts w:eastAsia="Times New Roman" w:cstheme="minorHAnsi"/>
                <w:b/>
                <w:bCs/>
                <w:color w:val="000000"/>
                <w:sz w:val="20"/>
                <w:szCs w:val="20"/>
                <w:lang w:eastAsia="hr-HR"/>
              </w:rPr>
            </w:pPr>
            <w:r w:rsidRPr="00B726C0">
              <w:rPr>
                <w:rFonts w:eastAsia="Times New Roman" w:cstheme="minorHAnsi"/>
                <w:b/>
                <w:bCs/>
                <w:color w:val="000000"/>
                <w:sz w:val="20"/>
                <w:szCs w:val="20"/>
                <w:lang w:eastAsia="hr-HR"/>
              </w:rPr>
              <w:t>Naziv rashoda</w:t>
            </w:r>
          </w:p>
        </w:tc>
        <w:tc>
          <w:tcPr>
            <w:tcW w:w="141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485BB012" w14:textId="77777777" w:rsidR="009041E4" w:rsidRPr="00B726C0" w:rsidRDefault="009041E4" w:rsidP="009041E4">
            <w:pPr>
              <w:spacing w:after="0" w:line="240" w:lineRule="auto"/>
              <w:jc w:val="center"/>
              <w:rPr>
                <w:rFonts w:eastAsia="Times New Roman" w:cstheme="minorHAnsi"/>
                <w:b/>
                <w:bCs/>
                <w:color w:val="000000"/>
                <w:sz w:val="20"/>
                <w:szCs w:val="20"/>
                <w:lang w:eastAsia="hr-HR"/>
              </w:rPr>
            </w:pPr>
            <w:r w:rsidRPr="00B726C0">
              <w:rPr>
                <w:rFonts w:eastAsia="Times New Roman" w:cstheme="minorHAnsi"/>
                <w:b/>
                <w:bCs/>
                <w:color w:val="000000"/>
                <w:sz w:val="20"/>
                <w:szCs w:val="20"/>
                <w:lang w:eastAsia="hr-HR"/>
              </w:rPr>
              <w:t>Plan za 2023.</w:t>
            </w:r>
          </w:p>
        </w:tc>
        <w:tc>
          <w:tcPr>
            <w:tcW w:w="1384"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007E76C4" w14:textId="77777777" w:rsidR="009041E4" w:rsidRPr="00B726C0" w:rsidRDefault="009041E4" w:rsidP="009041E4">
            <w:pPr>
              <w:spacing w:after="0" w:line="240" w:lineRule="auto"/>
              <w:jc w:val="center"/>
              <w:rPr>
                <w:rFonts w:eastAsia="Times New Roman" w:cstheme="minorHAnsi"/>
                <w:b/>
                <w:bCs/>
                <w:color w:val="000000"/>
                <w:sz w:val="20"/>
                <w:szCs w:val="20"/>
                <w:lang w:eastAsia="hr-HR"/>
              </w:rPr>
            </w:pPr>
            <w:r w:rsidRPr="00B726C0">
              <w:rPr>
                <w:rFonts w:eastAsia="Times New Roman" w:cstheme="minorHAnsi"/>
                <w:b/>
                <w:bCs/>
                <w:color w:val="000000"/>
                <w:sz w:val="20"/>
                <w:szCs w:val="20"/>
                <w:lang w:eastAsia="hr-HR"/>
              </w:rPr>
              <w:t xml:space="preserve">Projekcija </w:t>
            </w:r>
            <w:r w:rsidRPr="00B726C0">
              <w:rPr>
                <w:rFonts w:eastAsia="Times New Roman" w:cstheme="minorHAnsi"/>
                <w:b/>
                <w:bCs/>
                <w:color w:val="000000"/>
                <w:sz w:val="20"/>
                <w:szCs w:val="20"/>
                <w:lang w:eastAsia="hr-HR"/>
              </w:rPr>
              <w:br/>
              <w:t>za 2024.</w:t>
            </w:r>
          </w:p>
        </w:tc>
        <w:tc>
          <w:tcPr>
            <w:tcW w:w="1329"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0E9EE79E" w14:textId="77777777" w:rsidR="009041E4" w:rsidRPr="00B726C0" w:rsidRDefault="009041E4" w:rsidP="009041E4">
            <w:pPr>
              <w:spacing w:after="0" w:line="240" w:lineRule="auto"/>
              <w:jc w:val="center"/>
              <w:rPr>
                <w:rFonts w:eastAsia="Times New Roman" w:cstheme="minorHAnsi"/>
                <w:b/>
                <w:bCs/>
                <w:color w:val="000000"/>
                <w:sz w:val="20"/>
                <w:szCs w:val="20"/>
                <w:lang w:eastAsia="hr-HR"/>
              </w:rPr>
            </w:pPr>
            <w:r w:rsidRPr="00B726C0">
              <w:rPr>
                <w:rFonts w:eastAsia="Times New Roman" w:cstheme="minorHAnsi"/>
                <w:b/>
                <w:bCs/>
                <w:color w:val="000000"/>
                <w:sz w:val="20"/>
                <w:szCs w:val="20"/>
                <w:lang w:eastAsia="hr-HR"/>
              </w:rPr>
              <w:t xml:space="preserve">Projekcija </w:t>
            </w:r>
            <w:r w:rsidRPr="00B726C0">
              <w:rPr>
                <w:rFonts w:eastAsia="Times New Roman" w:cstheme="minorHAnsi"/>
                <w:b/>
                <w:bCs/>
                <w:color w:val="000000"/>
                <w:sz w:val="20"/>
                <w:szCs w:val="20"/>
                <w:lang w:eastAsia="hr-HR"/>
              </w:rPr>
              <w:br/>
              <w:t>za 2025.</w:t>
            </w:r>
          </w:p>
        </w:tc>
      </w:tr>
      <w:tr w:rsidR="009041E4" w:rsidRPr="00B726C0" w14:paraId="0E0C8BAB" w14:textId="77777777" w:rsidTr="00A25F15">
        <w:trPr>
          <w:trHeight w:val="315"/>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00D9FA3A" w14:textId="77777777" w:rsidR="009041E4" w:rsidRPr="00B726C0" w:rsidRDefault="009041E4" w:rsidP="009041E4">
            <w:pPr>
              <w:spacing w:after="0" w:line="240" w:lineRule="auto"/>
              <w:jc w:val="center"/>
              <w:rPr>
                <w:rFonts w:eastAsia="Times New Roman" w:cstheme="minorHAnsi"/>
                <w:b/>
                <w:bCs/>
                <w:lang w:eastAsia="hr-HR"/>
              </w:rPr>
            </w:pPr>
            <w:r w:rsidRPr="00B726C0">
              <w:rPr>
                <w:rFonts w:eastAsia="Times New Roman" w:cstheme="minorHAnsi"/>
                <w:b/>
                <w:bCs/>
                <w:lang w:eastAsia="hr-HR"/>
              </w:rPr>
              <w:t>3</w:t>
            </w:r>
          </w:p>
        </w:tc>
        <w:tc>
          <w:tcPr>
            <w:tcW w:w="994" w:type="dxa"/>
            <w:tcBorders>
              <w:top w:val="nil"/>
              <w:left w:val="nil"/>
              <w:bottom w:val="single" w:sz="4" w:space="0" w:color="auto"/>
              <w:right w:val="single" w:sz="4" w:space="0" w:color="auto"/>
            </w:tcBorders>
            <w:shd w:val="clear" w:color="000000" w:fill="FFFFFF"/>
            <w:vAlign w:val="center"/>
            <w:hideMark/>
          </w:tcPr>
          <w:p w14:paraId="4561329D" w14:textId="77777777" w:rsidR="009041E4" w:rsidRPr="00B726C0" w:rsidRDefault="009041E4" w:rsidP="009041E4">
            <w:pPr>
              <w:spacing w:after="0" w:line="240" w:lineRule="auto"/>
              <w:jc w:val="center"/>
              <w:rPr>
                <w:rFonts w:eastAsia="Times New Roman" w:cstheme="minorHAnsi"/>
                <w:b/>
                <w:bCs/>
                <w:lang w:eastAsia="hr-HR"/>
              </w:rPr>
            </w:pPr>
            <w:r w:rsidRPr="00B726C0">
              <w:rPr>
                <w:rFonts w:eastAsia="Times New Roman" w:cstheme="minorHAnsi"/>
                <w:b/>
                <w:b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3CDF8CD2" w14:textId="77777777" w:rsidR="009041E4" w:rsidRPr="00B726C0" w:rsidRDefault="009041E4" w:rsidP="009041E4">
            <w:pPr>
              <w:spacing w:after="0" w:line="240" w:lineRule="auto"/>
              <w:jc w:val="center"/>
              <w:rPr>
                <w:rFonts w:eastAsia="Times New Roman" w:cstheme="minorHAnsi"/>
                <w:b/>
                <w:bCs/>
                <w:lang w:eastAsia="hr-HR"/>
              </w:rPr>
            </w:pPr>
            <w:r w:rsidRPr="00B726C0">
              <w:rPr>
                <w:rFonts w:eastAsia="Times New Roman" w:cstheme="minorHAnsi"/>
                <w:b/>
                <w:bCs/>
                <w:lang w:eastAsia="hr-HR"/>
              </w:rPr>
              <w:t> </w:t>
            </w:r>
          </w:p>
        </w:tc>
        <w:tc>
          <w:tcPr>
            <w:tcW w:w="2691" w:type="dxa"/>
            <w:tcBorders>
              <w:top w:val="nil"/>
              <w:left w:val="nil"/>
              <w:bottom w:val="single" w:sz="4" w:space="0" w:color="auto"/>
              <w:right w:val="single" w:sz="4" w:space="0" w:color="auto"/>
            </w:tcBorders>
            <w:shd w:val="clear" w:color="000000" w:fill="FFFFFF"/>
            <w:vAlign w:val="center"/>
            <w:hideMark/>
          </w:tcPr>
          <w:p w14:paraId="672A2AAE" w14:textId="77777777" w:rsidR="009041E4" w:rsidRPr="00B726C0" w:rsidRDefault="009041E4" w:rsidP="009041E4">
            <w:pPr>
              <w:spacing w:after="0" w:line="240" w:lineRule="auto"/>
              <w:rPr>
                <w:rFonts w:eastAsia="Times New Roman" w:cstheme="minorHAnsi"/>
                <w:b/>
                <w:bCs/>
                <w:sz w:val="20"/>
                <w:szCs w:val="20"/>
                <w:lang w:eastAsia="hr-HR"/>
              </w:rPr>
            </w:pPr>
            <w:r w:rsidRPr="00B726C0">
              <w:rPr>
                <w:rFonts w:eastAsia="Times New Roman" w:cstheme="minorHAnsi"/>
                <w:b/>
                <w:bCs/>
                <w:sz w:val="20"/>
                <w:szCs w:val="20"/>
                <w:lang w:eastAsia="hr-HR"/>
              </w:rPr>
              <w:t>Rashodi poslovanja</w:t>
            </w:r>
          </w:p>
        </w:tc>
        <w:tc>
          <w:tcPr>
            <w:tcW w:w="1416" w:type="dxa"/>
            <w:tcBorders>
              <w:top w:val="nil"/>
              <w:left w:val="nil"/>
              <w:bottom w:val="single" w:sz="4" w:space="0" w:color="auto"/>
              <w:right w:val="single" w:sz="4" w:space="0" w:color="auto"/>
            </w:tcBorders>
            <w:shd w:val="clear" w:color="000000" w:fill="FFFFFF"/>
            <w:vAlign w:val="center"/>
            <w:hideMark/>
          </w:tcPr>
          <w:p w14:paraId="57B43F9C" w14:textId="77777777" w:rsidR="009041E4" w:rsidRPr="00B726C0" w:rsidRDefault="009041E4" w:rsidP="009041E4">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145.016.643</w:t>
            </w:r>
          </w:p>
        </w:tc>
        <w:tc>
          <w:tcPr>
            <w:tcW w:w="1384" w:type="dxa"/>
            <w:tcBorders>
              <w:top w:val="nil"/>
              <w:left w:val="nil"/>
              <w:bottom w:val="single" w:sz="4" w:space="0" w:color="auto"/>
              <w:right w:val="single" w:sz="4" w:space="0" w:color="auto"/>
            </w:tcBorders>
            <w:shd w:val="clear" w:color="000000" w:fill="FFFFFF"/>
            <w:vAlign w:val="center"/>
            <w:hideMark/>
          </w:tcPr>
          <w:p w14:paraId="38F91AD0" w14:textId="77777777" w:rsidR="009041E4" w:rsidRPr="00B726C0" w:rsidRDefault="009041E4" w:rsidP="009041E4">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146.454.559</w:t>
            </w:r>
          </w:p>
        </w:tc>
        <w:tc>
          <w:tcPr>
            <w:tcW w:w="1329" w:type="dxa"/>
            <w:tcBorders>
              <w:top w:val="nil"/>
              <w:left w:val="nil"/>
              <w:bottom w:val="single" w:sz="4" w:space="0" w:color="auto"/>
              <w:right w:val="single" w:sz="4" w:space="0" w:color="auto"/>
            </w:tcBorders>
            <w:shd w:val="clear" w:color="000000" w:fill="FFFFFF"/>
            <w:vAlign w:val="center"/>
            <w:hideMark/>
          </w:tcPr>
          <w:p w14:paraId="478680EB" w14:textId="77777777" w:rsidR="009041E4" w:rsidRPr="00B726C0" w:rsidRDefault="009041E4" w:rsidP="009041E4">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147.724.405</w:t>
            </w:r>
          </w:p>
        </w:tc>
      </w:tr>
      <w:tr w:rsidR="009041E4" w:rsidRPr="00B726C0" w14:paraId="59633A58" w14:textId="77777777" w:rsidTr="00A25F15">
        <w:trPr>
          <w:trHeight w:val="315"/>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1256DFDD" w14:textId="77777777" w:rsidR="009041E4" w:rsidRPr="00B726C0" w:rsidRDefault="009041E4" w:rsidP="009041E4">
            <w:pPr>
              <w:spacing w:after="0" w:line="240" w:lineRule="auto"/>
              <w:jc w:val="center"/>
              <w:rPr>
                <w:rFonts w:eastAsia="Times New Roman" w:cstheme="minorHAnsi"/>
                <w:b/>
                <w:bCs/>
                <w:lang w:eastAsia="hr-HR"/>
              </w:rPr>
            </w:pPr>
            <w:r w:rsidRPr="00B726C0">
              <w:rPr>
                <w:rFonts w:eastAsia="Times New Roman" w:cstheme="minorHAnsi"/>
                <w:b/>
                <w:bCs/>
                <w:lang w:eastAsia="hr-HR"/>
              </w:rPr>
              <w:t> </w:t>
            </w:r>
          </w:p>
        </w:tc>
        <w:tc>
          <w:tcPr>
            <w:tcW w:w="994" w:type="dxa"/>
            <w:tcBorders>
              <w:top w:val="nil"/>
              <w:left w:val="nil"/>
              <w:bottom w:val="single" w:sz="4" w:space="0" w:color="auto"/>
              <w:right w:val="single" w:sz="4" w:space="0" w:color="auto"/>
            </w:tcBorders>
            <w:shd w:val="clear" w:color="000000" w:fill="FFFFFF"/>
            <w:vAlign w:val="center"/>
            <w:hideMark/>
          </w:tcPr>
          <w:p w14:paraId="29D6D25D" w14:textId="77777777" w:rsidR="009041E4" w:rsidRPr="00B726C0" w:rsidRDefault="009041E4" w:rsidP="009041E4">
            <w:pPr>
              <w:spacing w:after="0" w:line="240" w:lineRule="auto"/>
              <w:jc w:val="center"/>
              <w:rPr>
                <w:rFonts w:eastAsia="Times New Roman" w:cstheme="minorHAnsi"/>
                <w:lang w:eastAsia="hr-HR"/>
              </w:rPr>
            </w:pPr>
            <w:r w:rsidRPr="00B726C0">
              <w:rPr>
                <w:rFonts w:eastAsia="Times New Roman" w:cstheme="minorHAnsi"/>
                <w:lang w:eastAsia="hr-HR"/>
              </w:rPr>
              <w:t>31</w:t>
            </w:r>
          </w:p>
        </w:tc>
        <w:tc>
          <w:tcPr>
            <w:tcW w:w="683" w:type="dxa"/>
            <w:tcBorders>
              <w:top w:val="nil"/>
              <w:left w:val="nil"/>
              <w:bottom w:val="single" w:sz="4" w:space="0" w:color="auto"/>
              <w:right w:val="single" w:sz="4" w:space="0" w:color="auto"/>
            </w:tcBorders>
            <w:shd w:val="clear" w:color="000000" w:fill="FFFFFF"/>
            <w:vAlign w:val="center"/>
            <w:hideMark/>
          </w:tcPr>
          <w:p w14:paraId="315112A7" w14:textId="77777777" w:rsidR="009041E4" w:rsidRPr="00B726C0" w:rsidRDefault="009041E4" w:rsidP="009041E4">
            <w:pPr>
              <w:spacing w:after="0" w:line="240" w:lineRule="auto"/>
              <w:jc w:val="center"/>
              <w:rPr>
                <w:rFonts w:eastAsia="Times New Roman" w:cstheme="minorHAnsi"/>
                <w:lang w:eastAsia="hr-HR"/>
              </w:rPr>
            </w:pPr>
            <w:r w:rsidRPr="00B726C0">
              <w:rPr>
                <w:rFonts w:eastAsia="Times New Roman" w:cstheme="minorHAnsi"/>
                <w:lang w:eastAsia="hr-HR"/>
              </w:rPr>
              <w:t> </w:t>
            </w:r>
          </w:p>
        </w:tc>
        <w:tc>
          <w:tcPr>
            <w:tcW w:w="2691" w:type="dxa"/>
            <w:tcBorders>
              <w:top w:val="nil"/>
              <w:left w:val="nil"/>
              <w:bottom w:val="single" w:sz="4" w:space="0" w:color="auto"/>
              <w:right w:val="single" w:sz="4" w:space="0" w:color="auto"/>
            </w:tcBorders>
            <w:shd w:val="clear" w:color="000000" w:fill="FFFFFF"/>
            <w:vAlign w:val="center"/>
            <w:hideMark/>
          </w:tcPr>
          <w:p w14:paraId="0E45547B" w14:textId="77777777" w:rsidR="009041E4" w:rsidRPr="00B726C0" w:rsidRDefault="009041E4" w:rsidP="009041E4">
            <w:pPr>
              <w:spacing w:after="0" w:line="240" w:lineRule="auto"/>
              <w:rPr>
                <w:rFonts w:eastAsia="Times New Roman" w:cstheme="minorHAnsi"/>
                <w:sz w:val="20"/>
                <w:szCs w:val="20"/>
                <w:lang w:eastAsia="hr-HR"/>
              </w:rPr>
            </w:pPr>
            <w:r w:rsidRPr="00B726C0">
              <w:rPr>
                <w:rFonts w:eastAsia="Times New Roman" w:cstheme="minorHAnsi"/>
                <w:sz w:val="20"/>
                <w:szCs w:val="20"/>
                <w:lang w:eastAsia="hr-HR"/>
              </w:rPr>
              <w:t>Rashodi za zaposlene</w:t>
            </w:r>
          </w:p>
        </w:tc>
        <w:tc>
          <w:tcPr>
            <w:tcW w:w="1416" w:type="dxa"/>
            <w:tcBorders>
              <w:top w:val="nil"/>
              <w:left w:val="nil"/>
              <w:bottom w:val="single" w:sz="4" w:space="0" w:color="auto"/>
              <w:right w:val="single" w:sz="4" w:space="0" w:color="auto"/>
            </w:tcBorders>
            <w:shd w:val="clear" w:color="000000" w:fill="FFFFFF"/>
            <w:vAlign w:val="center"/>
            <w:hideMark/>
          </w:tcPr>
          <w:p w14:paraId="14C6B4EC"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76.837.139</w:t>
            </w:r>
          </w:p>
        </w:tc>
        <w:tc>
          <w:tcPr>
            <w:tcW w:w="1384" w:type="dxa"/>
            <w:tcBorders>
              <w:top w:val="nil"/>
              <w:left w:val="nil"/>
              <w:bottom w:val="single" w:sz="4" w:space="0" w:color="auto"/>
              <w:right w:val="single" w:sz="4" w:space="0" w:color="auto"/>
            </w:tcBorders>
            <w:shd w:val="clear" w:color="000000" w:fill="FFFFFF"/>
            <w:vAlign w:val="center"/>
            <w:hideMark/>
          </w:tcPr>
          <w:p w14:paraId="26178B17"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77.215.040</w:t>
            </w:r>
          </w:p>
        </w:tc>
        <w:tc>
          <w:tcPr>
            <w:tcW w:w="1329" w:type="dxa"/>
            <w:tcBorders>
              <w:top w:val="nil"/>
              <w:left w:val="nil"/>
              <w:bottom w:val="single" w:sz="4" w:space="0" w:color="auto"/>
              <w:right w:val="single" w:sz="4" w:space="0" w:color="auto"/>
            </w:tcBorders>
            <w:shd w:val="clear" w:color="000000" w:fill="FFFFFF"/>
            <w:vAlign w:val="center"/>
            <w:hideMark/>
          </w:tcPr>
          <w:p w14:paraId="703FC486"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77.591.483</w:t>
            </w:r>
          </w:p>
        </w:tc>
      </w:tr>
      <w:tr w:rsidR="009041E4" w:rsidRPr="00B726C0" w14:paraId="7435D2B3" w14:textId="77777777" w:rsidTr="00A25F15">
        <w:trPr>
          <w:trHeight w:val="300"/>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4EC230F0"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994" w:type="dxa"/>
            <w:tcBorders>
              <w:top w:val="nil"/>
              <w:left w:val="nil"/>
              <w:bottom w:val="single" w:sz="4" w:space="0" w:color="auto"/>
              <w:right w:val="single" w:sz="4" w:space="0" w:color="auto"/>
            </w:tcBorders>
            <w:shd w:val="clear" w:color="000000" w:fill="FFFFFF"/>
            <w:vAlign w:val="center"/>
            <w:hideMark/>
          </w:tcPr>
          <w:p w14:paraId="0ADC4168"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3EC5DA92"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31</w:t>
            </w:r>
          </w:p>
        </w:tc>
        <w:tc>
          <w:tcPr>
            <w:tcW w:w="2691" w:type="dxa"/>
            <w:tcBorders>
              <w:top w:val="nil"/>
              <w:left w:val="nil"/>
              <w:bottom w:val="single" w:sz="4" w:space="0" w:color="auto"/>
              <w:right w:val="single" w:sz="4" w:space="0" w:color="auto"/>
            </w:tcBorders>
            <w:shd w:val="clear" w:color="000000" w:fill="FFFFFF"/>
            <w:vAlign w:val="center"/>
            <w:hideMark/>
          </w:tcPr>
          <w:p w14:paraId="475ED7D3"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Vlastiti prihodi</w:t>
            </w:r>
          </w:p>
        </w:tc>
        <w:tc>
          <w:tcPr>
            <w:tcW w:w="1416" w:type="dxa"/>
            <w:tcBorders>
              <w:top w:val="nil"/>
              <w:left w:val="nil"/>
              <w:bottom w:val="single" w:sz="4" w:space="0" w:color="auto"/>
              <w:right w:val="single" w:sz="4" w:space="0" w:color="auto"/>
            </w:tcBorders>
            <w:shd w:val="clear" w:color="000000" w:fill="FFFFFF"/>
            <w:vAlign w:val="center"/>
            <w:hideMark/>
          </w:tcPr>
          <w:p w14:paraId="1C8A89C1"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268.253</w:t>
            </w:r>
          </w:p>
        </w:tc>
        <w:tc>
          <w:tcPr>
            <w:tcW w:w="1384" w:type="dxa"/>
            <w:tcBorders>
              <w:top w:val="nil"/>
              <w:left w:val="nil"/>
              <w:bottom w:val="single" w:sz="4" w:space="0" w:color="auto"/>
              <w:right w:val="single" w:sz="4" w:space="0" w:color="auto"/>
            </w:tcBorders>
            <w:shd w:val="clear" w:color="000000" w:fill="FFFFFF"/>
            <w:vAlign w:val="center"/>
            <w:hideMark/>
          </w:tcPr>
          <w:p w14:paraId="09D36B43"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268.253</w:t>
            </w:r>
          </w:p>
        </w:tc>
        <w:tc>
          <w:tcPr>
            <w:tcW w:w="1329" w:type="dxa"/>
            <w:tcBorders>
              <w:top w:val="nil"/>
              <w:left w:val="nil"/>
              <w:bottom w:val="single" w:sz="4" w:space="0" w:color="auto"/>
              <w:right w:val="single" w:sz="4" w:space="0" w:color="auto"/>
            </w:tcBorders>
            <w:shd w:val="clear" w:color="000000" w:fill="FFFFFF"/>
            <w:vAlign w:val="center"/>
            <w:hideMark/>
          </w:tcPr>
          <w:p w14:paraId="0EC69B05"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268.253</w:t>
            </w:r>
          </w:p>
        </w:tc>
      </w:tr>
      <w:tr w:rsidR="009041E4" w:rsidRPr="00B726C0" w14:paraId="536C7357" w14:textId="77777777" w:rsidTr="00A25F15">
        <w:trPr>
          <w:trHeight w:val="360"/>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4FE10C98"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994" w:type="dxa"/>
            <w:tcBorders>
              <w:top w:val="nil"/>
              <w:left w:val="nil"/>
              <w:bottom w:val="single" w:sz="4" w:space="0" w:color="auto"/>
              <w:right w:val="single" w:sz="4" w:space="0" w:color="auto"/>
            </w:tcBorders>
            <w:shd w:val="clear" w:color="000000" w:fill="FFFFFF"/>
            <w:vAlign w:val="center"/>
            <w:hideMark/>
          </w:tcPr>
          <w:p w14:paraId="07AD0EE5"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15211B58"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43</w:t>
            </w:r>
          </w:p>
        </w:tc>
        <w:tc>
          <w:tcPr>
            <w:tcW w:w="2691" w:type="dxa"/>
            <w:tcBorders>
              <w:top w:val="nil"/>
              <w:left w:val="nil"/>
              <w:bottom w:val="single" w:sz="4" w:space="0" w:color="auto"/>
              <w:right w:val="single" w:sz="4" w:space="0" w:color="auto"/>
            </w:tcBorders>
            <w:shd w:val="clear" w:color="000000" w:fill="FFFFFF"/>
            <w:vAlign w:val="center"/>
            <w:hideMark/>
          </w:tcPr>
          <w:p w14:paraId="3222C2A1"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Ostali prihodi za posebne namjene</w:t>
            </w:r>
          </w:p>
        </w:tc>
        <w:tc>
          <w:tcPr>
            <w:tcW w:w="1416" w:type="dxa"/>
            <w:tcBorders>
              <w:top w:val="nil"/>
              <w:left w:val="nil"/>
              <w:bottom w:val="single" w:sz="4" w:space="0" w:color="auto"/>
              <w:right w:val="single" w:sz="4" w:space="0" w:color="auto"/>
            </w:tcBorders>
            <w:shd w:val="clear" w:color="000000" w:fill="FFFFFF"/>
            <w:vAlign w:val="center"/>
            <w:hideMark/>
          </w:tcPr>
          <w:p w14:paraId="7A917526"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76.346.867</w:t>
            </w:r>
          </w:p>
        </w:tc>
        <w:tc>
          <w:tcPr>
            <w:tcW w:w="1384" w:type="dxa"/>
            <w:tcBorders>
              <w:top w:val="nil"/>
              <w:left w:val="nil"/>
              <w:bottom w:val="single" w:sz="4" w:space="0" w:color="auto"/>
              <w:right w:val="single" w:sz="4" w:space="0" w:color="auto"/>
            </w:tcBorders>
            <w:shd w:val="clear" w:color="000000" w:fill="FFFFFF"/>
            <w:vAlign w:val="center"/>
            <w:hideMark/>
          </w:tcPr>
          <w:p w14:paraId="39482AC4"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76.864.286</w:t>
            </w:r>
          </w:p>
        </w:tc>
        <w:tc>
          <w:tcPr>
            <w:tcW w:w="1329" w:type="dxa"/>
            <w:tcBorders>
              <w:top w:val="nil"/>
              <w:left w:val="nil"/>
              <w:bottom w:val="single" w:sz="4" w:space="0" w:color="auto"/>
              <w:right w:val="single" w:sz="4" w:space="0" w:color="auto"/>
            </w:tcBorders>
            <w:shd w:val="clear" w:color="000000" w:fill="FFFFFF"/>
            <w:vAlign w:val="center"/>
            <w:hideMark/>
          </w:tcPr>
          <w:p w14:paraId="209D73B4"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77.240.729</w:t>
            </w:r>
          </w:p>
        </w:tc>
      </w:tr>
      <w:tr w:rsidR="009041E4" w:rsidRPr="00B726C0" w14:paraId="06405711" w14:textId="77777777" w:rsidTr="00A25F15">
        <w:trPr>
          <w:trHeight w:val="300"/>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0291BE3B"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994" w:type="dxa"/>
            <w:tcBorders>
              <w:top w:val="nil"/>
              <w:left w:val="nil"/>
              <w:bottom w:val="single" w:sz="4" w:space="0" w:color="auto"/>
              <w:right w:val="single" w:sz="4" w:space="0" w:color="auto"/>
            </w:tcBorders>
            <w:shd w:val="clear" w:color="000000" w:fill="FFFFFF"/>
            <w:vAlign w:val="center"/>
            <w:hideMark/>
          </w:tcPr>
          <w:p w14:paraId="2C3B86F2"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02B4BD86"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52</w:t>
            </w:r>
          </w:p>
        </w:tc>
        <w:tc>
          <w:tcPr>
            <w:tcW w:w="2691" w:type="dxa"/>
            <w:tcBorders>
              <w:top w:val="nil"/>
              <w:left w:val="nil"/>
              <w:bottom w:val="single" w:sz="4" w:space="0" w:color="auto"/>
              <w:right w:val="single" w:sz="4" w:space="0" w:color="auto"/>
            </w:tcBorders>
            <w:shd w:val="clear" w:color="000000" w:fill="FFFFFF"/>
            <w:vAlign w:val="center"/>
            <w:hideMark/>
          </w:tcPr>
          <w:p w14:paraId="6AD76C5C"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Ostale pomoć</w:t>
            </w:r>
            <w:r w:rsidR="00B12AB8" w:rsidRPr="00B726C0">
              <w:rPr>
                <w:rFonts w:eastAsia="Times New Roman" w:cstheme="minorHAnsi"/>
                <w:i/>
                <w:iCs/>
                <w:sz w:val="20"/>
                <w:szCs w:val="20"/>
                <w:lang w:eastAsia="hr-HR"/>
              </w:rPr>
              <w:t>i</w:t>
            </w:r>
          </w:p>
        </w:tc>
        <w:tc>
          <w:tcPr>
            <w:tcW w:w="1416" w:type="dxa"/>
            <w:tcBorders>
              <w:top w:val="nil"/>
              <w:left w:val="nil"/>
              <w:bottom w:val="single" w:sz="4" w:space="0" w:color="auto"/>
              <w:right w:val="single" w:sz="4" w:space="0" w:color="auto"/>
            </w:tcBorders>
            <w:shd w:val="clear" w:color="000000" w:fill="FFFFFF"/>
            <w:vAlign w:val="center"/>
            <w:hideMark/>
          </w:tcPr>
          <w:p w14:paraId="6564E57B"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222.019</w:t>
            </w:r>
          </w:p>
        </w:tc>
        <w:tc>
          <w:tcPr>
            <w:tcW w:w="1384" w:type="dxa"/>
            <w:tcBorders>
              <w:top w:val="nil"/>
              <w:left w:val="nil"/>
              <w:bottom w:val="single" w:sz="4" w:space="0" w:color="auto"/>
              <w:right w:val="single" w:sz="4" w:space="0" w:color="auto"/>
            </w:tcBorders>
            <w:shd w:val="clear" w:color="000000" w:fill="FFFFFF"/>
            <w:vAlign w:val="center"/>
            <w:hideMark/>
          </w:tcPr>
          <w:p w14:paraId="6AC48B5A"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82.501</w:t>
            </w:r>
          </w:p>
        </w:tc>
        <w:tc>
          <w:tcPr>
            <w:tcW w:w="1329" w:type="dxa"/>
            <w:tcBorders>
              <w:top w:val="nil"/>
              <w:left w:val="nil"/>
              <w:bottom w:val="single" w:sz="4" w:space="0" w:color="auto"/>
              <w:right w:val="single" w:sz="4" w:space="0" w:color="auto"/>
            </w:tcBorders>
            <w:shd w:val="clear" w:color="000000" w:fill="FFFFFF"/>
            <w:vAlign w:val="center"/>
            <w:hideMark/>
          </w:tcPr>
          <w:p w14:paraId="1122FC93"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82.501</w:t>
            </w:r>
          </w:p>
        </w:tc>
      </w:tr>
      <w:tr w:rsidR="009041E4" w:rsidRPr="00B726C0" w14:paraId="5246573D" w14:textId="77777777" w:rsidTr="00A25F15">
        <w:trPr>
          <w:trHeight w:val="300"/>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6D58DB79" w14:textId="77777777" w:rsidR="009041E4" w:rsidRPr="00B726C0" w:rsidRDefault="009041E4" w:rsidP="009041E4">
            <w:pPr>
              <w:spacing w:after="0" w:line="240" w:lineRule="auto"/>
              <w:jc w:val="center"/>
              <w:rPr>
                <w:rFonts w:eastAsia="Times New Roman" w:cstheme="minorHAnsi"/>
                <w:lang w:eastAsia="hr-HR"/>
              </w:rPr>
            </w:pPr>
            <w:r w:rsidRPr="00B726C0">
              <w:rPr>
                <w:rFonts w:eastAsia="Times New Roman" w:cstheme="minorHAnsi"/>
                <w:lang w:eastAsia="hr-HR"/>
              </w:rPr>
              <w:t> </w:t>
            </w:r>
          </w:p>
        </w:tc>
        <w:tc>
          <w:tcPr>
            <w:tcW w:w="994" w:type="dxa"/>
            <w:tcBorders>
              <w:top w:val="nil"/>
              <w:left w:val="nil"/>
              <w:bottom w:val="single" w:sz="4" w:space="0" w:color="auto"/>
              <w:right w:val="single" w:sz="4" w:space="0" w:color="auto"/>
            </w:tcBorders>
            <w:shd w:val="clear" w:color="000000" w:fill="FFFFFF"/>
            <w:vAlign w:val="center"/>
            <w:hideMark/>
          </w:tcPr>
          <w:p w14:paraId="04E8A8EC" w14:textId="77777777" w:rsidR="009041E4" w:rsidRPr="00B726C0" w:rsidRDefault="009041E4" w:rsidP="009041E4">
            <w:pPr>
              <w:spacing w:after="0" w:line="240" w:lineRule="auto"/>
              <w:jc w:val="center"/>
              <w:rPr>
                <w:rFonts w:eastAsia="Times New Roman" w:cstheme="minorHAnsi"/>
                <w:lang w:eastAsia="hr-HR"/>
              </w:rPr>
            </w:pPr>
            <w:r w:rsidRPr="00B726C0">
              <w:rPr>
                <w:rFonts w:eastAsia="Times New Roman" w:cstheme="minorHAnsi"/>
                <w:lang w:eastAsia="hr-HR"/>
              </w:rPr>
              <w:t>32</w:t>
            </w:r>
          </w:p>
        </w:tc>
        <w:tc>
          <w:tcPr>
            <w:tcW w:w="683" w:type="dxa"/>
            <w:tcBorders>
              <w:top w:val="nil"/>
              <w:left w:val="nil"/>
              <w:bottom w:val="single" w:sz="4" w:space="0" w:color="auto"/>
              <w:right w:val="single" w:sz="4" w:space="0" w:color="auto"/>
            </w:tcBorders>
            <w:shd w:val="clear" w:color="000000" w:fill="FFFFFF"/>
            <w:vAlign w:val="center"/>
            <w:hideMark/>
          </w:tcPr>
          <w:p w14:paraId="6CA511DD"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2691" w:type="dxa"/>
            <w:tcBorders>
              <w:top w:val="nil"/>
              <w:left w:val="nil"/>
              <w:bottom w:val="single" w:sz="4" w:space="0" w:color="auto"/>
              <w:right w:val="single" w:sz="4" w:space="0" w:color="auto"/>
            </w:tcBorders>
            <w:shd w:val="clear" w:color="000000" w:fill="FFFFFF"/>
            <w:vAlign w:val="center"/>
            <w:hideMark/>
          </w:tcPr>
          <w:p w14:paraId="13AB4AF7" w14:textId="77777777" w:rsidR="009041E4" w:rsidRPr="00B726C0" w:rsidRDefault="009041E4" w:rsidP="009041E4">
            <w:pPr>
              <w:spacing w:after="0" w:line="240" w:lineRule="auto"/>
              <w:rPr>
                <w:rFonts w:eastAsia="Times New Roman" w:cstheme="minorHAnsi"/>
                <w:sz w:val="20"/>
                <w:szCs w:val="20"/>
                <w:lang w:eastAsia="hr-HR"/>
              </w:rPr>
            </w:pPr>
            <w:r w:rsidRPr="00B726C0">
              <w:rPr>
                <w:rFonts w:eastAsia="Times New Roman" w:cstheme="minorHAnsi"/>
                <w:sz w:val="20"/>
                <w:szCs w:val="20"/>
                <w:lang w:eastAsia="hr-HR"/>
              </w:rPr>
              <w:t>Materijalni rashodi</w:t>
            </w:r>
          </w:p>
        </w:tc>
        <w:tc>
          <w:tcPr>
            <w:tcW w:w="1416" w:type="dxa"/>
            <w:tcBorders>
              <w:top w:val="nil"/>
              <w:left w:val="nil"/>
              <w:bottom w:val="single" w:sz="4" w:space="0" w:color="auto"/>
              <w:right w:val="single" w:sz="4" w:space="0" w:color="auto"/>
            </w:tcBorders>
            <w:shd w:val="clear" w:color="000000" w:fill="FFFFFF"/>
            <w:vAlign w:val="center"/>
            <w:hideMark/>
          </w:tcPr>
          <w:p w14:paraId="2D67ACFD"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67.892.242</w:t>
            </w:r>
          </w:p>
        </w:tc>
        <w:tc>
          <w:tcPr>
            <w:tcW w:w="1384" w:type="dxa"/>
            <w:tcBorders>
              <w:top w:val="nil"/>
              <w:left w:val="nil"/>
              <w:bottom w:val="single" w:sz="4" w:space="0" w:color="auto"/>
              <w:right w:val="single" w:sz="4" w:space="0" w:color="auto"/>
            </w:tcBorders>
            <w:shd w:val="clear" w:color="000000" w:fill="FFFFFF"/>
            <w:vAlign w:val="center"/>
            <w:hideMark/>
          </w:tcPr>
          <w:p w14:paraId="7D6435C8"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68.952.257</w:t>
            </w:r>
          </w:p>
        </w:tc>
        <w:tc>
          <w:tcPr>
            <w:tcW w:w="1329" w:type="dxa"/>
            <w:tcBorders>
              <w:top w:val="nil"/>
              <w:left w:val="nil"/>
              <w:bottom w:val="single" w:sz="4" w:space="0" w:color="auto"/>
              <w:right w:val="single" w:sz="4" w:space="0" w:color="auto"/>
            </w:tcBorders>
            <w:shd w:val="clear" w:color="000000" w:fill="FFFFFF"/>
            <w:vAlign w:val="center"/>
            <w:hideMark/>
          </w:tcPr>
          <w:p w14:paraId="08702BA0"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69.845.660</w:t>
            </w:r>
          </w:p>
        </w:tc>
      </w:tr>
      <w:tr w:rsidR="009041E4" w:rsidRPr="00B726C0" w14:paraId="105A9B7A" w14:textId="77777777" w:rsidTr="00A25F15">
        <w:trPr>
          <w:trHeight w:val="300"/>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6F8DAF40"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994" w:type="dxa"/>
            <w:tcBorders>
              <w:top w:val="nil"/>
              <w:left w:val="nil"/>
              <w:bottom w:val="single" w:sz="4" w:space="0" w:color="auto"/>
              <w:right w:val="single" w:sz="4" w:space="0" w:color="auto"/>
            </w:tcBorders>
            <w:shd w:val="clear" w:color="000000" w:fill="FFFFFF"/>
            <w:vAlign w:val="center"/>
            <w:hideMark/>
          </w:tcPr>
          <w:p w14:paraId="29892044"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0CA7877B"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12</w:t>
            </w:r>
          </w:p>
        </w:tc>
        <w:tc>
          <w:tcPr>
            <w:tcW w:w="2691" w:type="dxa"/>
            <w:tcBorders>
              <w:top w:val="nil"/>
              <w:left w:val="nil"/>
              <w:bottom w:val="single" w:sz="4" w:space="0" w:color="auto"/>
              <w:right w:val="single" w:sz="4" w:space="0" w:color="auto"/>
            </w:tcBorders>
            <w:shd w:val="clear" w:color="000000" w:fill="FFFFFF"/>
            <w:vAlign w:val="center"/>
            <w:hideMark/>
          </w:tcPr>
          <w:p w14:paraId="120524B2"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Sredstva učešća za p</w:t>
            </w:r>
            <w:r w:rsidR="00B12AB8" w:rsidRPr="00B726C0">
              <w:rPr>
                <w:rFonts w:eastAsia="Times New Roman" w:cstheme="minorHAnsi"/>
                <w:i/>
                <w:iCs/>
                <w:sz w:val="20"/>
                <w:szCs w:val="20"/>
                <w:lang w:eastAsia="hr-HR"/>
              </w:rPr>
              <w:t>o</w:t>
            </w:r>
            <w:r w:rsidRPr="00B726C0">
              <w:rPr>
                <w:rFonts w:eastAsia="Times New Roman" w:cstheme="minorHAnsi"/>
                <w:i/>
                <w:iCs/>
                <w:sz w:val="20"/>
                <w:szCs w:val="20"/>
                <w:lang w:eastAsia="hr-HR"/>
              </w:rPr>
              <w:t>m</w:t>
            </w:r>
            <w:r w:rsidR="00B12AB8" w:rsidRPr="00B726C0">
              <w:rPr>
                <w:rFonts w:eastAsia="Times New Roman" w:cstheme="minorHAnsi"/>
                <w:i/>
                <w:iCs/>
                <w:sz w:val="20"/>
                <w:szCs w:val="20"/>
                <w:lang w:eastAsia="hr-HR"/>
              </w:rPr>
              <w:t>oći</w:t>
            </w:r>
          </w:p>
        </w:tc>
        <w:tc>
          <w:tcPr>
            <w:tcW w:w="1416" w:type="dxa"/>
            <w:tcBorders>
              <w:top w:val="nil"/>
              <w:left w:val="nil"/>
              <w:bottom w:val="single" w:sz="4" w:space="0" w:color="auto"/>
              <w:right w:val="single" w:sz="4" w:space="0" w:color="auto"/>
            </w:tcBorders>
            <w:shd w:val="clear" w:color="auto" w:fill="auto"/>
            <w:vAlign w:val="center"/>
            <w:hideMark/>
          </w:tcPr>
          <w:p w14:paraId="6A5D7E2E"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1.569</w:t>
            </w:r>
          </w:p>
        </w:tc>
        <w:tc>
          <w:tcPr>
            <w:tcW w:w="1384" w:type="dxa"/>
            <w:tcBorders>
              <w:top w:val="nil"/>
              <w:left w:val="nil"/>
              <w:bottom w:val="single" w:sz="4" w:space="0" w:color="auto"/>
              <w:right w:val="single" w:sz="4" w:space="0" w:color="auto"/>
            </w:tcBorders>
            <w:shd w:val="clear" w:color="auto" w:fill="auto"/>
            <w:vAlign w:val="center"/>
            <w:hideMark/>
          </w:tcPr>
          <w:p w14:paraId="1FBE896C"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0</w:t>
            </w:r>
          </w:p>
        </w:tc>
        <w:tc>
          <w:tcPr>
            <w:tcW w:w="1329" w:type="dxa"/>
            <w:tcBorders>
              <w:top w:val="nil"/>
              <w:left w:val="nil"/>
              <w:bottom w:val="single" w:sz="4" w:space="0" w:color="auto"/>
              <w:right w:val="single" w:sz="4" w:space="0" w:color="auto"/>
            </w:tcBorders>
            <w:shd w:val="clear" w:color="000000" w:fill="FFFFFF"/>
            <w:vAlign w:val="center"/>
            <w:hideMark/>
          </w:tcPr>
          <w:p w14:paraId="6BAABE7C"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0</w:t>
            </w:r>
          </w:p>
        </w:tc>
      </w:tr>
      <w:tr w:rsidR="009041E4" w:rsidRPr="00B726C0" w14:paraId="59E7D019" w14:textId="77777777" w:rsidTr="00A25F15">
        <w:trPr>
          <w:trHeight w:val="300"/>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7F0B57AE"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994" w:type="dxa"/>
            <w:tcBorders>
              <w:top w:val="nil"/>
              <w:left w:val="nil"/>
              <w:bottom w:val="single" w:sz="4" w:space="0" w:color="auto"/>
              <w:right w:val="single" w:sz="4" w:space="0" w:color="auto"/>
            </w:tcBorders>
            <w:shd w:val="clear" w:color="000000" w:fill="FFFFFF"/>
            <w:vAlign w:val="center"/>
            <w:hideMark/>
          </w:tcPr>
          <w:p w14:paraId="712FAF89"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4D6E0864"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31</w:t>
            </w:r>
          </w:p>
        </w:tc>
        <w:tc>
          <w:tcPr>
            <w:tcW w:w="2691" w:type="dxa"/>
            <w:tcBorders>
              <w:top w:val="nil"/>
              <w:left w:val="nil"/>
              <w:bottom w:val="single" w:sz="4" w:space="0" w:color="auto"/>
              <w:right w:val="single" w:sz="4" w:space="0" w:color="auto"/>
            </w:tcBorders>
            <w:shd w:val="clear" w:color="000000" w:fill="FFFFFF"/>
            <w:vAlign w:val="center"/>
            <w:hideMark/>
          </w:tcPr>
          <w:p w14:paraId="1144B448"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Vlastiti prihodi</w:t>
            </w:r>
          </w:p>
        </w:tc>
        <w:tc>
          <w:tcPr>
            <w:tcW w:w="1416" w:type="dxa"/>
            <w:tcBorders>
              <w:top w:val="nil"/>
              <w:left w:val="nil"/>
              <w:bottom w:val="single" w:sz="4" w:space="0" w:color="auto"/>
              <w:right w:val="single" w:sz="4" w:space="0" w:color="auto"/>
            </w:tcBorders>
            <w:shd w:val="clear" w:color="auto" w:fill="auto"/>
            <w:vAlign w:val="center"/>
            <w:hideMark/>
          </w:tcPr>
          <w:p w14:paraId="13C4DA5E"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143.949</w:t>
            </w:r>
          </w:p>
        </w:tc>
        <w:tc>
          <w:tcPr>
            <w:tcW w:w="1384" w:type="dxa"/>
            <w:tcBorders>
              <w:top w:val="nil"/>
              <w:left w:val="nil"/>
              <w:bottom w:val="single" w:sz="4" w:space="0" w:color="auto"/>
              <w:right w:val="single" w:sz="4" w:space="0" w:color="auto"/>
            </w:tcBorders>
            <w:shd w:val="clear" w:color="auto" w:fill="auto"/>
            <w:vAlign w:val="center"/>
            <w:hideMark/>
          </w:tcPr>
          <w:p w14:paraId="01FA0212"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143.949</w:t>
            </w:r>
          </w:p>
        </w:tc>
        <w:tc>
          <w:tcPr>
            <w:tcW w:w="1329" w:type="dxa"/>
            <w:tcBorders>
              <w:top w:val="nil"/>
              <w:left w:val="nil"/>
              <w:bottom w:val="single" w:sz="4" w:space="0" w:color="auto"/>
              <w:right w:val="single" w:sz="4" w:space="0" w:color="auto"/>
            </w:tcBorders>
            <w:shd w:val="clear" w:color="000000" w:fill="FFFFFF"/>
            <w:vAlign w:val="center"/>
            <w:hideMark/>
          </w:tcPr>
          <w:p w14:paraId="6F2E2FAC"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143.949</w:t>
            </w:r>
          </w:p>
        </w:tc>
      </w:tr>
      <w:tr w:rsidR="009041E4" w:rsidRPr="00B726C0" w14:paraId="74611226" w14:textId="77777777" w:rsidTr="00A25F15">
        <w:trPr>
          <w:trHeight w:val="315"/>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2D272E2B"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994" w:type="dxa"/>
            <w:tcBorders>
              <w:top w:val="nil"/>
              <w:left w:val="nil"/>
              <w:bottom w:val="single" w:sz="4" w:space="0" w:color="auto"/>
              <w:right w:val="single" w:sz="4" w:space="0" w:color="auto"/>
            </w:tcBorders>
            <w:shd w:val="clear" w:color="000000" w:fill="FFFFFF"/>
            <w:vAlign w:val="center"/>
            <w:hideMark/>
          </w:tcPr>
          <w:p w14:paraId="5322EE5A" w14:textId="77777777" w:rsidR="009041E4" w:rsidRPr="00B726C0" w:rsidRDefault="009041E4" w:rsidP="009041E4">
            <w:pPr>
              <w:spacing w:after="0" w:line="240" w:lineRule="auto"/>
              <w:jc w:val="center"/>
              <w:rPr>
                <w:rFonts w:eastAsia="Times New Roman" w:cstheme="minorHAnsi"/>
                <w:b/>
                <w:bCs/>
                <w:i/>
                <w:iCs/>
                <w:lang w:eastAsia="hr-HR"/>
              </w:rPr>
            </w:pPr>
            <w:r w:rsidRPr="00B726C0">
              <w:rPr>
                <w:rFonts w:eastAsia="Times New Roman" w:cstheme="minorHAnsi"/>
                <w:b/>
                <w:bCs/>
                <w:i/>
                <w:i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7E1EDE83"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43</w:t>
            </w:r>
          </w:p>
        </w:tc>
        <w:tc>
          <w:tcPr>
            <w:tcW w:w="2691" w:type="dxa"/>
            <w:tcBorders>
              <w:top w:val="nil"/>
              <w:left w:val="nil"/>
              <w:bottom w:val="single" w:sz="4" w:space="0" w:color="auto"/>
              <w:right w:val="single" w:sz="4" w:space="0" w:color="auto"/>
            </w:tcBorders>
            <w:shd w:val="clear" w:color="000000" w:fill="FFFFFF"/>
            <w:vAlign w:val="center"/>
            <w:hideMark/>
          </w:tcPr>
          <w:p w14:paraId="014B5668"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Ostali prihodi za posebne namjene</w:t>
            </w:r>
          </w:p>
        </w:tc>
        <w:tc>
          <w:tcPr>
            <w:tcW w:w="1416" w:type="dxa"/>
            <w:tcBorders>
              <w:top w:val="nil"/>
              <w:left w:val="nil"/>
              <w:bottom w:val="single" w:sz="4" w:space="0" w:color="auto"/>
              <w:right w:val="single" w:sz="4" w:space="0" w:color="auto"/>
            </w:tcBorders>
            <w:shd w:val="clear" w:color="auto" w:fill="auto"/>
            <w:vAlign w:val="center"/>
            <w:hideMark/>
          </w:tcPr>
          <w:p w14:paraId="423E8F59"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67.685.276</w:t>
            </w:r>
          </w:p>
        </w:tc>
        <w:tc>
          <w:tcPr>
            <w:tcW w:w="1384" w:type="dxa"/>
            <w:tcBorders>
              <w:top w:val="nil"/>
              <w:left w:val="nil"/>
              <w:bottom w:val="single" w:sz="4" w:space="0" w:color="auto"/>
              <w:right w:val="single" w:sz="4" w:space="0" w:color="auto"/>
            </w:tcBorders>
            <w:shd w:val="clear" w:color="auto" w:fill="auto"/>
            <w:vAlign w:val="center"/>
            <w:hideMark/>
          </w:tcPr>
          <w:p w14:paraId="750E32AE"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68.755.749</w:t>
            </w:r>
          </w:p>
        </w:tc>
        <w:tc>
          <w:tcPr>
            <w:tcW w:w="1329" w:type="dxa"/>
            <w:tcBorders>
              <w:top w:val="nil"/>
              <w:left w:val="nil"/>
              <w:bottom w:val="single" w:sz="4" w:space="0" w:color="auto"/>
              <w:right w:val="single" w:sz="4" w:space="0" w:color="auto"/>
            </w:tcBorders>
            <w:shd w:val="clear" w:color="000000" w:fill="FFFFFF"/>
            <w:vAlign w:val="center"/>
            <w:hideMark/>
          </w:tcPr>
          <w:p w14:paraId="3CBB315A"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69.649.152</w:t>
            </w:r>
          </w:p>
        </w:tc>
      </w:tr>
      <w:tr w:rsidR="009041E4" w:rsidRPr="00B726C0" w14:paraId="68B7F4CC" w14:textId="77777777" w:rsidTr="00A25F15">
        <w:trPr>
          <w:trHeight w:val="300"/>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4B022E72"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994" w:type="dxa"/>
            <w:tcBorders>
              <w:top w:val="nil"/>
              <w:left w:val="nil"/>
              <w:bottom w:val="single" w:sz="4" w:space="0" w:color="auto"/>
              <w:right w:val="single" w:sz="4" w:space="0" w:color="auto"/>
            </w:tcBorders>
            <w:shd w:val="clear" w:color="000000" w:fill="FFFFFF"/>
            <w:vAlign w:val="center"/>
            <w:hideMark/>
          </w:tcPr>
          <w:p w14:paraId="2DBCA1F5" w14:textId="77777777" w:rsidR="009041E4" w:rsidRPr="00B726C0" w:rsidRDefault="009041E4" w:rsidP="009041E4">
            <w:pPr>
              <w:spacing w:after="0" w:line="240" w:lineRule="auto"/>
              <w:jc w:val="center"/>
              <w:rPr>
                <w:rFonts w:eastAsia="Times New Roman" w:cstheme="minorHAnsi"/>
                <w:b/>
                <w:bCs/>
                <w:i/>
                <w:iCs/>
                <w:lang w:eastAsia="hr-HR"/>
              </w:rPr>
            </w:pPr>
            <w:r w:rsidRPr="00B726C0">
              <w:rPr>
                <w:rFonts w:eastAsia="Times New Roman" w:cstheme="minorHAnsi"/>
                <w:b/>
                <w:bCs/>
                <w:i/>
                <w:i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389E05FA"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52</w:t>
            </w:r>
          </w:p>
        </w:tc>
        <w:tc>
          <w:tcPr>
            <w:tcW w:w="2691" w:type="dxa"/>
            <w:tcBorders>
              <w:top w:val="nil"/>
              <w:left w:val="nil"/>
              <w:bottom w:val="single" w:sz="4" w:space="0" w:color="auto"/>
              <w:right w:val="single" w:sz="4" w:space="0" w:color="auto"/>
            </w:tcBorders>
            <w:shd w:val="clear" w:color="000000" w:fill="FFFFFF"/>
            <w:vAlign w:val="center"/>
            <w:hideMark/>
          </w:tcPr>
          <w:p w14:paraId="215816B9"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Ostale pomoć</w:t>
            </w:r>
            <w:r w:rsidR="00B12AB8" w:rsidRPr="00B726C0">
              <w:rPr>
                <w:rFonts w:eastAsia="Times New Roman" w:cstheme="minorHAnsi"/>
                <w:i/>
                <w:iCs/>
                <w:sz w:val="20"/>
                <w:szCs w:val="20"/>
                <w:lang w:eastAsia="hr-HR"/>
              </w:rPr>
              <w:t>i</w:t>
            </w:r>
          </w:p>
        </w:tc>
        <w:tc>
          <w:tcPr>
            <w:tcW w:w="1416" w:type="dxa"/>
            <w:tcBorders>
              <w:top w:val="nil"/>
              <w:left w:val="nil"/>
              <w:bottom w:val="single" w:sz="4" w:space="0" w:color="auto"/>
              <w:right w:val="single" w:sz="4" w:space="0" w:color="auto"/>
            </w:tcBorders>
            <w:shd w:val="clear" w:color="auto" w:fill="auto"/>
            <w:vAlign w:val="center"/>
            <w:hideMark/>
          </w:tcPr>
          <w:p w14:paraId="4B6C74F3"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7.698</w:t>
            </w:r>
          </w:p>
        </w:tc>
        <w:tc>
          <w:tcPr>
            <w:tcW w:w="1384" w:type="dxa"/>
            <w:tcBorders>
              <w:top w:val="nil"/>
              <w:left w:val="nil"/>
              <w:bottom w:val="single" w:sz="4" w:space="0" w:color="auto"/>
              <w:right w:val="single" w:sz="4" w:space="0" w:color="auto"/>
            </w:tcBorders>
            <w:shd w:val="clear" w:color="auto" w:fill="auto"/>
            <w:vAlign w:val="center"/>
            <w:hideMark/>
          </w:tcPr>
          <w:p w14:paraId="1ACF5B88"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7.698</w:t>
            </w:r>
          </w:p>
        </w:tc>
        <w:tc>
          <w:tcPr>
            <w:tcW w:w="1329" w:type="dxa"/>
            <w:tcBorders>
              <w:top w:val="nil"/>
              <w:left w:val="nil"/>
              <w:bottom w:val="single" w:sz="4" w:space="0" w:color="auto"/>
              <w:right w:val="single" w:sz="4" w:space="0" w:color="auto"/>
            </w:tcBorders>
            <w:shd w:val="clear" w:color="000000" w:fill="FFFFFF"/>
            <w:vAlign w:val="center"/>
            <w:hideMark/>
          </w:tcPr>
          <w:p w14:paraId="1FF72E4D"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7.698</w:t>
            </w:r>
          </w:p>
        </w:tc>
      </w:tr>
      <w:tr w:rsidR="009041E4" w:rsidRPr="00B726C0" w14:paraId="14AE2A63" w14:textId="77777777" w:rsidTr="00A25F15">
        <w:trPr>
          <w:trHeight w:val="510"/>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7437121E"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994" w:type="dxa"/>
            <w:tcBorders>
              <w:top w:val="nil"/>
              <w:left w:val="nil"/>
              <w:bottom w:val="single" w:sz="4" w:space="0" w:color="auto"/>
              <w:right w:val="single" w:sz="4" w:space="0" w:color="auto"/>
            </w:tcBorders>
            <w:shd w:val="clear" w:color="000000" w:fill="FFFFFF"/>
            <w:vAlign w:val="center"/>
            <w:hideMark/>
          </w:tcPr>
          <w:p w14:paraId="7FBF0B32" w14:textId="77777777" w:rsidR="009041E4" w:rsidRPr="00B726C0" w:rsidRDefault="009041E4" w:rsidP="009041E4">
            <w:pPr>
              <w:spacing w:after="0" w:line="240" w:lineRule="auto"/>
              <w:jc w:val="center"/>
              <w:rPr>
                <w:rFonts w:eastAsia="Times New Roman" w:cstheme="minorHAnsi"/>
                <w:b/>
                <w:bCs/>
                <w:i/>
                <w:iCs/>
                <w:lang w:eastAsia="hr-HR"/>
              </w:rPr>
            </w:pPr>
            <w:r w:rsidRPr="00B726C0">
              <w:rPr>
                <w:rFonts w:eastAsia="Times New Roman" w:cstheme="minorHAnsi"/>
                <w:b/>
                <w:bCs/>
                <w:i/>
                <w:i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5F1D7892"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56</w:t>
            </w:r>
          </w:p>
        </w:tc>
        <w:tc>
          <w:tcPr>
            <w:tcW w:w="2691" w:type="dxa"/>
            <w:tcBorders>
              <w:top w:val="nil"/>
              <w:left w:val="nil"/>
              <w:bottom w:val="single" w:sz="4" w:space="0" w:color="auto"/>
              <w:right w:val="single" w:sz="4" w:space="0" w:color="auto"/>
            </w:tcBorders>
            <w:shd w:val="clear" w:color="000000" w:fill="FFFFFF"/>
            <w:vAlign w:val="center"/>
            <w:hideMark/>
          </w:tcPr>
          <w:p w14:paraId="08A7592D"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Europski fond za regionalni razvoj EFRR</w:t>
            </w:r>
          </w:p>
        </w:tc>
        <w:tc>
          <w:tcPr>
            <w:tcW w:w="1416" w:type="dxa"/>
            <w:tcBorders>
              <w:top w:val="nil"/>
              <w:left w:val="nil"/>
              <w:bottom w:val="single" w:sz="4" w:space="0" w:color="auto"/>
              <w:right w:val="single" w:sz="4" w:space="0" w:color="auto"/>
            </w:tcBorders>
            <w:shd w:val="clear" w:color="auto" w:fill="auto"/>
            <w:vAlign w:val="center"/>
            <w:hideMark/>
          </w:tcPr>
          <w:p w14:paraId="1714C88D"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8.889</w:t>
            </w:r>
          </w:p>
        </w:tc>
        <w:tc>
          <w:tcPr>
            <w:tcW w:w="1384" w:type="dxa"/>
            <w:tcBorders>
              <w:top w:val="nil"/>
              <w:left w:val="nil"/>
              <w:bottom w:val="single" w:sz="4" w:space="0" w:color="auto"/>
              <w:right w:val="single" w:sz="4" w:space="0" w:color="auto"/>
            </w:tcBorders>
            <w:shd w:val="clear" w:color="auto" w:fill="auto"/>
            <w:vAlign w:val="center"/>
            <w:hideMark/>
          </w:tcPr>
          <w:p w14:paraId="135E7B5A"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0</w:t>
            </w:r>
          </w:p>
        </w:tc>
        <w:tc>
          <w:tcPr>
            <w:tcW w:w="1329" w:type="dxa"/>
            <w:tcBorders>
              <w:top w:val="nil"/>
              <w:left w:val="nil"/>
              <w:bottom w:val="single" w:sz="4" w:space="0" w:color="auto"/>
              <w:right w:val="single" w:sz="4" w:space="0" w:color="auto"/>
            </w:tcBorders>
            <w:shd w:val="clear" w:color="000000" w:fill="FFFFFF"/>
            <w:vAlign w:val="center"/>
            <w:hideMark/>
          </w:tcPr>
          <w:p w14:paraId="2AAEF307"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0</w:t>
            </w:r>
          </w:p>
        </w:tc>
      </w:tr>
      <w:tr w:rsidR="009041E4" w:rsidRPr="00B726C0" w14:paraId="04D45A0E" w14:textId="77777777" w:rsidTr="00A25F15">
        <w:trPr>
          <w:trHeight w:val="300"/>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789CDF71"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994" w:type="dxa"/>
            <w:tcBorders>
              <w:top w:val="nil"/>
              <w:left w:val="nil"/>
              <w:bottom w:val="single" w:sz="4" w:space="0" w:color="auto"/>
              <w:right w:val="single" w:sz="4" w:space="0" w:color="auto"/>
            </w:tcBorders>
            <w:shd w:val="clear" w:color="000000" w:fill="FFFFFF"/>
            <w:vAlign w:val="center"/>
            <w:hideMark/>
          </w:tcPr>
          <w:p w14:paraId="3534FD32" w14:textId="77777777" w:rsidR="009041E4" w:rsidRPr="00B726C0" w:rsidRDefault="009041E4" w:rsidP="009041E4">
            <w:pPr>
              <w:spacing w:after="0" w:line="240" w:lineRule="auto"/>
              <w:jc w:val="center"/>
              <w:rPr>
                <w:rFonts w:eastAsia="Times New Roman" w:cstheme="minorHAnsi"/>
                <w:b/>
                <w:bCs/>
                <w:i/>
                <w:iCs/>
                <w:lang w:eastAsia="hr-HR"/>
              </w:rPr>
            </w:pPr>
            <w:r w:rsidRPr="00B726C0">
              <w:rPr>
                <w:rFonts w:eastAsia="Times New Roman" w:cstheme="minorHAnsi"/>
                <w:b/>
                <w:bCs/>
                <w:i/>
                <w:i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4CE2267A"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61</w:t>
            </w:r>
          </w:p>
        </w:tc>
        <w:tc>
          <w:tcPr>
            <w:tcW w:w="2691" w:type="dxa"/>
            <w:tcBorders>
              <w:top w:val="nil"/>
              <w:left w:val="nil"/>
              <w:bottom w:val="single" w:sz="4" w:space="0" w:color="auto"/>
              <w:right w:val="single" w:sz="4" w:space="0" w:color="auto"/>
            </w:tcBorders>
            <w:shd w:val="clear" w:color="000000" w:fill="FFFFFF"/>
            <w:vAlign w:val="center"/>
            <w:hideMark/>
          </w:tcPr>
          <w:p w14:paraId="1AEB02D2"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Donacije</w:t>
            </w:r>
          </w:p>
        </w:tc>
        <w:tc>
          <w:tcPr>
            <w:tcW w:w="1416" w:type="dxa"/>
            <w:tcBorders>
              <w:top w:val="nil"/>
              <w:left w:val="nil"/>
              <w:bottom w:val="single" w:sz="4" w:space="0" w:color="auto"/>
              <w:right w:val="single" w:sz="4" w:space="0" w:color="auto"/>
            </w:tcBorders>
            <w:shd w:val="clear" w:color="auto" w:fill="auto"/>
            <w:vAlign w:val="center"/>
            <w:hideMark/>
          </w:tcPr>
          <w:p w14:paraId="44D7E65D"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44.861</w:t>
            </w:r>
          </w:p>
        </w:tc>
        <w:tc>
          <w:tcPr>
            <w:tcW w:w="1384" w:type="dxa"/>
            <w:tcBorders>
              <w:top w:val="nil"/>
              <w:left w:val="nil"/>
              <w:bottom w:val="single" w:sz="4" w:space="0" w:color="auto"/>
              <w:right w:val="single" w:sz="4" w:space="0" w:color="auto"/>
            </w:tcBorders>
            <w:shd w:val="clear" w:color="auto" w:fill="auto"/>
            <w:vAlign w:val="center"/>
            <w:hideMark/>
          </w:tcPr>
          <w:p w14:paraId="29AD60D8"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44.861</w:t>
            </w:r>
          </w:p>
        </w:tc>
        <w:tc>
          <w:tcPr>
            <w:tcW w:w="1329" w:type="dxa"/>
            <w:tcBorders>
              <w:top w:val="nil"/>
              <w:left w:val="nil"/>
              <w:bottom w:val="single" w:sz="4" w:space="0" w:color="auto"/>
              <w:right w:val="single" w:sz="4" w:space="0" w:color="auto"/>
            </w:tcBorders>
            <w:shd w:val="clear" w:color="000000" w:fill="FFFFFF"/>
            <w:vAlign w:val="center"/>
            <w:hideMark/>
          </w:tcPr>
          <w:p w14:paraId="7B68F6E3"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44.861</w:t>
            </w:r>
          </w:p>
        </w:tc>
      </w:tr>
      <w:tr w:rsidR="009041E4" w:rsidRPr="00B726C0" w14:paraId="3B94DF4B" w14:textId="77777777" w:rsidTr="00A25F15">
        <w:trPr>
          <w:trHeight w:val="300"/>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618F7AAA" w14:textId="77777777" w:rsidR="009041E4" w:rsidRPr="00B726C0" w:rsidRDefault="009041E4" w:rsidP="009041E4">
            <w:pPr>
              <w:spacing w:after="0" w:line="240" w:lineRule="auto"/>
              <w:jc w:val="center"/>
              <w:rPr>
                <w:rFonts w:eastAsia="Times New Roman" w:cstheme="minorHAnsi"/>
                <w:lang w:eastAsia="hr-HR"/>
              </w:rPr>
            </w:pPr>
            <w:r w:rsidRPr="00B726C0">
              <w:rPr>
                <w:rFonts w:eastAsia="Times New Roman" w:cstheme="minorHAnsi"/>
                <w:lang w:eastAsia="hr-HR"/>
              </w:rPr>
              <w:t> </w:t>
            </w:r>
          </w:p>
        </w:tc>
        <w:tc>
          <w:tcPr>
            <w:tcW w:w="994" w:type="dxa"/>
            <w:tcBorders>
              <w:top w:val="nil"/>
              <w:left w:val="nil"/>
              <w:bottom w:val="single" w:sz="4" w:space="0" w:color="auto"/>
              <w:right w:val="single" w:sz="4" w:space="0" w:color="auto"/>
            </w:tcBorders>
            <w:shd w:val="clear" w:color="000000" w:fill="FFFFFF"/>
            <w:vAlign w:val="center"/>
            <w:hideMark/>
          </w:tcPr>
          <w:p w14:paraId="5861B2B5" w14:textId="77777777" w:rsidR="009041E4" w:rsidRPr="00B726C0" w:rsidRDefault="009041E4" w:rsidP="009041E4">
            <w:pPr>
              <w:spacing w:after="0" w:line="240" w:lineRule="auto"/>
              <w:jc w:val="center"/>
              <w:rPr>
                <w:rFonts w:eastAsia="Times New Roman" w:cstheme="minorHAnsi"/>
                <w:lang w:eastAsia="hr-HR"/>
              </w:rPr>
            </w:pPr>
            <w:r w:rsidRPr="00B726C0">
              <w:rPr>
                <w:rFonts w:eastAsia="Times New Roman" w:cstheme="minorHAnsi"/>
                <w:lang w:eastAsia="hr-HR"/>
              </w:rPr>
              <w:t>34</w:t>
            </w:r>
          </w:p>
        </w:tc>
        <w:tc>
          <w:tcPr>
            <w:tcW w:w="683" w:type="dxa"/>
            <w:tcBorders>
              <w:top w:val="nil"/>
              <w:left w:val="nil"/>
              <w:bottom w:val="single" w:sz="4" w:space="0" w:color="auto"/>
              <w:right w:val="single" w:sz="4" w:space="0" w:color="auto"/>
            </w:tcBorders>
            <w:shd w:val="clear" w:color="000000" w:fill="FFFFFF"/>
            <w:vAlign w:val="center"/>
            <w:hideMark/>
          </w:tcPr>
          <w:p w14:paraId="3711B99F"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2691" w:type="dxa"/>
            <w:tcBorders>
              <w:top w:val="nil"/>
              <w:left w:val="nil"/>
              <w:bottom w:val="single" w:sz="4" w:space="0" w:color="auto"/>
              <w:right w:val="single" w:sz="4" w:space="0" w:color="auto"/>
            </w:tcBorders>
            <w:shd w:val="clear" w:color="000000" w:fill="FFFFFF"/>
            <w:vAlign w:val="center"/>
            <w:hideMark/>
          </w:tcPr>
          <w:p w14:paraId="3E0AE9DF"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Financijski rashodi</w:t>
            </w:r>
          </w:p>
        </w:tc>
        <w:tc>
          <w:tcPr>
            <w:tcW w:w="1416" w:type="dxa"/>
            <w:tcBorders>
              <w:top w:val="nil"/>
              <w:left w:val="nil"/>
              <w:bottom w:val="single" w:sz="4" w:space="0" w:color="auto"/>
              <w:right w:val="single" w:sz="4" w:space="0" w:color="auto"/>
            </w:tcBorders>
            <w:shd w:val="clear" w:color="auto" w:fill="auto"/>
            <w:vAlign w:val="center"/>
            <w:hideMark/>
          </w:tcPr>
          <w:p w14:paraId="43BAD313"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193.235</w:t>
            </w:r>
          </w:p>
        </w:tc>
        <w:tc>
          <w:tcPr>
            <w:tcW w:w="1384" w:type="dxa"/>
            <w:tcBorders>
              <w:top w:val="nil"/>
              <w:left w:val="nil"/>
              <w:bottom w:val="single" w:sz="4" w:space="0" w:color="auto"/>
              <w:right w:val="single" w:sz="4" w:space="0" w:color="auto"/>
            </w:tcBorders>
            <w:shd w:val="clear" w:color="auto" w:fill="auto"/>
            <w:vAlign w:val="center"/>
            <w:hideMark/>
          </w:tcPr>
          <w:p w14:paraId="7140492E"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193.235</w:t>
            </w:r>
          </w:p>
        </w:tc>
        <w:tc>
          <w:tcPr>
            <w:tcW w:w="1329" w:type="dxa"/>
            <w:tcBorders>
              <w:top w:val="nil"/>
              <w:left w:val="nil"/>
              <w:bottom w:val="single" w:sz="4" w:space="0" w:color="auto"/>
              <w:right w:val="single" w:sz="4" w:space="0" w:color="auto"/>
            </w:tcBorders>
            <w:shd w:val="clear" w:color="000000" w:fill="FFFFFF"/>
            <w:vAlign w:val="center"/>
            <w:hideMark/>
          </w:tcPr>
          <w:p w14:paraId="4A445C47"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193.235</w:t>
            </w:r>
          </w:p>
        </w:tc>
      </w:tr>
      <w:tr w:rsidR="009041E4" w:rsidRPr="00B726C0" w14:paraId="41108335" w14:textId="77777777" w:rsidTr="00A25F15">
        <w:trPr>
          <w:trHeight w:val="300"/>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59470F5F"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994" w:type="dxa"/>
            <w:tcBorders>
              <w:top w:val="nil"/>
              <w:left w:val="nil"/>
              <w:bottom w:val="single" w:sz="4" w:space="0" w:color="auto"/>
              <w:right w:val="single" w:sz="4" w:space="0" w:color="auto"/>
            </w:tcBorders>
            <w:shd w:val="clear" w:color="000000" w:fill="FFFFFF"/>
            <w:vAlign w:val="center"/>
            <w:hideMark/>
          </w:tcPr>
          <w:p w14:paraId="16258229"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37FF1FC9"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31</w:t>
            </w:r>
          </w:p>
        </w:tc>
        <w:tc>
          <w:tcPr>
            <w:tcW w:w="2691" w:type="dxa"/>
            <w:tcBorders>
              <w:top w:val="nil"/>
              <w:left w:val="nil"/>
              <w:bottom w:val="single" w:sz="4" w:space="0" w:color="auto"/>
              <w:right w:val="single" w:sz="4" w:space="0" w:color="auto"/>
            </w:tcBorders>
            <w:shd w:val="clear" w:color="000000" w:fill="FFFFFF"/>
            <w:vAlign w:val="center"/>
            <w:hideMark/>
          </w:tcPr>
          <w:p w14:paraId="51732109"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Vlastiti prihodi</w:t>
            </w:r>
          </w:p>
        </w:tc>
        <w:tc>
          <w:tcPr>
            <w:tcW w:w="1416" w:type="dxa"/>
            <w:tcBorders>
              <w:top w:val="nil"/>
              <w:left w:val="nil"/>
              <w:bottom w:val="single" w:sz="4" w:space="0" w:color="auto"/>
              <w:right w:val="single" w:sz="4" w:space="0" w:color="auto"/>
            </w:tcBorders>
            <w:shd w:val="clear" w:color="auto" w:fill="auto"/>
            <w:vAlign w:val="center"/>
            <w:hideMark/>
          </w:tcPr>
          <w:p w14:paraId="48C726E4"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138.951</w:t>
            </w:r>
          </w:p>
        </w:tc>
        <w:tc>
          <w:tcPr>
            <w:tcW w:w="1384" w:type="dxa"/>
            <w:tcBorders>
              <w:top w:val="nil"/>
              <w:left w:val="nil"/>
              <w:bottom w:val="single" w:sz="4" w:space="0" w:color="auto"/>
              <w:right w:val="single" w:sz="4" w:space="0" w:color="auto"/>
            </w:tcBorders>
            <w:shd w:val="clear" w:color="auto" w:fill="auto"/>
            <w:vAlign w:val="center"/>
            <w:hideMark/>
          </w:tcPr>
          <w:p w14:paraId="1B2BE3C1"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138.951</w:t>
            </w:r>
          </w:p>
        </w:tc>
        <w:tc>
          <w:tcPr>
            <w:tcW w:w="1329" w:type="dxa"/>
            <w:tcBorders>
              <w:top w:val="nil"/>
              <w:left w:val="nil"/>
              <w:bottom w:val="single" w:sz="4" w:space="0" w:color="auto"/>
              <w:right w:val="single" w:sz="4" w:space="0" w:color="auto"/>
            </w:tcBorders>
            <w:shd w:val="clear" w:color="000000" w:fill="FFFFFF"/>
            <w:vAlign w:val="center"/>
            <w:hideMark/>
          </w:tcPr>
          <w:p w14:paraId="7DCD1E4E"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138.951</w:t>
            </w:r>
          </w:p>
        </w:tc>
      </w:tr>
      <w:tr w:rsidR="009041E4" w:rsidRPr="00B726C0" w14:paraId="21E7F660" w14:textId="77777777" w:rsidTr="00A25F15">
        <w:trPr>
          <w:trHeight w:val="345"/>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31865F3F"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994" w:type="dxa"/>
            <w:tcBorders>
              <w:top w:val="nil"/>
              <w:left w:val="nil"/>
              <w:bottom w:val="single" w:sz="4" w:space="0" w:color="auto"/>
              <w:right w:val="single" w:sz="4" w:space="0" w:color="auto"/>
            </w:tcBorders>
            <w:shd w:val="clear" w:color="000000" w:fill="FFFFFF"/>
            <w:vAlign w:val="center"/>
            <w:hideMark/>
          </w:tcPr>
          <w:p w14:paraId="0B00C94F"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383791E0"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43</w:t>
            </w:r>
          </w:p>
        </w:tc>
        <w:tc>
          <w:tcPr>
            <w:tcW w:w="2691" w:type="dxa"/>
            <w:tcBorders>
              <w:top w:val="nil"/>
              <w:left w:val="nil"/>
              <w:bottom w:val="single" w:sz="4" w:space="0" w:color="auto"/>
              <w:right w:val="single" w:sz="4" w:space="0" w:color="auto"/>
            </w:tcBorders>
            <w:shd w:val="clear" w:color="000000" w:fill="FFFFFF"/>
            <w:vAlign w:val="center"/>
            <w:hideMark/>
          </w:tcPr>
          <w:p w14:paraId="46E3FE5D"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Ostali prihodi za posebne namjene</w:t>
            </w:r>
          </w:p>
        </w:tc>
        <w:tc>
          <w:tcPr>
            <w:tcW w:w="1416" w:type="dxa"/>
            <w:tcBorders>
              <w:top w:val="nil"/>
              <w:left w:val="nil"/>
              <w:bottom w:val="single" w:sz="4" w:space="0" w:color="auto"/>
              <w:right w:val="single" w:sz="4" w:space="0" w:color="auto"/>
            </w:tcBorders>
            <w:shd w:val="clear" w:color="auto" w:fill="auto"/>
            <w:vAlign w:val="center"/>
            <w:hideMark/>
          </w:tcPr>
          <w:p w14:paraId="33A21445"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54.284</w:t>
            </w:r>
          </w:p>
        </w:tc>
        <w:tc>
          <w:tcPr>
            <w:tcW w:w="1384" w:type="dxa"/>
            <w:tcBorders>
              <w:top w:val="nil"/>
              <w:left w:val="nil"/>
              <w:bottom w:val="single" w:sz="4" w:space="0" w:color="auto"/>
              <w:right w:val="single" w:sz="4" w:space="0" w:color="auto"/>
            </w:tcBorders>
            <w:shd w:val="clear" w:color="auto" w:fill="auto"/>
            <w:vAlign w:val="center"/>
            <w:hideMark/>
          </w:tcPr>
          <w:p w14:paraId="6BF076C7"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54.284</w:t>
            </w:r>
          </w:p>
        </w:tc>
        <w:tc>
          <w:tcPr>
            <w:tcW w:w="1329" w:type="dxa"/>
            <w:tcBorders>
              <w:top w:val="nil"/>
              <w:left w:val="nil"/>
              <w:bottom w:val="single" w:sz="4" w:space="0" w:color="auto"/>
              <w:right w:val="single" w:sz="4" w:space="0" w:color="auto"/>
            </w:tcBorders>
            <w:shd w:val="clear" w:color="000000" w:fill="FFFFFF"/>
            <w:vAlign w:val="center"/>
            <w:hideMark/>
          </w:tcPr>
          <w:p w14:paraId="030996B9"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54.284</w:t>
            </w:r>
          </w:p>
        </w:tc>
      </w:tr>
      <w:tr w:rsidR="009041E4" w:rsidRPr="00B726C0" w14:paraId="1784E642" w14:textId="77777777" w:rsidTr="00A25F15">
        <w:trPr>
          <w:trHeight w:val="585"/>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5AE37912" w14:textId="77777777" w:rsidR="009041E4" w:rsidRPr="00B726C0" w:rsidRDefault="009041E4" w:rsidP="009041E4">
            <w:pPr>
              <w:spacing w:after="0" w:line="240" w:lineRule="auto"/>
              <w:jc w:val="center"/>
              <w:rPr>
                <w:rFonts w:eastAsia="Times New Roman" w:cstheme="minorHAnsi"/>
                <w:lang w:eastAsia="hr-HR"/>
              </w:rPr>
            </w:pPr>
            <w:r w:rsidRPr="00B726C0">
              <w:rPr>
                <w:rFonts w:eastAsia="Times New Roman" w:cstheme="minorHAnsi"/>
                <w:lang w:eastAsia="hr-HR"/>
              </w:rPr>
              <w:t> </w:t>
            </w:r>
          </w:p>
        </w:tc>
        <w:tc>
          <w:tcPr>
            <w:tcW w:w="994" w:type="dxa"/>
            <w:tcBorders>
              <w:top w:val="nil"/>
              <w:left w:val="nil"/>
              <w:bottom w:val="single" w:sz="4" w:space="0" w:color="auto"/>
              <w:right w:val="single" w:sz="4" w:space="0" w:color="auto"/>
            </w:tcBorders>
            <w:shd w:val="clear" w:color="000000" w:fill="FFFFFF"/>
            <w:vAlign w:val="center"/>
            <w:hideMark/>
          </w:tcPr>
          <w:p w14:paraId="63A8A139" w14:textId="77777777" w:rsidR="009041E4" w:rsidRPr="00B726C0" w:rsidRDefault="009041E4" w:rsidP="009041E4">
            <w:pPr>
              <w:spacing w:after="0" w:line="240" w:lineRule="auto"/>
              <w:jc w:val="center"/>
              <w:rPr>
                <w:rFonts w:eastAsia="Times New Roman" w:cstheme="minorHAnsi"/>
                <w:lang w:eastAsia="hr-HR"/>
              </w:rPr>
            </w:pPr>
            <w:r w:rsidRPr="00B726C0">
              <w:rPr>
                <w:rFonts w:eastAsia="Times New Roman" w:cstheme="minorHAnsi"/>
                <w:lang w:eastAsia="hr-HR"/>
              </w:rPr>
              <w:t>37</w:t>
            </w:r>
          </w:p>
        </w:tc>
        <w:tc>
          <w:tcPr>
            <w:tcW w:w="683" w:type="dxa"/>
            <w:tcBorders>
              <w:top w:val="nil"/>
              <w:left w:val="nil"/>
              <w:bottom w:val="single" w:sz="4" w:space="0" w:color="auto"/>
              <w:right w:val="single" w:sz="4" w:space="0" w:color="auto"/>
            </w:tcBorders>
            <w:shd w:val="clear" w:color="000000" w:fill="FFFFFF"/>
            <w:vAlign w:val="center"/>
            <w:hideMark/>
          </w:tcPr>
          <w:p w14:paraId="573DE0F2"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2691" w:type="dxa"/>
            <w:tcBorders>
              <w:top w:val="nil"/>
              <w:left w:val="nil"/>
              <w:bottom w:val="single" w:sz="4" w:space="0" w:color="auto"/>
              <w:right w:val="single" w:sz="4" w:space="0" w:color="auto"/>
            </w:tcBorders>
            <w:shd w:val="clear" w:color="000000" w:fill="FFFFFF"/>
            <w:vAlign w:val="center"/>
            <w:hideMark/>
          </w:tcPr>
          <w:p w14:paraId="7BEB8A90"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Naknade građanima i kućanstvima na temelju osiguranja i druge naknade</w:t>
            </w:r>
          </w:p>
        </w:tc>
        <w:tc>
          <w:tcPr>
            <w:tcW w:w="1416" w:type="dxa"/>
            <w:tcBorders>
              <w:top w:val="nil"/>
              <w:left w:val="nil"/>
              <w:bottom w:val="single" w:sz="4" w:space="0" w:color="auto"/>
              <w:right w:val="single" w:sz="4" w:space="0" w:color="auto"/>
            </w:tcBorders>
            <w:shd w:val="clear" w:color="auto" w:fill="auto"/>
            <w:vAlign w:val="center"/>
            <w:hideMark/>
          </w:tcPr>
          <w:p w14:paraId="162FB0AC"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45.126</w:t>
            </w:r>
          </w:p>
        </w:tc>
        <w:tc>
          <w:tcPr>
            <w:tcW w:w="1384" w:type="dxa"/>
            <w:tcBorders>
              <w:top w:val="nil"/>
              <w:left w:val="nil"/>
              <w:bottom w:val="single" w:sz="4" w:space="0" w:color="auto"/>
              <w:right w:val="single" w:sz="4" w:space="0" w:color="auto"/>
            </w:tcBorders>
            <w:shd w:val="clear" w:color="auto" w:fill="auto"/>
            <w:vAlign w:val="center"/>
            <w:hideMark/>
          </w:tcPr>
          <w:p w14:paraId="3E9981CA"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45.126</w:t>
            </w:r>
          </w:p>
        </w:tc>
        <w:tc>
          <w:tcPr>
            <w:tcW w:w="1329" w:type="dxa"/>
            <w:tcBorders>
              <w:top w:val="nil"/>
              <w:left w:val="nil"/>
              <w:bottom w:val="single" w:sz="4" w:space="0" w:color="auto"/>
              <w:right w:val="single" w:sz="4" w:space="0" w:color="auto"/>
            </w:tcBorders>
            <w:shd w:val="clear" w:color="000000" w:fill="FFFFFF"/>
            <w:vAlign w:val="center"/>
            <w:hideMark/>
          </w:tcPr>
          <w:p w14:paraId="2214EAEA"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45.126</w:t>
            </w:r>
          </w:p>
        </w:tc>
      </w:tr>
      <w:tr w:rsidR="009041E4" w:rsidRPr="00B726C0" w14:paraId="1EFFB290" w14:textId="77777777" w:rsidTr="00A25F15">
        <w:trPr>
          <w:trHeight w:val="345"/>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60821DE2"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994" w:type="dxa"/>
            <w:tcBorders>
              <w:top w:val="nil"/>
              <w:left w:val="nil"/>
              <w:bottom w:val="single" w:sz="4" w:space="0" w:color="auto"/>
              <w:right w:val="single" w:sz="4" w:space="0" w:color="auto"/>
            </w:tcBorders>
            <w:shd w:val="clear" w:color="000000" w:fill="FFFFFF"/>
            <w:vAlign w:val="center"/>
            <w:hideMark/>
          </w:tcPr>
          <w:p w14:paraId="7AC151DF"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656ED1FE"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43</w:t>
            </w:r>
          </w:p>
        </w:tc>
        <w:tc>
          <w:tcPr>
            <w:tcW w:w="2691" w:type="dxa"/>
            <w:tcBorders>
              <w:top w:val="nil"/>
              <w:left w:val="nil"/>
              <w:bottom w:val="single" w:sz="4" w:space="0" w:color="auto"/>
              <w:right w:val="single" w:sz="4" w:space="0" w:color="auto"/>
            </w:tcBorders>
            <w:shd w:val="clear" w:color="000000" w:fill="FFFFFF"/>
            <w:vAlign w:val="center"/>
            <w:hideMark/>
          </w:tcPr>
          <w:p w14:paraId="677AF262"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Ostali prihodi za posebne namjene</w:t>
            </w:r>
          </w:p>
        </w:tc>
        <w:tc>
          <w:tcPr>
            <w:tcW w:w="1416" w:type="dxa"/>
            <w:tcBorders>
              <w:top w:val="nil"/>
              <w:left w:val="nil"/>
              <w:bottom w:val="single" w:sz="4" w:space="0" w:color="auto"/>
              <w:right w:val="single" w:sz="4" w:space="0" w:color="auto"/>
            </w:tcBorders>
            <w:shd w:val="clear" w:color="auto" w:fill="auto"/>
            <w:vAlign w:val="center"/>
            <w:hideMark/>
          </w:tcPr>
          <w:p w14:paraId="72B19621"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43.799</w:t>
            </w:r>
          </w:p>
        </w:tc>
        <w:tc>
          <w:tcPr>
            <w:tcW w:w="1384" w:type="dxa"/>
            <w:tcBorders>
              <w:top w:val="nil"/>
              <w:left w:val="nil"/>
              <w:bottom w:val="single" w:sz="4" w:space="0" w:color="auto"/>
              <w:right w:val="single" w:sz="4" w:space="0" w:color="auto"/>
            </w:tcBorders>
            <w:shd w:val="clear" w:color="auto" w:fill="auto"/>
            <w:vAlign w:val="center"/>
            <w:hideMark/>
          </w:tcPr>
          <w:p w14:paraId="21D96BD9"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43.799</w:t>
            </w:r>
          </w:p>
        </w:tc>
        <w:tc>
          <w:tcPr>
            <w:tcW w:w="1329" w:type="dxa"/>
            <w:tcBorders>
              <w:top w:val="nil"/>
              <w:left w:val="nil"/>
              <w:bottom w:val="single" w:sz="4" w:space="0" w:color="auto"/>
              <w:right w:val="single" w:sz="4" w:space="0" w:color="auto"/>
            </w:tcBorders>
            <w:shd w:val="clear" w:color="000000" w:fill="FFFFFF"/>
            <w:vAlign w:val="center"/>
            <w:hideMark/>
          </w:tcPr>
          <w:p w14:paraId="2D0B210D"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43.799</w:t>
            </w:r>
          </w:p>
        </w:tc>
      </w:tr>
      <w:tr w:rsidR="009041E4" w:rsidRPr="00B726C0" w14:paraId="11434B6D" w14:textId="77777777" w:rsidTr="00A25F15">
        <w:trPr>
          <w:trHeight w:val="300"/>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5271F2B0"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994" w:type="dxa"/>
            <w:tcBorders>
              <w:top w:val="nil"/>
              <w:left w:val="nil"/>
              <w:bottom w:val="single" w:sz="4" w:space="0" w:color="auto"/>
              <w:right w:val="single" w:sz="4" w:space="0" w:color="auto"/>
            </w:tcBorders>
            <w:shd w:val="clear" w:color="000000" w:fill="FFFFFF"/>
            <w:vAlign w:val="center"/>
            <w:hideMark/>
          </w:tcPr>
          <w:p w14:paraId="78782280"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33D07D2A"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61</w:t>
            </w:r>
          </w:p>
        </w:tc>
        <w:tc>
          <w:tcPr>
            <w:tcW w:w="2691" w:type="dxa"/>
            <w:tcBorders>
              <w:top w:val="nil"/>
              <w:left w:val="nil"/>
              <w:bottom w:val="single" w:sz="4" w:space="0" w:color="auto"/>
              <w:right w:val="single" w:sz="4" w:space="0" w:color="auto"/>
            </w:tcBorders>
            <w:shd w:val="clear" w:color="000000" w:fill="FFFFFF"/>
            <w:vAlign w:val="center"/>
            <w:hideMark/>
          </w:tcPr>
          <w:p w14:paraId="605E870D"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Donacije</w:t>
            </w:r>
          </w:p>
        </w:tc>
        <w:tc>
          <w:tcPr>
            <w:tcW w:w="1416" w:type="dxa"/>
            <w:tcBorders>
              <w:top w:val="nil"/>
              <w:left w:val="nil"/>
              <w:bottom w:val="single" w:sz="4" w:space="0" w:color="auto"/>
              <w:right w:val="single" w:sz="4" w:space="0" w:color="auto"/>
            </w:tcBorders>
            <w:shd w:val="clear" w:color="auto" w:fill="auto"/>
            <w:vAlign w:val="center"/>
            <w:hideMark/>
          </w:tcPr>
          <w:p w14:paraId="256FF2EA"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1.327</w:t>
            </w:r>
          </w:p>
        </w:tc>
        <w:tc>
          <w:tcPr>
            <w:tcW w:w="1384" w:type="dxa"/>
            <w:tcBorders>
              <w:top w:val="nil"/>
              <w:left w:val="nil"/>
              <w:bottom w:val="single" w:sz="4" w:space="0" w:color="auto"/>
              <w:right w:val="single" w:sz="4" w:space="0" w:color="auto"/>
            </w:tcBorders>
            <w:shd w:val="clear" w:color="auto" w:fill="auto"/>
            <w:vAlign w:val="center"/>
            <w:hideMark/>
          </w:tcPr>
          <w:p w14:paraId="52C6B1C8"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1.327</w:t>
            </w:r>
          </w:p>
        </w:tc>
        <w:tc>
          <w:tcPr>
            <w:tcW w:w="1329" w:type="dxa"/>
            <w:tcBorders>
              <w:top w:val="nil"/>
              <w:left w:val="nil"/>
              <w:bottom w:val="single" w:sz="4" w:space="0" w:color="auto"/>
              <w:right w:val="single" w:sz="4" w:space="0" w:color="auto"/>
            </w:tcBorders>
            <w:shd w:val="clear" w:color="000000" w:fill="FFFFFF"/>
            <w:vAlign w:val="center"/>
            <w:hideMark/>
          </w:tcPr>
          <w:p w14:paraId="2B9F1708"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1.327</w:t>
            </w:r>
          </w:p>
        </w:tc>
      </w:tr>
      <w:tr w:rsidR="009041E4" w:rsidRPr="00B726C0" w14:paraId="72C79AA5" w14:textId="77777777" w:rsidTr="00A25F15">
        <w:trPr>
          <w:trHeight w:val="300"/>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5DB14CF1" w14:textId="77777777" w:rsidR="009041E4" w:rsidRPr="00B726C0" w:rsidRDefault="009041E4" w:rsidP="009041E4">
            <w:pPr>
              <w:spacing w:after="0" w:line="240" w:lineRule="auto"/>
              <w:jc w:val="center"/>
              <w:rPr>
                <w:rFonts w:eastAsia="Times New Roman" w:cstheme="minorHAnsi"/>
                <w:lang w:eastAsia="hr-HR"/>
              </w:rPr>
            </w:pPr>
            <w:r w:rsidRPr="00B726C0">
              <w:rPr>
                <w:rFonts w:eastAsia="Times New Roman" w:cstheme="minorHAnsi"/>
                <w:lang w:eastAsia="hr-HR"/>
              </w:rPr>
              <w:t> </w:t>
            </w:r>
          </w:p>
        </w:tc>
        <w:tc>
          <w:tcPr>
            <w:tcW w:w="994" w:type="dxa"/>
            <w:tcBorders>
              <w:top w:val="nil"/>
              <w:left w:val="nil"/>
              <w:bottom w:val="single" w:sz="4" w:space="0" w:color="auto"/>
              <w:right w:val="single" w:sz="4" w:space="0" w:color="auto"/>
            </w:tcBorders>
            <w:shd w:val="clear" w:color="000000" w:fill="FFFFFF"/>
            <w:vAlign w:val="center"/>
            <w:hideMark/>
          </w:tcPr>
          <w:p w14:paraId="75E1AA2A" w14:textId="77777777" w:rsidR="009041E4" w:rsidRPr="00B726C0" w:rsidRDefault="009041E4" w:rsidP="009041E4">
            <w:pPr>
              <w:spacing w:after="0" w:line="240" w:lineRule="auto"/>
              <w:jc w:val="center"/>
              <w:rPr>
                <w:rFonts w:eastAsia="Times New Roman" w:cstheme="minorHAnsi"/>
                <w:lang w:eastAsia="hr-HR"/>
              </w:rPr>
            </w:pPr>
            <w:r w:rsidRPr="00B726C0">
              <w:rPr>
                <w:rFonts w:eastAsia="Times New Roman" w:cstheme="minorHAnsi"/>
                <w:lang w:eastAsia="hr-HR"/>
              </w:rPr>
              <w:t>38</w:t>
            </w:r>
          </w:p>
        </w:tc>
        <w:tc>
          <w:tcPr>
            <w:tcW w:w="683" w:type="dxa"/>
            <w:tcBorders>
              <w:top w:val="nil"/>
              <w:left w:val="nil"/>
              <w:bottom w:val="single" w:sz="4" w:space="0" w:color="auto"/>
              <w:right w:val="single" w:sz="4" w:space="0" w:color="auto"/>
            </w:tcBorders>
            <w:shd w:val="clear" w:color="000000" w:fill="FFFFFF"/>
            <w:vAlign w:val="center"/>
            <w:hideMark/>
          </w:tcPr>
          <w:p w14:paraId="6D4A0DAF"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2691" w:type="dxa"/>
            <w:tcBorders>
              <w:top w:val="nil"/>
              <w:left w:val="nil"/>
              <w:bottom w:val="single" w:sz="4" w:space="0" w:color="auto"/>
              <w:right w:val="single" w:sz="4" w:space="0" w:color="auto"/>
            </w:tcBorders>
            <w:shd w:val="clear" w:color="000000" w:fill="FFFFFF"/>
            <w:vAlign w:val="center"/>
            <w:hideMark/>
          </w:tcPr>
          <w:p w14:paraId="4CFBD94D"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Ostali rashodi</w:t>
            </w:r>
          </w:p>
        </w:tc>
        <w:tc>
          <w:tcPr>
            <w:tcW w:w="1416" w:type="dxa"/>
            <w:tcBorders>
              <w:top w:val="nil"/>
              <w:left w:val="nil"/>
              <w:bottom w:val="single" w:sz="4" w:space="0" w:color="auto"/>
              <w:right w:val="single" w:sz="4" w:space="0" w:color="auto"/>
            </w:tcBorders>
            <w:shd w:val="clear" w:color="auto" w:fill="auto"/>
            <w:vAlign w:val="center"/>
            <w:hideMark/>
          </w:tcPr>
          <w:p w14:paraId="74CC3A02"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48.901</w:t>
            </w:r>
          </w:p>
        </w:tc>
        <w:tc>
          <w:tcPr>
            <w:tcW w:w="1384" w:type="dxa"/>
            <w:tcBorders>
              <w:top w:val="nil"/>
              <w:left w:val="nil"/>
              <w:bottom w:val="single" w:sz="4" w:space="0" w:color="auto"/>
              <w:right w:val="single" w:sz="4" w:space="0" w:color="auto"/>
            </w:tcBorders>
            <w:shd w:val="clear" w:color="auto" w:fill="auto"/>
            <w:vAlign w:val="center"/>
            <w:hideMark/>
          </w:tcPr>
          <w:p w14:paraId="59DA532A"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48.901</w:t>
            </w:r>
          </w:p>
        </w:tc>
        <w:tc>
          <w:tcPr>
            <w:tcW w:w="1329" w:type="dxa"/>
            <w:tcBorders>
              <w:top w:val="nil"/>
              <w:left w:val="nil"/>
              <w:bottom w:val="single" w:sz="4" w:space="0" w:color="auto"/>
              <w:right w:val="single" w:sz="4" w:space="0" w:color="auto"/>
            </w:tcBorders>
            <w:shd w:val="clear" w:color="000000" w:fill="FFFFFF"/>
            <w:vAlign w:val="center"/>
            <w:hideMark/>
          </w:tcPr>
          <w:p w14:paraId="27B55697"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48.901</w:t>
            </w:r>
          </w:p>
        </w:tc>
      </w:tr>
      <w:tr w:rsidR="009041E4" w:rsidRPr="00B726C0" w14:paraId="05F601E0" w14:textId="77777777" w:rsidTr="00A25F15">
        <w:trPr>
          <w:trHeight w:val="300"/>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6E84AA31"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994" w:type="dxa"/>
            <w:tcBorders>
              <w:top w:val="nil"/>
              <w:left w:val="nil"/>
              <w:bottom w:val="single" w:sz="4" w:space="0" w:color="auto"/>
              <w:right w:val="single" w:sz="4" w:space="0" w:color="auto"/>
            </w:tcBorders>
            <w:shd w:val="clear" w:color="000000" w:fill="FFFFFF"/>
            <w:vAlign w:val="center"/>
            <w:hideMark/>
          </w:tcPr>
          <w:p w14:paraId="72821C8C"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048E25B8"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31</w:t>
            </w:r>
          </w:p>
        </w:tc>
        <w:tc>
          <w:tcPr>
            <w:tcW w:w="2691" w:type="dxa"/>
            <w:tcBorders>
              <w:top w:val="nil"/>
              <w:left w:val="nil"/>
              <w:bottom w:val="single" w:sz="4" w:space="0" w:color="auto"/>
              <w:right w:val="single" w:sz="4" w:space="0" w:color="auto"/>
            </w:tcBorders>
            <w:shd w:val="clear" w:color="000000" w:fill="FFFFFF"/>
            <w:vAlign w:val="center"/>
            <w:hideMark/>
          </w:tcPr>
          <w:p w14:paraId="5C49A4E3"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Vlastiti prihodi</w:t>
            </w:r>
          </w:p>
        </w:tc>
        <w:tc>
          <w:tcPr>
            <w:tcW w:w="1416" w:type="dxa"/>
            <w:tcBorders>
              <w:top w:val="nil"/>
              <w:left w:val="nil"/>
              <w:bottom w:val="single" w:sz="4" w:space="0" w:color="auto"/>
              <w:right w:val="single" w:sz="4" w:space="0" w:color="auto"/>
            </w:tcBorders>
            <w:shd w:val="clear" w:color="auto" w:fill="auto"/>
            <w:vAlign w:val="center"/>
            <w:hideMark/>
          </w:tcPr>
          <w:p w14:paraId="10477647"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42.737</w:t>
            </w:r>
          </w:p>
        </w:tc>
        <w:tc>
          <w:tcPr>
            <w:tcW w:w="1384" w:type="dxa"/>
            <w:tcBorders>
              <w:top w:val="nil"/>
              <w:left w:val="nil"/>
              <w:bottom w:val="single" w:sz="4" w:space="0" w:color="auto"/>
              <w:right w:val="single" w:sz="4" w:space="0" w:color="auto"/>
            </w:tcBorders>
            <w:shd w:val="clear" w:color="auto" w:fill="auto"/>
            <w:vAlign w:val="center"/>
            <w:hideMark/>
          </w:tcPr>
          <w:p w14:paraId="20914528"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42.737</w:t>
            </w:r>
          </w:p>
        </w:tc>
        <w:tc>
          <w:tcPr>
            <w:tcW w:w="1329" w:type="dxa"/>
            <w:tcBorders>
              <w:top w:val="nil"/>
              <w:left w:val="nil"/>
              <w:bottom w:val="single" w:sz="4" w:space="0" w:color="auto"/>
              <w:right w:val="single" w:sz="4" w:space="0" w:color="auto"/>
            </w:tcBorders>
            <w:shd w:val="clear" w:color="000000" w:fill="FFFFFF"/>
            <w:vAlign w:val="center"/>
            <w:hideMark/>
          </w:tcPr>
          <w:p w14:paraId="0016CE53"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42.737</w:t>
            </w:r>
          </w:p>
        </w:tc>
      </w:tr>
      <w:tr w:rsidR="009041E4" w:rsidRPr="00B726C0" w14:paraId="33F2FDC1" w14:textId="77777777" w:rsidTr="00A25F15">
        <w:trPr>
          <w:trHeight w:val="330"/>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49B298EF"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994" w:type="dxa"/>
            <w:tcBorders>
              <w:top w:val="nil"/>
              <w:left w:val="nil"/>
              <w:bottom w:val="single" w:sz="4" w:space="0" w:color="auto"/>
              <w:right w:val="single" w:sz="4" w:space="0" w:color="auto"/>
            </w:tcBorders>
            <w:shd w:val="clear" w:color="000000" w:fill="FFFFFF"/>
            <w:vAlign w:val="center"/>
            <w:hideMark/>
          </w:tcPr>
          <w:p w14:paraId="63A1F6E9"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578A3A76"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43</w:t>
            </w:r>
          </w:p>
        </w:tc>
        <w:tc>
          <w:tcPr>
            <w:tcW w:w="2691" w:type="dxa"/>
            <w:tcBorders>
              <w:top w:val="nil"/>
              <w:left w:val="nil"/>
              <w:bottom w:val="single" w:sz="4" w:space="0" w:color="auto"/>
              <w:right w:val="single" w:sz="4" w:space="0" w:color="auto"/>
            </w:tcBorders>
            <w:shd w:val="clear" w:color="000000" w:fill="FFFFFF"/>
            <w:vAlign w:val="center"/>
            <w:hideMark/>
          </w:tcPr>
          <w:p w14:paraId="6CF19755"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Ostali prihodi za posebne namjene</w:t>
            </w:r>
          </w:p>
        </w:tc>
        <w:tc>
          <w:tcPr>
            <w:tcW w:w="1416" w:type="dxa"/>
            <w:tcBorders>
              <w:top w:val="nil"/>
              <w:left w:val="nil"/>
              <w:bottom w:val="single" w:sz="4" w:space="0" w:color="auto"/>
              <w:right w:val="single" w:sz="4" w:space="0" w:color="auto"/>
            </w:tcBorders>
            <w:shd w:val="clear" w:color="auto" w:fill="auto"/>
            <w:vAlign w:val="center"/>
            <w:hideMark/>
          </w:tcPr>
          <w:p w14:paraId="0B478940"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6.164</w:t>
            </w:r>
          </w:p>
        </w:tc>
        <w:tc>
          <w:tcPr>
            <w:tcW w:w="1384" w:type="dxa"/>
            <w:tcBorders>
              <w:top w:val="nil"/>
              <w:left w:val="nil"/>
              <w:bottom w:val="single" w:sz="4" w:space="0" w:color="auto"/>
              <w:right w:val="single" w:sz="4" w:space="0" w:color="auto"/>
            </w:tcBorders>
            <w:shd w:val="clear" w:color="auto" w:fill="auto"/>
            <w:vAlign w:val="center"/>
            <w:hideMark/>
          </w:tcPr>
          <w:p w14:paraId="526908FB"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6.164</w:t>
            </w:r>
          </w:p>
        </w:tc>
        <w:tc>
          <w:tcPr>
            <w:tcW w:w="1329" w:type="dxa"/>
            <w:tcBorders>
              <w:top w:val="nil"/>
              <w:left w:val="nil"/>
              <w:bottom w:val="single" w:sz="4" w:space="0" w:color="auto"/>
              <w:right w:val="single" w:sz="4" w:space="0" w:color="auto"/>
            </w:tcBorders>
            <w:shd w:val="clear" w:color="000000" w:fill="FFFFFF"/>
            <w:vAlign w:val="center"/>
            <w:hideMark/>
          </w:tcPr>
          <w:p w14:paraId="228A6FE2"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6.164</w:t>
            </w:r>
          </w:p>
        </w:tc>
      </w:tr>
      <w:tr w:rsidR="009041E4" w:rsidRPr="00B726C0" w14:paraId="680B0192" w14:textId="77777777" w:rsidTr="00A25F15">
        <w:trPr>
          <w:trHeight w:val="510"/>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0BFDA7FD" w14:textId="77777777" w:rsidR="009041E4" w:rsidRPr="00B726C0" w:rsidRDefault="009041E4" w:rsidP="009041E4">
            <w:pPr>
              <w:spacing w:after="0" w:line="240" w:lineRule="auto"/>
              <w:jc w:val="center"/>
              <w:rPr>
                <w:rFonts w:eastAsia="Times New Roman" w:cstheme="minorHAnsi"/>
                <w:b/>
                <w:bCs/>
                <w:lang w:eastAsia="hr-HR"/>
              </w:rPr>
            </w:pPr>
            <w:r w:rsidRPr="00B726C0">
              <w:rPr>
                <w:rFonts w:eastAsia="Times New Roman" w:cstheme="minorHAnsi"/>
                <w:b/>
                <w:bCs/>
                <w:lang w:eastAsia="hr-HR"/>
              </w:rPr>
              <w:t>4</w:t>
            </w:r>
          </w:p>
        </w:tc>
        <w:tc>
          <w:tcPr>
            <w:tcW w:w="994" w:type="dxa"/>
            <w:tcBorders>
              <w:top w:val="nil"/>
              <w:left w:val="nil"/>
              <w:bottom w:val="single" w:sz="4" w:space="0" w:color="auto"/>
              <w:right w:val="single" w:sz="4" w:space="0" w:color="auto"/>
            </w:tcBorders>
            <w:shd w:val="clear" w:color="000000" w:fill="FFFFFF"/>
            <w:vAlign w:val="center"/>
            <w:hideMark/>
          </w:tcPr>
          <w:p w14:paraId="1D224458" w14:textId="77777777" w:rsidR="009041E4" w:rsidRPr="00B726C0" w:rsidRDefault="009041E4" w:rsidP="009041E4">
            <w:pPr>
              <w:spacing w:after="0" w:line="240" w:lineRule="auto"/>
              <w:jc w:val="center"/>
              <w:rPr>
                <w:rFonts w:eastAsia="Times New Roman" w:cstheme="minorHAnsi"/>
                <w:b/>
                <w:bCs/>
                <w:lang w:eastAsia="hr-HR"/>
              </w:rPr>
            </w:pPr>
            <w:r w:rsidRPr="00B726C0">
              <w:rPr>
                <w:rFonts w:eastAsia="Times New Roman" w:cstheme="minorHAnsi"/>
                <w:b/>
                <w:b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46A4969F" w14:textId="77777777" w:rsidR="009041E4" w:rsidRPr="00B726C0" w:rsidRDefault="009041E4" w:rsidP="009041E4">
            <w:pPr>
              <w:spacing w:after="0" w:line="240" w:lineRule="auto"/>
              <w:jc w:val="center"/>
              <w:rPr>
                <w:rFonts w:eastAsia="Times New Roman" w:cstheme="minorHAnsi"/>
                <w:b/>
                <w:bCs/>
                <w:lang w:eastAsia="hr-HR"/>
              </w:rPr>
            </w:pPr>
            <w:r w:rsidRPr="00B726C0">
              <w:rPr>
                <w:rFonts w:eastAsia="Times New Roman" w:cstheme="minorHAnsi"/>
                <w:b/>
                <w:bCs/>
                <w:lang w:eastAsia="hr-HR"/>
              </w:rPr>
              <w:t> </w:t>
            </w:r>
          </w:p>
        </w:tc>
        <w:tc>
          <w:tcPr>
            <w:tcW w:w="2691" w:type="dxa"/>
            <w:tcBorders>
              <w:top w:val="nil"/>
              <w:left w:val="nil"/>
              <w:bottom w:val="single" w:sz="4" w:space="0" w:color="auto"/>
              <w:right w:val="single" w:sz="4" w:space="0" w:color="auto"/>
            </w:tcBorders>
            <w:shd w:val="clear" w:color="000000" w:fill="FFFFFF"/>
            <w:vAlign w:val="center"/>
            <w:hideMark/>
          </w:tcPr>
          <w:p w14:paraId="33332382" w14:textId="77777777" w:rsidR="009041E4" w:rsidRPr="00B726C0" w:rsidRDefault="009041E4" w:rsidP="009041E4">
            <w:pPr>
              <w:spacing w:after="0" w:line="240" w:lineRule="auto"/>
              <w:rPr>
                <w:rFonts w:eastAsia="Times New Roman" w:cstheme="minorHAnsi"/>
                <w:b/>
                <w:bCs/>
                <w:sz w:val="20"/>
                <w:szCs w:val="20"/>
                <w:lang w:eastAsia="hr-HR"/>
              </w:rPr>
            </w:pPr>
            <w:r w:rsidRPr="00B726C0">
              <w:rPr>
                <w:rFonts w:eastAsia="Times New Roman" w:cstheme="minorHAnsi"/>
                <w:b/>
                <w:bCs/>
                <w:sz w:val="20"/>
                <w:szCs w:val="20"/>
                <w:lang w:eastAsia="hr-HR"/>
              </w:rPr>
              <w:t>Rashodi za nabavu nefinancijske imovine</w:t>
            </w:r>
          </w:p>
        </w:tc>
        <w:tc>
          <w:tcPr>
            <w:tcW w:w="1416" w:type="dxa"/>
            <w:tcBorders>
              <w:top w:val="nil"/>
              <w:left w:val="nil"/>
              <w:bottom w:val="single" w:sz="4" w:space="0" w:color="auto"/>
              <w:right w:val="single" w:sz="4" w:space="0" w:color="auto"/>
            </w:tcBorders>
            <w:shd w:val="clear" w:color="auto" w:fill="auto"/>
            <w:vAlign w:val="center"/>
            <w:hideMark/>
          </w:tcPr>
          <w:p w14:paraId="4BE61295" w14:textId="77777777" w:rsidR="009041E4" w:rsidRPr="00B726C0" w:rsidRDefault="009041E4" w:rsidP="009041E4">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16.299.517</w:t>
            </w:r>
          </w:p>
        </w:tc>
        <w:tc>
          <w:tcPr>
            <w:tcW w:w="1384" w:type="dxa"/>
            <w:tcBorders>
              <w:top w:val="nil"/>
              <w:left w:val="nil"/>
              <w:bottom w:val="single" w:sz="4" w:space="0" w:color="auto"/>
              <w:right w:val="single" w:sz="4" w:space="0" w:color="auto"/>
            </w:tcBorders>
            <w:shd w:val="clear" w:color="auto" w:fill="auto"/>
            <w:vAlign w:val="center"/>
            <w:hideMark/>
          </w:tcPr>
          <w:p w14:paraId="5463CE98" w14:textId="77777777" w:rsidR="009041E4" w:rsidRPr="00B726C0" w:rsidRDefault="009041E4" w:rsidP="009041E4">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3.157.475</w:t>
            </w:r>
          </w:p>
        </w:tc>
        <w:tc>
          <w:tcPr>
            <w:tcW w:w="1329" w:type="dxa"/>
            <w:tcBorders>
              <w:top w:val="nil"/>
              <w:left w:val="nil"/>
              <w:bottom w:val="single" w:sz="4" w:space="0" w:color="auto"/>
              <w:right w:val="single" w:sz="4" w:space="0" w:color="auto"/>
            </w:tcBorders>
            <w:shd w:val="clear" w:color="000000" w:fill="FFFFFF"/>
            <w:vAlign w:val="center"/>
            <w:hideMark/>
          </w:tcPr>
          <w:p w14:paraId="13F98FB6" w14:textId="77777777" w:rsidR="009041E4" w:rsidRPr="00B726C0" w:rsidRDefault="009041E4" w:rsidP="009041E4">
            <w:pPr>
              <w:spacing w:after="0" w:line="240" w:lineRule="auto"/>
              <w:jc w:val="right"/>
              <w:rPr>
                <w:rFonts w:eastAsia="Times New Roman" w:cstheme="minorHAnsi"/>
                <w:b/>
                <w:bCs/>
                <w:color w:val="000000"/>
                <w:lang w:eastAsia="hr-HR"/>
              </w:rPr>
            </w:pPr>
            <w:r w:rsidRPr="00B726C0">
              <w:rPr>
                <w:rFonts w:eastAsia="Times New Roman" w:cstheme="minorHAnsi"/>
                <w:b/>
                <w:bCs/>
                <w:color w:val="000000"/>
                <w:lang w:eastAsia="hr-HR"/>
              </w:rPr>
              <w:t>3.290.198</w:t>
            </w:r>
          </w:p>
        </w:tc>
      </w:tr>
      <w:tr w:rsidR="009041E4" w:rsidRPr="00B726C0" w14:paraId="62FD2769" w14:textId="77777777" w:rsidTr="00A25F15">
        <w:trPr>
          <w:trHeight w:val="585"/>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094830AF" w14:textId="77777777" w:rsidR="009041E4" w:rsidRPr="00B726C0" w:rsidRDefault="009041E4" w:rsidP="009041E4">
            <w:pPr>
              <w:spacing w:after="0" w:line="240" w:lineRule="auto"/>
              <w:jc w:val="center"/>
              <w:rPr>
                <w:rFonts w:eastAsia="Times New Roman" w:cstheme="minorHAnsi"/>
                <w:lang w:eastAsia="hr-HR"/>
              </w:rPr>
            </w:pPr>
            <w:r w:rsidRPr="00B726C0">
              <w:rPr>
                <w:rFonts w:eastAsia="Times New Roman" w:cstheme="minorHAnsi"/>
                <w:lang w:eastAsia="hr-HR"/>
              </w:rPr>
              <w:t> </w:t>
            </w:r>
          </w:p>
        </w:tc>
        <w:tc>
          <w:tcPr>
            <w:tcW w:w="994" w:type="dxa"/>
            <w:tcBorders>
              <w:top w:val="nil"/>
              <w:left w:val="nil"/>
              <w:bottom w:val="single" w:sz="4" w:space="0" w:color="auto"/>
              <w:right w:val="single" w:sz="4" w:space="0" w:color="auto"/>
            </w:tcBorders>
            <w:shd w:val="clear" w:color="000000" w:fill="FFFFFF"/>
            <w:vAlign w:val="center"/>
            <w:hideMark/>
          </w:tcPr>
          <w:p w14:paraId="3180599B" w14:textId="77777777" w:rsidR="009041E4" w:rsidRPr="00B726C0" w:rsidRDefault="009041E4" w:rsidP="009041E4">
            <w:pPr>
              <w:spacing w:after="0" w:line="240" w:lineRule="auto"/>
              <w:jc w:val="center"/>
              <w:rPr>
                <w:rFonts w:eastAsia="Times New Roman" w:cstheme="minorHAnsi"/>
                <w:lang w:eastAsia="hr-HR"/>
              </w:rPr>
            </w:pPr>
            <w:r w:rsidRPr="00B726C0">
              <w:rPr>
                <w:rFonts w:eastAsia="Times New Roman" w:cstheme="minorHAnsi"/>
                <w:lang w:eastAsia="hr-HR"/>
              </w:rPr>
              <w:t>41</w:t>
            </w:r>
          </w:p>
        </w:tc>
        <w:tc>
          <w:tcPr>
            <w:tcW w:w="683" w:type="dxa"/>
            <w:tcBorders>
              <w:top w:val="nil"/>
              <w:left w:val="nil"/>
              <w:bottom w:val="single" w:sz="4" w:space="0" w:color="auto"/>
              <w:right w:val="single" w:sz="4" w:space="0" w:color="auto"/>
            </w:tcBorders>
            <w:shd w:val="clear" w:color="000000" w:fill="FFFFFF"/>
            <w:vAlign w:val="center"/>
            <w:hideMark/>
          </w:tcPr>
          <w:p w14:paraId="23FA5358" w14:textId="77777777" w:rsidR="009041E4" w:rsidRPr="00B726C0" w:rsidRDefault="009041E4" w:rsidP="009041E4">
            <w:pPr>
              <w:spacing w:after="0" w:line="240" w:lineRule="auto"/>
              <w:jc w:val="center"/>
              <w:rPr>
                <w:rFonts w:eastAsia="Times New Roman" w:cstheme="minorHAnsi"/>
                <w:lang w:eastAsia="hr-HR"/>
              </w:rPr>
            </w:pPr>
            <w:r w:rsidRPr="00B726C0">
              <w:rPr>
                <w:rFonts w:eastAsia="Times New Roman" w:cstheme="minorHAnsi"/>
                <w:lang w:eastAsia="hr-HR"/>
              </w:rPr>
              <w:t> </w:t>
            </w:r>
          </w:p>
        </w:tc>
        <w:tc>
          <w:tcPr>
            <w:tcW w:w="2691" w:type="dxa"/>
            <w:tcBorders>
              <w:top w:val="nil"/>
              <w:left w:val="nil"/>
              <w:bottom w:val="single" w:sz="4" w:space="0" w:color="auto"/>
              <w:right w:val="single" w:sz="4" w:space="0" w:color="auto"/>
            </w:tcBorders>
            <w:shd w:val="clear" w:color="000000" w:fill="FFFFFF"/>
            <w:vAlign w:val="center"/>
            <w:hideMark/>
          </w:tcPr>
          <w:p w14:paraId="555C2E1C" w14:textId="77777777" w:rsidR="009041E4" w:rsidRPr="00B726C0" w:rsidRDefault="009041E4" w:rsidP="009041E4">
            <w:pPr>
              <w:spacing w:after="0" w:line="240" w:lineRule="auto"/>
              <w:rPr>
                <w:rFonts w:eastAsia="Times New Roman" w:cstheme="minorHAnsi"/>
                <w:sz w:val="20"/>
                <w:szCs w:val="20"/>
                <w:lang w:eastAsia="hr-HR"/>
              </w:rPr>
            </w:pPr>
            <w:r w:rsidRPr="00B726C0">
              <w:rPr>
                <w:rFonts w:eastAsia="Times New Roman" w:cstheme="minorHAnsi"/>
                <w:sz w:val="20"/>
                <w:szCs w:val="20"/>
                <w:lang w:eastAsia="hr-HR"/>
              </w:rPr>
              <w:t xml:space="preserve">Rashodi za nabavu </w:t>
            </w:r>
            <w:proofErr w:type="spellStart"/>
            <w:r w:rsidRPr="00B726C0">
              <w:rPr>
                <w:rFonts w:eastAsia="Times New Roman" w:cstheme="minorHAnsi"/>
                <w:sz w:val="20"/>
                <w:szCs w:val="20"/>
                <w:lang w:eastAsia="hr-HR"/>
              </w:rPr>
              <w:t>neproizvedene</w:t>
            </w:r>
            <w:proofErr w:type="spellEnd"/>
            <w:r w:rsidRPr="00B726C0">
              <w:rPr>
                <w:rFonts w:eastAsia="Times New Roman" w:cstheme="minorHAnsi"/>
                <w:sz w:val="20"/>
                <w:szCs w:val="20"/>
                <w:lang w:eastAsia="hr-HR"/>
              </w:rPr>
              <w:t xml:space="preserve"> dugotrajne imovine</w:t>
            </w:r>
          </w:p>
        </w:tc>
        <w:tc>
          <w:tcPr>
            <w:tcW w:w="1416" w:type="dxa"/>
            <w:tcBorders>
              <w:top w:val="nil"/>
              <w:left w:val="nil"/>
              <w:bottom w:val="single" w:sz="4" w:space="0" w:color="auto"/>
              <w:right w:val="single" w:sz="4" w:space="0" w:color="auto"/>
            </w:tcBorders>
            <w:shd w:val="clear" w:color="auto" w:fill="auto"/>
            <w:vAlign w:val="center"/>
            <w:hideMark/>
          </w:tcPr>
          <w:p w14:paraId="4C61CB87"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1.327</w:t>
            </w:r>
          </w:p>
        </w:tc>
        <w:tc>
          <w:tcPr>
            <w:tcW w:w="1384" w:type="dxa"/>
            <w:tcBorders>
              <w:top w:val="nil"/>
              <w:left w:val="nil"/>
              <w:bottom w:val="single" w:sz="4" w:space="0" w:color="auto"/>
              <w:right w:val="single" w:sz="4" w:space="0" w:color="auto"/>
            </w:tcBorders>
            <w:shd w:val="clear" w:color="auto" w:fill="auto"/>
            <w:vAlign w:val="center"/>
            <w:hideMark/>
          </w:tcPr>
          <w:p w14:paraId="5EC9CE56"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1.327</w:t>
            </w:r>
          </w:p>
        </w:tc>
        <w:tc>
          <w:tcPr>
            <w:tcW w:w="1329" w:type="dxa"/>
            <w:tcBorders>
              <w:top w:val="nil"/>
              <w:left w:val="nil"/>
              <w:bottom w:val="single" w:sz="4" w:space="0" w:color="auto"/>
              <w:right w:val="single" w:sz="4" w:space="0" w:color="auto"/>
            </w:tcBorders>
            <w:shd w:val="clear" w:color="000000" w:fill="FFFFFF"/>
            <w:vAlign w:val="center"/>
            <w:hideMark/>
          </w:tcPr>
          <w:p w14:paraId="7EFDA057"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1.327</w:t>
            </w:r>
          </w:p>
        </w:tc>
      </w:tr>
      <w:tr w:rsidR="009041E4" w:rsidRPr="00B726C0" w14:paraId="23F2AB01" w14:textId="77777777" w:rsidTr="00A25F15">
        <w:trPr>
          <w:trHeight w:val="300"/>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24DDC016"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994" w:type="dxa"/>
            <w:tcBorders>
              <w:top w:val="nil"/>
              <w:left w:val="nil"/>
              <w:bottom w:val="single" w:sz="4" w:space="0" w:color="auto"/>
              <w:right w:val="single" w:sz="4" w:space="0" w:color="auto"/>
            </w:tcBorders>
            <w:shd w:val="clear" w:color="000000" w:fill="FFFFFF"/>
            <w:vAlign w:val="center"/>
            <w:hideMark/>
          </w:tcPr>
          <w:p w14:paraId="6A1ED6C5"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3C22280C"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31</w:t>
            </w:r>
          </w:p>
        </w:tc>
        <w:tc>
          <w:tcPr>
            <w:tcW w:w="2691" w:type="dxa"/>
            <w:tcBorders>
              <w:top w:val="nil"/>
              <w:left w:val="nil"/>
              <w:bottom w:val="single" w:sz="4" w:space="0" w:color="auto"/>
              <w:right w:val="single" w:sz="4" w:space="0" w:color="auto"/>
            </w:tcBorders>
            <w:shd w:val="clear" w:color="000000" w:fill="FFFFFF"/>
            <w:vAlign w:val="center"/>
            <w:hideMark/>
          </w:tcPr>
          <w:p w14:paraId="05671E18"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Vlastiti prihodi</w:t>
            </w:r>
          </w:p>
        </w:tc>
        <w:tc>
          <w:tcPr>
            <w:tcW w:w="1416" w:type="dxa"/>
            <w:tcBorders>
              <w:top w:val="nil"/>
              <w:left w:val="nil"/>
              <w:bottom w:val="single" w:sz="4" w:space="0" w:color="auto"/>
              <w:right w:val="single" w:sz="4" w:space="0" w:color="auto"/>
            </w:tcBorders>
            <w:shd w:val="clear" w:color="auto" w:fill="auto"/>
            <w:vAlign w:val="center"/>
            <w:hideMark/>
          </w:tcPr>
          <w:p w14:paraId="5FFA2801"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265</w:t>
            </w:r>
          </w:p>
        </w:tc>
        <w:tc>
          <w:tcPr>
            <w:tcW w:w="1384" w:type="dxa"/>
            <w:tcBorders>
              <w:top w:val="nil"/>
              <w:left w:val="nil"/>
              <w:bottom w:val="single" w:sz="4" w:space="0" w:color="auto"/>
              <w:right w:val="single" w:sz="4" w:space="0" w:color="auto"/>
            </w:tcBorders>
            <w:shd w:val="clear" w:color="auto" w:fill="auto"/>
            <w:vAlign w:val="center"/>
            <w:hideMark/>
          </w:tcPr>
          <w:p w14:paraId="1ADD8B6D"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265</w:t>
            </w:r>
          </w:p>
        </w:tc>
        <w:tc>
          <w:tcPr>
            <w:tcW w:w="1329" w:type="dxa"/>
            <w:tcBorders>
              <w:top w:val="nil"/>
              <w:left w:val="nil"/>
              <w:bottom w:val="single" w:sz="4" w:space="0" w:color="auto"/>
              <w:right w:val="single" w:sz="4" w:space="0" w:color="auto"/>
            </w:tcBorders>
            <w:shd w:val="clear" w:color="000000" w:fill="FFFFFF"/>
            <w:vAlign w:val="center"/>
            <w:hideMark/>
          </w:tcPr>
          <w:p w14:paraId="403A9F00"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265</w:t>
            </w:r>
          </w:p>
        </w:tc>
      </w:tr>
      <w:tr w:rsidR="009041E4" w:rsidRPr="00B726C0" w14:paraId="4A4F373F" w14:textId="77777777" w:rsidTr="00A25F15">
        <w:trPr>
          <w:trHeight w:val="300"/>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2F96FD56"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994" w:type="dxa"/>
            <w:tcBorders>
              <w:top w:val="nil"/>
              <w:left w:val="nil"/>
              <w:bottom w:val="single" w:sz="4" w:space="0" w:color="auto"/>
              <w:right w:val="single" w:sz="4" w:space="0" w:color="auto"/>
            </w:tcBorders>
            <w:shd w:val="clear" w:color="000000" w:fill="FFFFFF"/>
            <w:vAlign w:val="center"/>
            <w:hideMark/>
          </w:tcPr>
          <w:p w14:paraId="4E819A04"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5CFE7A1F"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61</w:t>
            </w:r>
          </w:p>
        </w:tc>
        <w:tc>
          <w:tcPr>
            <w:tcW w:w="2691" w:type="dxa"/>
            <w:tcBorders>
              <w:top w:val="nil"/>
              <w:left w:val="nil"/>
              <w:bottom w:val="single" w:sz="4" w:space="0" w:color="auto"/>
              <w:right w:val="single" w:sz="4" w:space="0" w:color="auto"/>
            </w:tcBorders>
            <w:shd w:val="clear" w:color="000000" w:fill="FFFFFF"/>
            <w:vAlign w:val="center"/>
            <w:hideMark/>
          </w:tcPr>
          <w:p w14:paraId="299FDBF8"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Donacije</w:t>
            </w:r>
          </w:p>
        </w:tc>
        <w:tc>
          <w:tcPr>
            <w:tcW w:w="1416" w:type="dxa"/>
            <w:tcBorders>
              <w:top w:val="nil"/>
              <w:left w:val="nil"/>
              <w:bottom w:val="single" w:sz="4" w:space="0" w:color="auto"/>
              <w:right w:val="single" w:sz="4" w:space="0" w:color="auto"/>
            </w:tcBorders>
            <w:shd w:val="clear" w:color="auto" w:fill="auto"/>
            <w:vAlign w:val="center"/>
            <w:hideMark/>
          </w:tcPr>
          <w:p w14:paraId="74C6715D"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1.062</w:t>
            </w:r>
          </w:p>
        </w:tc>
        <w:tc>
          <w:tcPr>
            <w:tcW w:w="1384" w:type="dxa"/>
            <w:tcBorders>
              <w:top w:val="nil"/>
              <w:left w:val="nil"/>
              <w:bottom w:val="single" w:sz="4" w:space="0" w:color="auto"/>
              <w:right w:val="single" w:sz="4" w:space="0" w:color="auto"/>
            </w:tcBorders>
            <w:shd w:val="clear" w:color="auto" w:fill="auto"/>
            <w:vAlign w:val="center"/>
            <w:hideMark/>
          </w:tcPr>
          <w:p w14:paraId="7BF7E66E"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1.062</w:t>
            </w:r>
          </w:p>
        </w:tc>
        <w:tc>
          <w:tcPr>
            <w:tcW w:w="1329" w:type="dxa"/>
            <w:tcBorders>
              <w:top w:val="nil"/>
              <w:left w:val="nil"/>
              <w:bottom w:val="single" w:sz="4" w:space="0" w:color="auto"/>
              <w:right w:val="single" w:sz="4" w:space="0" w:color="auto"/>
            </w:tcBorders>
            <w:shd w:val="clear" w:color="000000" w:fill="FFFFFF"/>
            <w:vAlign w:val="center"/>
            <w:hideMark/>
          </w:tcPr>
          <w:p w14:paraId="70500EA8"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1.062</w:t>
            </w:r>
          </w:p>
        </w:tc>
      </w:tr>
      <w:tr w:rsidR="009041E4" w:rsidRPr="00B726C0" w14:paraId="3F7ABA81" w14:textId="77777777" w:rsidTr="00A25F15">
        <w:trPr>
          <w:trHeight w:val="510"/>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5C073B3C" w14:textId="77777777" w:rsidR="009041E4" w:rsidRPr="00B726C0" w:rsidRDefault="009041E4" w:rsidP="009041E4">
            <w:pPr>
              <w:spacing w:after="0" w:line="240" w:lineRule="auto"/>
              <w:jc w:val="center"/>
              <w:rPr>
                <w:rFonts w:eastAsia="Times New Roman" w:cstheme="minorHAnsi"/>
                <w:lang w:eastAsia="hr-HR"/>
              </w:rPr>
            </w:pPr>
            <w:r w:rsidRPr="00B726C0">
              <w:rPr>
                <w:rFonts w:eastAsia="Times New Roman" w:cstheme="minorHAnsi"/>
                <w:lang w:eastAsia="hr-HR"/>
              </w:rPr>
              <w:t> </w:t>
            </w:r>
          </w:p>
        </w:tc>
        <w:tc>
          <w:tcPr>
            <w:tcW w:w="994" w:type="dxa"/>
            <w:tcBorders>
              <w:top w:val="nil"/>
              <w:left w:val="nil"/>
              <w:bottom w:val="single" w:sz="4" w:space="0" w:color="auto"/>
              <w:right w:val="single" w:sz="4" w:space="0" w:color="auto"/>
            </w:tcBorders>
            <w:shd w:val="clear" w:color="000000" w:fill="FFFFFF"/>
            <w:vAlign w:val="center"/>
            <w:hideMark/>
          </w:tcPr>
          <w:p w14:paraId="1C78545A" w14:textId="77777777" w:rsidR="009041E4" w:rsidRPr="00B726C0" w:rsidRDefault="009041E4" w:rsidP="009041E4">
            <w:pPr>
              <w:spacing w:after="0" w:line="240" w:lineRule="auto"/>
              <w:jc w:val="center"/>
              <w:rPr>
                <w:rFonts w:eastAsia="Times New Roman" w:cstheme="minorHAnsi"/>
                <w:lang w:eastAsia="hr-HR"/>
              </w:rPr>
            </w:pPr>
            <w:r w:rsidRPr="00B726C0">
              <w:rPr>
                <w:rFonts w:eastAsia="Times New Roman" w:cstheme="minorHAnsi"/>
                <w:lang w:eastAsia="hr-HR"/>
              </w:rPr>
              <w:t>42</w:t>
            </w:r>
          </w:p>
        </w:tc>
        <w:tc>
          <w:tcPr>
            <w:tcW w:w="683" w:type="dxa"/>
            <w:tcBorders>
              <w:top w:val="nil"/>
              <w:left w:val="nil"/>
              <w:bottom w:val="single" w:sz="4" w:space="0" w:color="auto"/>
              <w:right w:val="single" w:sz="4" w:space="0" w:color="auto"/>
            </w:tcBorders>
            <w:shd w:val="clear" w:color="000000" w:fill="FFFFFF"/>
            <w:vAlign w:val="center"/>
            <w:hideMark/>
          </w:tcPr>
          <w:p w14:paraId="4F48B538"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2691" w:type="dxa"/>
            <w:tcBorders>
              <w:top w:val="nil"/>
              <w:left w:val="nil"/>
              <w:bottom w:val="single" w:sz="4" w:space="0" w:color="auto"/>
              <w:right w:val="single" w:sz="4" w:space="0" w:color="auto"/>
            </w:tcBorders>
            <w:shd w:val="clear" w:color="000000" w:fill="FFFFFF"/>
            <w:vAlign w:val="center"/>
            <w:hideMark/>
          </w:tcPr>
          <w:p w14:paraId="335D0BD9"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Rashodi za nabavu proizvedene dugotrajne imovine</w:t>
            </w:r>
          </w:p>
        </w:tc>
        <w:tc>
          <w:tcPr>
            <w:tcW w:w="1416" w:type="dxa"/>
            <w:tcBorders>
              <w:top w:val="nil"/>
              <w:left w:val="nil"/>
              <w:bottom w:val="single" w:sz="4" w:space="0" w:color="auto"/>
              <w:right w:val="single" w:sz="4" w:space="0" w:color="auto"/>
            </w:tcBorders>
            <w:shd w:val="clear" w:color="auto" w:fill="auto"/>
            <w:vAlign w:val="center"/>
            <w:hideMark/>
          </w:tcPr>
          <w:p w14:paraId="139C49E5"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16.073.225</w:t>
            </w:r>
          </w:p>
        </w:tc>
        <w:tc>
          <w:tcPr>
            <w:tcW w:w="1384" w:type="dxa"/>
            <w:tcBorders>
              <w:top w:val="nil"/>
              <w:left w:val="nil"/>
              <w:bottom w:val="single" w:sz="4" w:space="0" w:color="auto"/>
              <w:right w:val="single" w:sz="4" w:space="0" w:color="auto"/>
            </w:tcBorders>
            <w:shd w:val="clear" w:color="auto" w:fill="auto"/>
            <w:vAlign w:val="center"/>
            <w:hideMark/>
          </w:tcPr>
          <w:p w14:paraId="6DCB834C"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2.931.183</w:t>
            </w:r>
          </w:p>
        </w:tc>
        <w:tc>
          <w:tcPr>
            <w:tcW w:w="1329" w:type="dxa"/>
            <w:tcBorders>
              <w:top w:val="nil"/>
              <w:left w:val="nil"/>
              <w:bottom w:val="single" w:sz="4" w:space="0" w:color="auto"/>
              <w:right w:val="single" w:sz="4" w:space="0" w:color="auto"/>
            </w:tcBorders>
            <w:shd w:val="clear" w:color="000000" w:fill="FFFFFF"/>
            <w:vAlign w:val="center"/>
            <w:hideMark/>
          </w:tcPr>
          <w:p w14:paraId="3378E1C9"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3.063.906</w:t>
            </w:r>
          </w:p>
        </w:tc>
      </w:tr>
      <w:tr w:rsidR="009041E4" w:rsidRPr="00B726C0" w14:paraId="38326A31" w14:textId="77777777" w:rsidTr="00A25F15">
        <w:trPr>
          <w:trHeight w:val="300"/>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6251C293"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994" w:type="dxa"/>
            <w:tcBorders>
              <w:top w:val="nil"/>
              <w:left w:val="nil"/>
              <w:bottom w:val="single" w:sz="4" w:space="0" w:color="auto"/>
              <w:right w:val="single" w:sz="4" w:space="0" w:color="auto"/>
            </w:tcBorders>
            <w:shd w:val="clear" w:color="000000" w:fill="FFFFFF"/>
            <w:vAlign w:val="center"/>
            <w:hideMark/>
          </w:tcPr>
          <w:p w14:paraId="75A267D4"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72761577"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11</w:t>
            </w:r>
          </w:p>
        </w:tc>
        <w:tc>
          <w:tcPr>
            <w:tcW w:w="2691" w:type="dxa"/>
            <w:tcBorders>
              <w:top w:val="nil"/>
              <w:left w:val="nil"/>
              <w:bottom w:val="single" w:sz="4" w:space="0" w:color="auto"/>
              <w:right w:val="single" w:sz="4" w:space="0" w:color="auto"/>
            </w:tcBorders>
            <w:shd w:val="clear" w:color="000000" w:fill="FFFFFF"/>
            <w:vAlign w:val="center"/>
            <w:hideMark/>
          </w:tcPr>
          <w:p w14:paraId="37227456"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Opći prihodi i primici</w:t>
            </w:r>
          </w:p>
        </w:tc>
        <w:tc>
          <w:tcPr>
            <w:tcW w:w="1416" w:type="dxa"/>
            <w:tcBorders>
              <w:top w:val="nil"/>
              <w:left w:val="nil"/>
              <w:bottom w:val="single" w:sz="4" w:space="0" w:color="auto"/>
              <w:right w:val="single" w:sz="4" w:space="0" w:color="auto"/>
            </w:tcBorders>
            <w:shd w:val="clear" w:color="auto" w:fill="auto"/>
            <w:vAlign w:val="center"/>
            <w:hideMark/>
          </w:tcPr>
          <w:p w14:paraId="3FD5D5B1"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6.864.404</w:t>
            </w:r>
          </w:p>
        </w:tc>
        <w:tc>
          <w:tcPr>
            <w:tcW w:w="1384" w:type="dxa"/>
            <w:tcBorders>
              <w:top w:val="nil"/>
              <w:left w:val="nil"/>
              <w:bottom w:val="single" w:sz="4" w:space="0" w:color="auto"/>
              <w:right w:val="single" w:sz="4" w:space="0" w:color="auto"/>
            </w:tcBorders>
            <w:shd w:val="clear" w:color="auto" w:fill="auto"/>
            <w:vAlign w:val="center"/>
            <w:hideMark/>
          </w:tcPr>
          <w:p w14:paraId="0973C7F6"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2.123.565</w:t>
            </w:r>
          </w:p>
        </w:tc>
        <w:tc>
          <w:tcPr>
            <w:tcW w:w="1329" w:type="dxa"/>
            <w:tcBorders>
              <w:top w:val="nil"/>
              <w:left w:val="nil"/>
              <w:bottom w:val="single" w:sz="4" w:space="0" w:color="auto"/>
              <w:right w:val="single" w:sz="4" w:space="0" w:color="auto"/>
            </w:tcBorders>
            <w:shd w:val="clear" w:color="000000" w:fill="FFFFFF"/>
            <w:vAlign w:val="center"/>
            <w:hideMark/>
          </w:tcPr>
          <w:p w14:paraId="39CAE7FB"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2.256.288</w:t>
            </w:r>
          </w:p>
        </w:tc>
      </w:tr>
      <w:tr w:rsidR="009041E4" w:rsidRPr="00B726C0" w14:paraId="6C34099D" w14:textId="77777777" w:rsidTr="00A25F15">
        <w:trPr>
          <w:trHeight w:val="300"/>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0120A3C2"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994" w:type="dxa"/>
            <w:tcBorders>
              <w:top w:val="nil"/>
              <w:left w:val="nil"/>
              <w:bottom w:val="single" w:sz="4" w:space="0" w:color="auto"/>
              <w:right w:val="single" w:sz="4" w:space="0" w:color="auto"/>
            </w:tcBorders>
            <w:shd w:val="clear" w:color="000000" w:fill="FFFFFF"/>
            <w:vAlign w:val="center"/>
            <w:hideMark/>
          </w:tcPr>
          <w:p w14:paraId="5C3707AA"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462DFBD2"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12</w:t>
            </w:r>
          </w:p>
        </w:tc>
        <w:tc>
          <w:tcPr>
            <w:tcW w:w="2691" w:type="dxa"/>
            <w:tcBorders>
              <w:top w:val="nil"/>
              <w:left w:val="nil"/>
              <w:bottom w:val="single" w:sz="4" w:space="0" w:color="auto"/>
              <w:right w:val="single" w:sz="4" w:space="0" w:color="auto"/>
            </w:tcBorders>
            <w:shd w:val="clear" w:color="000000" w:fill="FFFFFF"/>
            <w:vAlign w:val="center"/>
            <w:hideMark/>
          </w:tcPr>
          <w:p w14:paraId="6D227E47"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Sredstva učešća za pomoći</w:t>
            </w:r>
          </w:p>
        </w:tc>
        <w:tc>
          <w:tcPr>
            <w:tcW w:w="1416" w:type="dxa"/>
            <w:tcBorders>
              <w:top w:val="nil"/>
              <w:left w:val="nil"/>
              <w:bottom w:val="single" w:sz="4" w:space="0" w:color="auto"/>
              <w:right w:val="single" w:sz="4" w:space="0" w:color="auto"/>
            </w:tcBorders>
            <w:shd w:val="clear" w:color="auto" w:fill="auto"/>
            <w:vAlign w:val="center"/>
            <w:hideMark/>
          </w:tcPr>
          <w:p w14:paraId="5F536593"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932.269</w:t>
            </w:r>
          </w:p>
        </w:tc>
        <w:tc>
          <w:tcPr>
            <w:tcW w:w="1384" w:type="dxa"/>
            <w:tcBorders>
              <w:top w:val="nil"/>
              <w:left w:val="nil"/>
              <w:bottom w:val="single" w:sz="4" w:space="0" w:color="auto"/>
              <w:right w:val="single" w:sz="4" w:space="0" w:color="auto"/>
            </w:tcBorders>
            <w:shd w:val="clear" w:color="auto" w:fill="auto"/>
            <w:vAlign w:val="center"/>
            <w:hideMark/>
          </w:tcPr>
          <w:p w14:paraId="1D6C94F1"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0</w:t>
            </w:r>
          </w:p>
        </w:tc>
        <w:tc>
          <w:tcPr>
            <w:tcW w:w="1329" w:type="dxa"/>
            <w:tcBorders>
              <w:top w:val="nil"/>
              <w:left w:val="nil"/>
              <w:bottom w:val="single" w:sz="4" w:space="0" w:color="auto"/>
              <w:right w:val="single" w:sz="4" w:space="0" w:color="auto"/>
            </w:tcBorders>
            <w:shd w:val="clear" w:color="000000" w:fill="FFFFFF"/>
            <w:vAlign w:val="center"/>
            <w:hideMark/>
          </w:tcPr>
          <w:p w14:paraId="699AA18A"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0</w:t>
            </w:r>
          </w:p>
        </w:tc>
      </w:tr>
      <w:tr w:rsidR="009041E4" w:rsidRPr="00B726C0" w14:paraId="10D32703" w14:textId="77777777" w:rsidTr="00A25F15">
        <w:trPr>
          <w:trHeight w:val="300"/>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2361CE1D"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994" w:type="dxa"/>
            <w:tcBorders>
              <w:top w:val="nil"/>
              <w:left w:val="nil"/>
              <w:bottom w:val="single" w:sz="4" w:space="0" w:color="auto"/>
              <w:right w:val="single" w:sz="4" w:space="0" w:color="auto"/>
            </w:tcBorders>
            <w:shd w:val="clear" w:color="000000" w:fill="FFFFFF"/>
            <w:vAlign w:val="center"/>
            <w:hideMark/>
          </w:tcPr>
          <w:p w14:paraId="7A2CEE98"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28CA4909"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31</w:t>
            </w:r>
          </w:p>
        </w:tc>
        <w:tc>
          <w:tcPr>
            <w:tcW w:w="2691" w:type="dxa"/>
            <w:tcBorders>
              <w:top w:val="nil"/>
              <w:left w:val="nil"/>
              <w:bottom w:val="single" w:sz="4" w:space="0" w:color="auto"/>
              <w:right w:val="single" w:sz="4" w:space="0" w:color="auto"/>
            </w:tcBorders>
            <w:shd w:val="clear" w:color="000000" w:fill="FFFFFF"/>
            <w:vAlign w:val="center"/>
            <w:hideMark/>
          </w:tcPr>
          <w:p w14:paraId="7360B602"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Vlastiti prihodi</w:t>
            </w:r>
          </w:p>
        </w:tc>
        <w:tc>
          <w:tcPr>
            <w:tcW w:w="1416" w:type="dxa"/>
            <w:tcBorders>
              <w:top w:val="nil"/>
              <w:left w:val="nil"/>
              <w:bottom w:val="single" w:sz="4" w:space="0" w:color="auto"/>
              <w:right w:val="single" w:sz="4" w:space="0" w:color="auto"/>
            </w:tcBorders>
            <w:shd w:val="clear" w:color="auto" w:fill="auto"/>
            <w:vAlign w:val="center"/>
            <w:hideMark/>
          </w:tcPr>
          <w:p w14:paraId="60335F77"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630.221</w:t>
            </w:r>
          </w:p>
        </w:tc>
        <w:tc>
          <w:tcPr>
            <w:tcW w:w="1384" w:type="dxa"/>
            <w:tcBorders>
              <w:top w:val="nil"/>
              <w:left w:val="nil"/>
              <w:bottom w:val="single" w:sz="4" w:space="0" w:color="auto"/>
              <w:right w:val="single" w:sz="4" w:space="0" w:color="auto"/>
            </w:tcBorders>
            <w:shd w:val="clear" w:color="auto" w:fill="auto"/>
            <w:vAlign w:val="center"/>
            <w:hideMark/>
          </w:tcPr>
          <w:p w14:paraId="2DE23212"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630.221</w:t>
            </w:r>
          </w:p>
        </w:tc>
        <w:tc>
          <w:tcPr>
            <w:tcW w:w="1329" w:type="dxa"/>
            <w:tcBorders>
              <w:top w:val="nil"/>
              <w:left w:val="nil"/>
              <w:bottom w:val="single" w:sz="4" w:space="0" w:color="auto"/>
              <w:right w:val="single" w:sz="4" w:space="0" w:color="auto"/>
            </w:tcBorders>
            <w:shd w:val="clear" w:color="000000" w:fill="FFFFFF"/>
            <w:vAlign w:val="center"/>
            <w:hideMark/>
          </w:tcPr>
          <w:p w14:paraId="59A7AE36"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630.221</w:t>
            </w:r>
          </w:p>
        </w:tc>
      </w:tr>
      <w:tr w:rsidR="009041E4" w:rsidRPr="00B726C0" w14:paraId="7CA0EA37" w14:textId="77777777" w:rsidTr="00A25F15">
        <w:trPr>
          <w:trHeight w:val="300"/>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0F8C45F4"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994" w:type="dxa"/>
            <w:tcBorders>
              <w:top w:val="nil"/>
              <w:left w:val="nil"/>
              <w:bottom w:val="single" w:sz="4" w:space="0" w:color="auto"/>
              <w:right w:val="single" w:sz="4" w:space="0" w:color="auto"/>
            </w:tcBorders>
            <w:shd w:val="clear" w:color="000000" w:fill="FFFFFF"/>
            <w:vAlign w:val="center"/>
            <w:hideMark/>
          </w:tcPr>
          <w:p w14:paraId="13646D65"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0EC587AC"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52</w:t>
            </w:r>
          </w:p>
        </w:tc>
        <w:tc>
          <w:tcPr>
            <w:tcW w:w="2691" w:type="dxa"/>
            <w:tcBorders>
              <w:top w:val="nil"/>
              <w:left w:val="nil"/>
              <w:bottom w:val="single" w:sz="4" w:space="0" w:color="auto"/>
              <w:right w:val="single" w:sz="4" w:space="0" w:color="auto"/>
            </w:tcBorders>
            <w:shd w:val="clear" w:color="000000" w:fill="FFFFFF"/>
            <w:vAlign w:val="center"/>
            <w:hideMark/>
          </w:tcPr>
          <w:p w14:paraId="4AF28C01"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Ostale pomoći</w:t>
            </w:r>
          </w:p>
        </w:tc>
        <w:tc>
          <w:tcPr>
            <w:tcW w:w="1416" w:type="dxa"/>
            <w:tcBorders>
              <w:top w:val="nil"/>
              <w:left w:val="nil"/>
              <w:bottom w:val="single" w:sz="4" w:space="0" w:color="auto"/>
              <w:right w:val="single" w:sz="4" w:space="0" w:color="auto"/>
            </w:tcBorders>
            <w:shd w:val="clear" w:color="auto" w:fill="auto"/>
            <w:vAlign w:val="center"/>
            <w:hideMark/>
          </w:tcPr>
          <w:p w14:paraId="55F1D6E2"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28.137</w:t>
            </w:r>
          </w:p>
        </w:tc>
        <w:tc>
          <w:tcPr>
            <w:tcW w:w="1384" w:type="dxa"/>
            <w:tcBorders>
              <w:top w:val="nil"/>
              <w:left w:val="nil"/>
              <w:bottom w:val="single" w:sz="4" w:space="0" w:color="auto"/>
              <w:right w:val="single" w:sz="4" w:space="0" w:color="auto"/>
            </w:tcBorders>
            <w:shd w:val="clear" w:color="auto" w:fill="auto"/>
            <w:vAlign w:val="center"/>
            <w:hideMark/>
          </w:tcPr>
          <w:p w14:paraId="39CD71BF"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28.137</w:t>
            </w:r>
          </w:p>
        </w:tc>
        <w:tc>
          <w:tcPr>
            <w:tcW w:w="1329" w:type="dxa"/>
            <w:tcBorders>
              <w:top w:val="nil"/>
              <w:left w:val="nil"/>
              <w:bottom w:val="single" w:sz="4" w:space="0" w:color="auto"/>
              <w:right w:val="single" w:sz="4" w:space="0" w:color="auto"/>
            </w:tcBorders>
            <w:shd w:val="clear" w:color="000000" w:fill="FFFFFF"/>
            <w:vAlign w:val="center"/>
            <w:hideMark/>
          </w:tcPr>
          <w:p w14:paraId="19917778"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28.137</w:t>
            </w:r>
          </w:p>
        </w:tc>
      </w:tr>
      <w:tr w:rsidR="009041E4" w:rsidRPr="00B726C0" w14:paraId="53B8F57D" w14:textId="77777777" w:rsidTr="00A25F15">
        <w:trPr>
          <w:trHeight w:val="510"/>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444645F4"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994" w:type="dxa"/>
            <w:tcBorders>
              <w:top w:val="nil"/>
              <w:left w:val="nil"/>
              <w:bottom w:val="single" w:sz="4" w:space="0" w:color="auto"/>
              <w:right w:val="single" w:sz="4" w:space="0" w:color="auto"/>
            </w:tcBorders>
            <w:shd w:val="clear" w:color="000000" w:fill="FFFFFF"/>
            <w:vAlign w:val="center"/>
            <w:hideMark/>
          </w:tcPr>
          <w:p w14:paraId="56F672C9"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479E7E5B"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563</w:t>
            </w:r>
          </w:p>
        </w:tc>
        <w:tc>
          <w:tcPr>
            <w:tcW w:w="2691" w:type="dxa"/>
            <w:tcBorders>
              <w:top w:val="nil"/>
              <w:left w:val="nil"/>
              <w:bottom w:val="single" w:sz="4" w:space="0" w:color="auto"/>
              <w:right w:val="single" w:sz="4" w:space="0" w:color="auto"/>
            </w:tcBorders>
            <w:shd w:val="clear" w:color="000000" w:fill="FFFFFF"/>
            <w:vAlign w:val="center"/>
            <w:hideMark/>
          </w:tcPr>
          <w:p w14:paraId="26625422"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Europski fond za regionalni razvoj EFRR</w:t>
            </w:r>
          </w:p>
        </w:tc>
        <w:tc>
          <w:tcPr>
            <w:tcW w:w="1416" w:type="dxa"/>
            <w:tcBorders>
              <w:top w:val="nil"/>
              <w:left w:val="nil"/>
              <w:bottom w:val="single" w:sz="4" w:space="0" w:color="auto"/>
              <w:right w:val="single" w:sz="4" w:space="0" w:color="auto"/>
            </w:tcBorders>
            <w:shd w:val="clear" w:color="auto" w:fill="auto"/>
            <w:vAlign w:val="center"/>
            <w:hideMark/>
          </w:tcPr>
          <w:p w14:paraId="2542657C"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7.468.934</w:t>
            </w:r>
          </w:p>
        </w:tc>
        <w:tc>
          <w:tcPr>
            <w:tcW w:w="1384" w:type="dxa"/>
            <w:tcBorders>
              <w:top w:val="nil"/>
              <w:left w:val="nil"/>
              <w:bottom w:val="single" w:sz="4" w:space="0" w:color="auto"/>
              <w:right w:val="single" w:sz="4" w:space="0" w:color="auto"/>
            </w:tcBorders>
            <w:shd w:val="clear" w:color="auto" w:fill="auto"/>
            <w:vAlign w:val="center"/>
            <w:hideMark/>
          </w:tcPr>
          <w:p w14:paraId="7F3C044F"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0</w:t>
            </w:r>
          </w:p>
        </w:tc>
        <w:tc>
          <w:tcPr>
            <w:tcW w:w="1329" w:type="dxa"/>
            <w:tcBorders>
              <w:top w:val="nil"/>
              <w:left w:val="nil"/>
              <w:bottom w:val="single" w:sz="4" w:space="0" w:color="auto"/>
              <w:right w:val="single" w:sz="4" w:space="0" w:color="auto"/>
            </w:tcBorders>
            <w:shd w:val="clear" w:color="000000" w:fill="FFFFFF"/>
            <w:vAlign w:val="center"/>
            <w:hideMark/>
          </w:tcPr>
          <w:p w14:paraId="3C7E48BB"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0</w:t>
            </w:r>
          </w:p>
        </w:tc>
      </w:tr>
      <w:tr w:rsidR="009041E4" w:rsidRPr="00B726C0" w14:paraId="71A8F42E" w14:textId="77777777" w:rsidTr="00A25F15">
        <w:trPr>
          <w:trHeight w:val="300"/>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79AEA827"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994" w:type="dxa"/>
            <w:tcBorders>
              <w:top w:val="nil"/>
              <w:left w:val="nil"/>
              <w:bottom w:val="single" w:sz="4" w:space="0" w:color="auto"/>
              <w:right w:val="single" w:sz="4" w:space="0" w:color="auto"/>
            </w:tcBorders>
            <w:shd w:val="clear" w:color="000000" w:fill="FFFFFF"/>
            <w:vAlign w:val="center"/>
            <w:hideMark/>
          </w:tcPr>
          <w:p w14:paraId="3C75E803"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1252A112"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61</w:t>
            </w:r>
          </w:p>
        </w:tc>
        <w:tc>
          <w:tcPr>
            <w:tcW w:w="2691" w:type="dxa"/>
            <w:tcBorders>
              <w:top w:val="nil"/>
              <w:left w:val="nil"/>
              <w:bottom w:val="single" w:sz="4" w:space="0" w:color="auto"/>
              <w:right w:val="single" w:sz="4" w:space="0" w:color="auto"/>
            </w:tcBorders>
            <w:shd w:val="clear" w:color="000000" w:fill="FFFFFF"/>
            <w:vAlign w:val="center"/>
            <w:hideMark/>
          </w:tcPr>
          <w:p w14:paraId="06F9EB30"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Donacije</w:t>
            </w:r>
          </w:p>
        </w:tc>
        <w:tc>
          <w:tcPr>
            <w:tcW w:w="1416" w:type="dxa"/>
            <w:tcBorders>
              <w:top w:val="nil"/>
              <w:left w:val="nil"/>
              <w:bottom w:val="single" w:sz="4" w:space="0" w:color="auto"/>
              <w:right w:val="single" w:sz="4" w:space="0" w:color="auto"/>
            </w:tcBorders>
            <w:shd w:val="clear" w:color="000000" w:fill="FFFFFF"/>
            <w:vAlign w:val="center"/>
            <w:hideMark/>
          </w:tcPr>
          <w:p w14:paraId="3CC03407"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147.269</w:t>
            </w:r>
          </w:p>
        </w:tc>
        <w:tc>
          <w:tcPr>
            <w:tcW w:w="1384" w:type="dxa"/>
            <w:tcBorders>
              <w:top w:val="nil"/>
              <w:left w:val="nil"/>
              <w:bottom w:val="single" w:sz="4" w:space="0" w:color="auto"/>
              <w:right w:val="single" w:sz="4" w:space="0" w:color="auto"/>
            </w:tcBorders>
            <w:shd w:val="clear" w:color="000000" w:fill="FFFFFF"/>
            <w:vAlign w:val="center"/>
            <w:hideMark/>
          </w:tcPr>
          <w:p w14:paraId="3498D519"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147.269</w:t>
            </w:r>
          </w:p>
        </w:tc>
        <w:tc>
          <w:tcPr>
            <w:tcW w:w="1329" w:type="dxa"/>
            <w:tcBorders>
              <w:top w:val="nil"/>
              <w:left w:val="nil"/>
              <w:bottom w:val="single" w:sz="4" w:space="0" w:color="auto"/>
              <w:right w:val="single" w:sz="4" w:space="0" w:color="auto"/>
            </w:tcBorders>
            <w:shd w:val="clear" w:color="000000" w:fill="FFFFFF"/>
            <w:vAlign w:val="center"/>
            <w:hideMark/>
          </w:tcPr>
          <w:p w14:paraId="6633F0C7"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147.269</w:t>
            </w:r>
          </w:p>
        </w:tc>
      </w:tr>
      <w:tr w:rsidR="009041E4" w:rsidRPr="00B726C0" w14:paraId="5F63E557" w14:textId="77777777" w:rsidTr="00A25F15">
        <w:trPr>
          <w:trHeight w:val="765"/>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79AC8C82" w14:textId="77777777" w:rsidR="009041E4" w:rsidRPr="00B726C0" w:rsidRDefault="009041E4" w:rsidP="009041E4">
            <w:pPr>
              <w:spacing w:after="0" w:line="240" w:lineRule="auto"/>
              <w:jc w:val="center"/>
              <w:rPr>
                <w:rFonts w:eastAsia="Times New Roman" w:cstheme="minorHAnsi"/>
                <w:i/>
                <w:iCs/>
                <w:sz w:val="20"/>
                <w:szCs w:val="20"/>
                <w:lang w:eastAsia="hr-HR"/>
              </w:rPr>
            </w:pPr>
            <w:r w:rsidRPr="00B726C0">
              <w:rPr>
                <w:rFonts w:eastAsia="Times New Roman" w:cstheme="minorHAnsi"/>
                <w:i/>
                <w:iCs/>
                <w:sz w:val="20"/>
                <w:szCs w:val="20"/>
                <w:lang w:eastAsia="hr-HR"/>
              </w:rPr>
              <w:lastRenderedPageBreak/>
              <w:t> </w:t>
            </w:r>
          </w:p>
        </w:tc>
        <w:tc>
          <w:tcPr>
            <w:tcW w:w="994" w:type="dxa"/>
            <w:tcBorders>
              <w:top w:val="nil"/>
              <w:left w:val="nil"/>
              <w:bottom w:val="single" w:sz="4" w:space="0" w:color="auto"/>
              <w:right w:val="single" w:sz="4" w:space="0" w:color="auto"/>
            </w:tcBorders>
            <w:shd w:val="clear" w:color="000000" w:fill="FFFFFF"/>
            <w:vAlign w:val="center"/>
            <w:hideMark/>
          </w:tcPr>
          <w:p w14:paraId="6B97448B"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252D894D"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71</w:t>
            </w:r>
          </w:p>
        </w:tc>
        <w:tc>
          <w:tcPr>
            <w:tcW w:w="2691" w:type="dxa"/>
            <w:tcBorders>
              <w:top w:val="nil"/>
              <w:left w:val="nil"/>
              <w:bottom w:val="single" w:sz="4" w:space="0" w:color="auto"/>
              <w:right w:val="single" w:sz="4" w:space="0" w:color="auto"/>
            </w:tcBorders>
            <w:shd w:val="clear" w:color="000000" w:fill="FFFFFF"/>
            <w:vAlign w:val="center"/>
            <w:hideMark/>
          </w:tcPr>
          <w:p w14:paraId="5EF90BBD"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Prihodi od prodaje ili zamjene nefinancijske imovine i naknade s naslova osiguranja</w:t>
            </w:r>
          </w:p>
        </w:tc>
        <w:tc>
          <w:tcPr>
            <w:tcW w:w="1416" w:type="dxa"/>
            <w:tcBorders>
              <w:top w:val="nil"/>
              <w:left w:val="nil"/>
              <w:bottom w:val="single" w:sz="4" w:space="0" w:color="auto"/>
              <w:right w:val="single" w:sz="4" w:space="0" w:color="auto"/>
            </w:tcBorders>
            <w:shd w:val="clear" w:color="000000" w:fill="FFFFFF"/>
            <w:vAlign w:val="center"/>
            <w:hideMark/>
          </w:tcPr>
          <w:p w14:paraId="1344376A"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1.991</w:t>
            </w:r>
          </w:p>
        </w:tc>
        <w:tc>
          <w:tcPr>
            <w:tcW w:w="1384" w:type="dxa"/>
            <w:tcBorders>
              <w:top w:val="nil"/>
              <w:left w:val="nil"/>
              <w:bottom w:val="single" w:sz="4" w:space="0" w:color="auto"/>
              <w:right w:val="single" w:sz="4" w:space="0" w:color="auto"/>
            </w:tcBorders>
            <w:shd w:val="clear" w:color="000000" w:fill="FFFFFF"/>
            <w:vAlign w:val="center"/>
            <w:hideMark/>
          </w:tcPr>
          <w:p w14:paraId="3B0EAA9C"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1.991</w:t>
            </w:r>
          </w:p>
        </w:tc>
        <w:tc>
          <w:tcPr>
            <w:tcW w:w="1329" w:type="dxa"/>
            <w:tcBorders>
              <w:top w:val="nil"/>
              <w:left w:val="nil"/>
              <w:bottom w:val="single" w:sz="4" w:space="0" w:color="auto"/>
              <w:right w:val="single" w:sz="4" w:space="0" w:color="auto"/>
            </w:tcBorders>
            <w:shd w:val="clear" w:color="000000" w:fill="FFFFFF"/>
            <w:vAlign w:val="center"/>
            <w:hideMark/>
          </w:tcPr>
          <w:p w14:paraId="3CB3F8FD"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1.991</w:t>
            </w:r>
          </w:p>
        </w:tc>
      </w:tr>
      <w:tr w:rsidR="009041E4" w:rsidRPr="00B726C0" w14:paraId="04C12E81" w14:textId="77777777" w:rsidTr="00A25F15">
        <w:trPr>
          <w:trHeight w:val="525"/>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166215DF" w14:textId="77777777" w:rsidR="009041E4" w:rsidRPr="00B726C0" w:rsidRDefault="009041E4" w:rsidP="009041E4">
            <w:pPr>
              <w:spacing w:after="0" w:line="240" w:lineRule="auto"/>
              <w:jc w:val="center"/>
              <w:rPr>
                <w:rFonts w:eastAsia="Times New Roman" w:cstheme="minorHAnsi"/>
                <w:sz w:val="20"/>
                <w:szCs w:val="20"/>
                <w:lang w:eastAsia="hr-HR"/>
              </w:rPr>
            </w:pPr>
            <w:r w:rsidRPr="00B726C0">
              <w:rPr>
                <w:rFonts w:eastAsia="Times New Roman" w:cstheme="minorHAnsi"/>
                <w:sz w:val="20"/>
                <w:szCs w:val="20"/>
                <w:lang w:eastAsia="hr-HR"/>
              </w:rPr>
              <w:t> </w:t>
            </w:r>
          </w:p>
        </w:tc>
        <w:tc>
          <w:tcPr>
            <w:tcW w:w="994" w:type="dxa"/>
            <w:tcBorders>
              <w:top w:val="nil"/>
              <w:left w:val="nil"/>
              <w:bottom w:val="single" w:sz="4" w:space="0" w:color="auto"/>
              <w:right w:val="single" w:sz="4" w:space="0" w:color="auto"/>
            </w:tcBorders>
            <w:shd w:val="clear" w:color="000000" w:fill="FFFFFF"/>
            <w:vAlign w:val="center"/>
            <w:hideMark/>
          </w:tcPr>
          <w:p w14:paraId="4BEDC8A1" w14:textId="77777777" w:rsidR="009041E4" w:rsidRPr="00B726C0" w:rsidRDefault="009041E4" w:rsidP="009041E4">
            <w:pPr>
              <w:spacing w:after="0" w:line="240" w:lineRule="auto"/>
              <w:jc w:val="center"/>
              <w:rPr>
                <w:rFonts w:eastAsia="Times New Roman" w:cstheme="minorHAnsi"/>
                <w:lang w:eastAsia="hr-HR"/>
              </w:rPr>
            </w:pPr>
            <w:r w:rsidRPr="00B726C0">
              <w:rPr>
                <w:rFonts w:eastAsia="Times New Roman" w:cstheme="minorHAnsi"/>
                <w:lang w:eastAsia="hr-HR"/>
              </w:rPr>
              <w:t>45</w:t>
            </w:r>
          </w:p>
        </w:tc>
        <w:tc>
          <w:tcPr>
            <w:tcW w:w="683" w:type="dxa"/>
            <w:tcBorders>
              <w:top w:val="nil"/>
              <w:left w:val="nil"/>
              <w:bottom w:val="single" w:sz="4" w:space="0" w:color="auto"/>
              <w:right w:val="single" w:sz="4" w:space="0" w:color="auto"/>
            </w:tcBorders>
            <w:shd w:val="clear" w:color="000000" w:fill="FFFFFF"/>
            <w:vAlign w:val="center"/>
            <w:hideMark/>
          </w:tcPr>
          <w:p w14:paraId="7C36A04D"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2691" w:type="dxa"/>
            <w:tcBorders>
              <w:top w:val="nil"/>
              <w:left w:val="nil"/>
              <w:bottom w:val="single" w:sz="4" w:space="0" w:color="auto"/>
              <w:right w:val="single" w:sz="4" w:space="0" w:color="auto"/>
            </w:tcBorders>
            <w:shd w:val="clear" w:color="000000" w:fill="FFFFFF"/>
            <w:vAlign w:val="center"/>
            <w:hideMark/>
          </w:tcPr>
          <w:p w14:paraId="56B0A5AE"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Rashodi za dodatna ulaganja na nefinancijskoj imovini</w:t>
            </w:r>
          </w:p>
        </w:tc>
        <w:tc>
          <w:tcPr>
            <w:tcW w:w="1416" w:type="dxa"/>
            <w:tcBorders>
              <w:top w:val="nil"/>
              <w:left w:val="nil"/>
              <w:bottom w:val="single" w:sz="4" w:space="0" w:color="auto"/>
              <w:right w:val="single" w:sz="4" w:space="0" w:color="auto"/>
            </w:tcBorders>
            <w:shd w:val="clear" w:color="000000" w:fill="FFFFFF"/>
            <w:vAlign w:val="center"/>
            <w:hideMark/>
          </w:tcPr>
          <w:p w14:paraId="51D0D9DA"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224.965</w:t>
            </w:r>
          </w:p>
        </w:tc>
        <w:tc>
          <w:tcPr>
            <w:tcW w:w="1384" w:type="dxa"/>
            <w:tcBorders>
              <w:top w:val="nil"/>
              <w:left w:val="nil"/>
              <w:bottom w:val="single" w:sz="4" w:space="0" w:color="auto"/>
              <w:right w:val="single" w:sz="4" w:space="0" w:color="auto"/>
            </w:tcBorders>
            <w:shd w:val="clear" w:color="000000" w:fill="FFFFFF"/>
            <w:vAlign w:val="center"/>
            <w:hideMark/>
          </w:tcPr>
          <w:p w14:paraId="544271A3"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224.965</w:t>
            </w:r>
          </w:p>
        </w:tc>
        <w:tc>
          <w:tcPr>
            <w:tcW w:w="1329" w:type="dxa"/>
            <w:tcBorders>
              <w:top w:val="nil"/>
              <w:left w:val="nil"/>
              <w:bottom w:val="single" w:sz="4" w:space="0" w:color="auto"/>
              <w:right w:val="single" w:sz="4" w:space="0" w:color="auto"/>
            </w:tcBorders>
            <w:shd w:val="clear" w:color="000000" w:fill="FFFFFF"/>
            <w:vAlign w:val="center"/>
            <w:hideMark/>
          </w:tcPr>
          <w:p w14:paraId="140E5435"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224.965</w:t>
            </w:r>
          </w:p>
        </w:tc>
      </w:tr>
      <w:tr w:rsidR="009041E4" w:rsidRPr="00B726C0" w14:paraId="7AB98EBE" w14:textId="77777777" w:rsidTr="00A25F15">
        <w:trPr>
          <w:trHeight w:val="300"/>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0221B5A7" w14:textId="77777777" w:rsidR="009041E4" w:rsidRPr="00B726C0" w:rsidRDefault="009041E4" w:rsidP="009041E4">
            <w:pPr>
              <w:spacing w:after="0" w:line="240" w:lineRule="auto"/>
              <w:jc w:val="center"/>
              <w:rPr>
                <w:rFonts w:eastAsia="Times New Roman" w:cstheme="minorHAnsi"/>
                <w:i/>
                <w:iCs/>
                <w:sz w:val="20"/>
                <w:szCs w:val="20"/>
                <w:lang w:eastAsia="hr-HR"/>
              </w:rPr>
            </w:pPr>
            <w:r w:rsidRPr="00B726C0">
              <w:rPr>
                <w:rFonts w:eastAsia="Times New Roman" w:cstheme="minorHAnsi"/>
                <w:i/>
                <w:iCs/>
                <w:sz w:val="20"/>
                <w:szCs w:val="20"/>
                <w:lang w:eastAsia="hr-HR"/>
              </w:rPr>
              <w:t> </w:t>
            </w:r>
          </w:p>
        </w:tc>
        <w:tc>
          <w:tcPr>
            <w:tcW w:w="994" w:type="dxa"/>
            <w:tcBorders>
              <w:top w:val="nil"/>
              <w:left w:val="nil"/>
              <w:bottom w:val="single" w:sz="4" w:space="0" w:color="auto"/>
              <w:right w:val="single" w:sz="4" w:space="0" w:color="auto"/>
            </w:tcBorders>
            <w:shd w:val="clear" w:color="000000" w:fill="FFFFFF"/>
            <w:vAlign w:val="center"/>
            <w:hideMark/>
          </w:tcPr>
          <w:p w14:paraId="62427047"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29DA3EDF"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31</w:t>
            </w:r>
          </w:p>
        </w:tc>
        <w:tc>
          <w:tcPr>
            <w:tcW w:w="2691" w:type="dxa"/>
            <w:tcBorders>
              <w:top w:val="nil"/>
              <w:left w:val="nil"/>
              <w:bottom w:val="single" w:sz="4" w:space="0" w:color="auto"/>
              <w:right w:val="single" w:sz="4" w:space="0" w:color="auto"/>
            </w:tcBorders>
            <w:shd w:val="clear" w:color="000000" w:fill="FFFFFF"/>
            <w:vAlign w:val="center"/>
            <w:hideMark/>
          </w:tcPr>
          <w:p w14:paraId="34AAAAC8"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Vlastiti prihodi</w:t>
            </w:r>
          </w:p>
        </w:tc>
        <w:tc>
          <w:tcPr>
            <w:tcW w:w="1416" w:type="dxa"/>
            <w:tcBorders>
              <w:top w:val="nil"/>
              <w:left w:val="nil"/>
              <w:bottom w:val="single" w:sz="4" w:space="0" w:color="auto"/>
              <w:right w:val="single" w:sz="4" w:space="0" w:color="auto"/>
            </w:tcBorders>
            <w:shd w:val="clear" w:color="000000" w:fill="FFFFFF"/>
            <w:vAlign w:val="center"/>
            <w:hideMark/>
          </w:tcPr>
          <w:p w14:paraId="12669639"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177.185</w:t>
            </w:r>
          </w:p>
        </w:tc>
        <w:tc>
          <w:tcPr>
            <w:tcW w:w="1384" w:type="dxa"/>
            <w:tcBorders>
              <w:top w:val="nil"/>
              <w:left w:val="nil"/>
              <w:bottom w:val="single" w:sz="4" w:space="0" w:color="auto"/>
              <w:right w:val="single" w:sz="4" w:space="0" w:color="auto"/>
            </w:tcBorders>
            <w:shd w:val="clear" w:color="000000" w:fill="FFFFFF"/>
            <w:vAlign w:val="center"/>
            <w:hideMark/>
          </w:tcPr>
          <w:p w14:paraId="049DBAD7"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177.185</w:t>
            </w:r>
          </w:p>
        </w:tc>
        <w:tc>
          <w:tcPr>
            <w:tcW w:w="1329" w:type="dxa"/>
            <w:tcBorders>
              <w:top w:val="nil"/>
              <w:left w:val="nil"/>
              <w:bottom w:val="single" w:sz="4" w:space="0" w:color="auto"/>
              <w:right w:val="single" w:sz="4" w:space="0" w:color="auto"/>
            </w:tcBorders>
            <w:shd w:val="clear" w:color="000000" w:fill="FFFFFF"/>
            <w:vAlign w:val="center"/>
            <w:hideMark/>
          </w:tcPr>
          <w:p w14:paraId="32156B13"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177.185</w:t>
            </w:r>
          </w:p>
        </w:tc>
      </w:tr>
      <w:tr w:rsidR="009041E4" w:rsidRPr="00B726C0" w14:paraId="046B5551" w14:textId="77777777" w:rsidTr="00A25F15">
        <w:trPr>
          <w:trHeight w:val="300"/>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3BA5FCDE" w14:textId="77777777" w:rsidR="009041E4" w:rsidRPr="00B726C0" w:rsidRDefault="009041E4" w:rsidP="009041E4">
            <w:pPr>
              <w:spacing w:after="0" w:line="240" w:lineRule="auto"/>
              <w:jc w:val="center"/>
              <w:rPr>
                <w:rFonts w:eastAsia="Times New Roman" w:cstheme="minorHAnsi"/>
                <w:i/>
                <w:iCs/>
                <w:sz w:val="20"/>
                <w:szCs w:val="20"/>
                <w:lang w:eastAsia="hr-HR"/>
              </w:rPr>
            </w:pPr>
            <w:r w:rsidRPr="00B726C0">
              <w:rPr>
                <w:rFonts w:eastAsia="Times New Roman" w:cstheme="minorHAnsi"/>
                <w:i/>
                <w:iCs/>
                <w:sz w:val="20"/>
                <w:szCs w:val="20"/>
                <w:lang w:eastAsia="hr-HR"/>
              </w:rPr>
              <w:t> </w:t>
            </w:r>
          </w:p>
        </w:tc>
        <w:tc>
          <w:tcPr>
            <w:tcW w:w="994" w:type="dxa"/>
            <w:tcBorders>
              <w:top w:val="nil"/>
              <w:left w:val="nil"/>
              <w:bottom w:val="single" w:sz="4" w:space="0" w:color="auto"/>
              <w:right w:val="single" w:sz="4" w:space="0" w:color="auto"/>
            </w:tcBorders>
            <w:shd w:val="clear" w:color="000000" w:fill="FFFFFF"/>
            <w:vAlign w:val="center"/>
            <w:hideMark/>
          </w:tcPr>
          <w:p w14:paraId="69E2B593"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395CBBF1"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52</w:t>
            </w:r>
          </w:p>
        </w:tc>
        <w:tc>
          <w:tcPr>
            <w:tcW w:w="2691" w:type="dxa"/>
            <w:tcBorders>
              <w:top w:val="nil"/>
              <w:left w:val="nil"/>
              <w:bottom w:val="single" w:sz="4" w:space="0" w:color="auto"/>
              <w:right w:val="single" w:sz="4" w:space="0" w:color="auto"/>
            </w:tcBorders>
            <w:shd w:val="clear" w:color="000000" w:fill="FFFFFF"/>
            <w:vAlign w:val="center"/>
            <w:hideMark/>
          </w:tcPr>
          <w:p w14:paraId="35A2E9D6"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Ostale pomoći</w:t>
            </w:r>
          </w:p>
        </w:tc>
        <w:tc>
          <w:tcPr>
            <w:tcW w:w="1416" w:type="dxa"/>
            <w:tcBorders>
              <w:top w:val="nil"/>
              <w:left w:val="nil"/>
              <w:bottom w:val="single" w:sz="4" w:space="0" w:color="auto"/>
              <w:right w:val="single" w:sz="4" w:space="0" w:color="auto"/>
            </w:tcBorders>
            <w:shd w:val="clear" w:color="000000" w:fill="FFFFFF"/>
            <w:vAlign w:val="center"/>
            <w:hideMark/>
          </w:tcPr>
          <w:p w14:paraId="45F1960D"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3.716</w:t>
            </w:r>
          </w:p>
        </w:tc>
        <w:tc>
          <w:tcPr>
            <w:tcW w:w="1384" w:type="dxa"/>
            <w:tcBorders>
              <w:top w:val="nil"/>
              <w:left w:val="nil"/>
              <w:bottom w:val="single" w:sz="4" w:space="0" w:color="auto"/>
              <w:right w:val="single" w:sz="4" w:space="0" w:color="auto"/>
            </w:tcBorders>
            <w:shd w:val="clear" w:color="000000" w:fill="FFFFFF"/>
            <w:vAlign w:val="center"/>
            <w:hideMark/>
          </w:tcPr>
          <w:p w14:paraId="60164C5C"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3.716</w:t>
            </w:r>
          </w:p>
        </w:tc>
        <w:tc>
          <w:tcPr>
            <w:tcW w:w="1329" w:type="dxa"/>
            <w:tcBorders>
              <w:top w:val="nil"/>
              <w:left w:val="nil"/>
              <w:bottom w:val="single" w:sz="4" w:space="0" w:color="auto"/>
              <w:right w:val="single" w:sz="4" w:space="0" w:color="auto"/>
            </w:tcBorders>
            <w:shd w:val="clear" w:color="000000" w:fill="FFFFFF"/>
            <w:vAlign w:val="center"/>
            <w:hideMark/>
          </w:tcPr>
          <w:p w14:paraId="527C44E1"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3.716</w:t>
            </w:r>
          </w:p>
        </w:tc>
      </w:tr>
      <w:tr w:rsidR="009041E4" w:rsidRPr="00B726C0" w14:paraId="50E1C7EB" w14:textId="77777777" w:rsidTr="00A25F15">
        <w:trPr>
          <w:trHeight w:val="300"/>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24B4B548" w14:textId="77777777" w:rsidR="009041E4" w:rsidRPr="00B726C0" w:rsidRDefault="009041E4" w:rsidP="009041E4">
            <w:pPr>
              <w:spacing w:after="0" w:line="240" w:lineRule="auto"/>
              <w:jc w:val="center"/>
              <w:rPr>
                <w:rFonts w:eastAsia="Times New Roman" w:cstheme="minorHAnsi"/>
                <w:i/>
                <w:iCs/>
                <w:sz w:val="20"/>
                <w:szCs w:val="20"/>
                <w:lang w:eastAsia="hr-HR"/>
              </w:rPr>
            </w:pPr>
            <w:r w:rsidRPr="00B726C0">
              <w:rPr>
                <w:rFonts w:eastAsia="Times New Roman" w:cstheme="minorHAnsi"/>
                <w:i/>
                <w:iCs/>
                <w:sz w:val="20"/>
                <w:szCs w:val="20"/>
                <w:lang w:eastAsia="hr-HR"/>
              </w:rPr>
              <w:t> </w:t>
            </w:r>
          </w:p>
        </w:tc>
        <w:tc>
          <w:tcPr>
            <w:tcW w:w="994" w:type="dxa"/>
            <w:tcBorders>
              <w:top w:val="nil"/>
              <w:left w:val="nil"/>
              <w:bottom w:val="single" w:sz="4" w:space="0" w:color="auto"/>
              <w:right w:val="single" w:sz="4" w:space="0" w:color="auto"/>
            </w:tcBorders>
            <w:shd w:val="clear" w:color="000000" w:fill="FFFFFF"/>
            <w:vAlign w:val="center"/>
            <w:hideMark/>
          </w:tcPr>
          <w:p w14:paraId="439B4F1E"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38370213"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61</w:t>
            </w:r>
          </w:p>
        </w:tc>
        <w:tc>
          <w:tcPr>
            <w:tcW w:w="2691" w:type="dxa"/>
            <w:tcBorders>
              <w:top w:val="nil"/>
              <w:left w:val="nil"/>
              <w:bottom w:val="single" w:sz="4" w:space="0" w:color="auto"/>
              <w:right w:val="single" w:sz="4" w:space="0" w:color="auto"/>
            </w:tcBorders>
            <w:shd w:val="clear" w:color="000000" w:fill="FFFFFF"/>
            <w:vAlign w:val="center"/>
            <w:hideMark/>
          </w:tcPr>
          <w:p w14:paraId="31575404"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Donacije</w:t>
            </w:r>
          </w:p>
        </w:tc>
        <w:tc>
          <w:tcPr>
            <w:tcW w:w="1416" w:type="dxa"/>
            <w:tcBorders>
              <w:top w:val="nil"/>
              <w:left w:val="nil"/>
              <w:bottom w:val="single" w:sz="4" w:space="0" w:color="auto"/>
              <w:right w:val="single" w:sz="4" w:space="0" w:color="auto"/>
            </w:tcBorders>
            <w:shd w:val="clear" w:color="000000" w:fill="FFFFFF"/>
            <w:vAlign w:val="center"/>
            <w:hideMark/>
          </w:tcPr>
          <w:p w14:paraId="7E3EF15F"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42.471</w:t>
            </w:r>
          </w:p>
        </w:tc>
        <w:tc>
          <w:tcPr>
            <w:tcW w:w="1384" w:type="dxa"/>
            <w:tcBorders>
              <w:top w:val="nil"/>
              <w:left w:val="nil"/>
              <w:bottom w:val="single" w:sz="4" w:space="0" w:color="auto"/>
              <w:right w:val="single" w:sz="4" w:space="0" w:color="auto"/>
            </w:tcBorders>
            <w:shd w:val="clear" w:color="000000" w:fill="FFFFFF"/>
            <w:vAlign w:val="center"/>
            <w:hideMark/>
          </w:tcPr>
          <w:p w14:paraId="4FBEB422"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42.471</w:t>
            </w:r>
          </w:p>
        </w:tc>
        <w:tc>
          <w:tcPr>
            <w:tcW w:w="1329" w:type="dxa"/>
            <w:tcBorders>
              <w:top w:val="nil"/>
              <w:left w:val="nil"/>
              <w:bottom w:val="single" w:sz="4" w:space="0" w:color="auto"/>
              <w:right w:val="single" w:sz="4" w:space="0" w:color="auto"/>
            </w:tcBorders>
            <w:shd w:val="clear" w:color="000000" w:fill="FFFFFF"/>
            <w:vAlign w:val="center"/>
            <w:hideMark/>
          </w:tcPr>
          <w:p w14:paraId="62116879"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42.471</w:t>
            </w:r>
          </w:p>
        </w:tc>
      </w:tr>
      <w:tr w:rsidR="009041E4" w:rsidRPr="00B726C0" w14:paraId="448F2E01" w14:textId="77777777" w:rsidTr="00A25F15">
        <w:trPr>
          <w:trHeight w:val="795"/>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00BF53AC" w14:textId="77777777" w:rsidR="009041E4" w:rsidRPr="00B726C0" w:rsidRDefault="009041E4" w:rsidP="009041E4">
            <w:pPr>
              <w:spacing w:after="0" w:line="240" w:lineRule="auto"/>
              <w:jc w:val="center"/>
              <w:rPr>
                <w:rFonts w:eastAsia="Times New Roman" w:cstheme="minorHAnsi"/>
                <w:i/>
                <w:iCs/>
                <w:sz w:val="20"/>
                <w:szCs w:val="20"/>
                <w:lang w:eastAsia="hr-HR"/>
              </w:rPr>
            </w:pPr>
            <w:r w:rsidRPr="00B726C0">
              <w:rPr>
                <w:rFonts w:eastAsia="Times New Roman" w:cstheme="minorHAnsi"/>
                <w:i/>
                <w:iCs/>
                <w:sz w:val="20"/>
                <w:szCs w:val="20"/>
                <w:lang w:eastAsia="hr-HR"/>
              </w:rPr>
              <w:t> </w:t>
            </w:r>
          </w:p>
        </w:tc>
        <w:tc>
          <w:tcPr>
            <w:tcW w:w="994" w:type="dxa"/>
            <w:tcBorders>
              <w:top w:val="nil"/>
              <w:left w:val="nil"/>
              <w:bottom w:val="single" w:sz="4" w:space="0" w:color="auto"/>
              <w:right w:val="single" w:sz="4" w:space="0" w:color="auto"/>
            </w:tcBorders>
            <w:shd w:val="clear" w:color="000000" w:fill="FFFFFF"/>
            <w:vAlign w:val="center"/>
            <w:hideMark/>
          </w:tcPr>
          <w:p w14:paraId="46F9A408"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 </w:t>
            </w:r>
          </w:p>
        </w:tc>
        <w:tc>
          <w:tcPr>
            <w:tcW w:w="683" w:type="dxa"/>
            <w:tcBorders>
              <w:top w:val="nil"/>
              <w:left w:val="nil"/>
              <w:bottom w:val="single" w:sz="4" w:space="0" w:color="auto"/>
              <w:right w:val="single" w:sz="4" w:space="0" w:color="auto"/>
            </w:tcBorders>
            <w:shd w:val="clear" w:color="000000" w:fill="FFFFFF"/>
            <w:vAlign w:val="center"/>
            <w:hideMark/>
          </w:tcPr>
          <w:p w14:paraId="7216A9BC" w14:textId="77777777" w:rsidR="009041E4" w:rsidRPr="00B726C0" w:rsidRDefault="009041E4" w:rsidP="009041E4">
            <w:pPr>
              <w:spacing w:after="0" w:line="240" w:lineRule="auto"/>
              <w:jc w:val="center"/>
              <w:rPr>
                <w:rFonts w:eastAsia="Times New Roman" w:cstheme="minorHAnsi"/>
                <w:i/>
                <w:iCs/>
                <w:lang w:eastAsia="hr-HR"/>
              </w:rPr>
            </w:pPr>
            <w:r w:rsidRPr="00B726C0">
              <w:rPr>
                <w:rFonts w:eastAsia="Times New Roman" w:cstheme="minorHAnsi"/>
                <w:i/>
                <w:iCs/>
                <w:lang w:eastAsia="hr-HR"/>
              </w:rPr>
              <w:t>71</w:t>
            </w:r>
          </w:p>
        </w:tc>
        <w:tc>
          <w:tcPr>
            <w:tcW w:w="2691" w:type="dxa"/>
            <w:tcBorders>
              <w:top w:val="nil"/>
              <w:left w:val="nil"/>
              <w:bottom w:val="single" w:sz="4" w:space="0" w:color="auto"/>
              <w:right w:val="single" w:sz="4" w:space="0" w:color="auto"/>
            </w:tcBorders>
            <w:shd w:val="clear" w:color="000000" w:fill="FFFFFF"/>
            <w:vAlign w:val="center"/>
            <w:hideMark/>
          </w:tcPr>
          <w:p w14:paraId="6A7A8D00" w14:textId="77777777" w:rsidR="009041E4" w:rsidRPr="00B726C0" w:rsidRDefault="009041E4" w:rsidP="009041E4">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Prihodi od prodaje ili zamjene nefinancijske imovine i naknade s naslova osiguranja</w:t>
            </w:r>
          </w:p>
        </w:tc>
        <w:tc>
          <w:tcPr>
            <w:tcW w:w="1416" w:type="dxa"/>
            <w:tcBorders>
              <w:top w:val="nil"/>
              <w:left w:val="nil"/>
              <w:bottom w:val="single" w:sz="4" w:space="0" w:color="auto"/>
              <w:right w:val="single" w:sz="4" w:space="0" w:color="auto"/>
            </w:tcBorders>
            <w:shd w:val="clear" w:color="000000" w:fill="FFFFFF"/>
            <w:vAlign w:val="center"/>
            <w:hideMark/>
          </w:tcPr>
          <w:p w14:paraId="7A803501"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1.593</w:t>
            </w:r>
          </w:p>
        </w:tc>
        <w:tc>
          <w:tcPr>
            <w:tcW w:w="1384" w:type="dxa"/>
            <w:tcBorders>
              <w:top w:val="nil"/>
              <w:left w:val="nil"/>
              <w:bottom w:val="single" w:sz="4" w:space="0" w:color="auto"/>
              <w:right w:val="single" w:sz="4" w:space="0" w:color="auto"/>
            </w:tcBorders>
            <w:shd w:val="clear" w:color="000000" w:fill="FFFFFF"/>
            <w:vAlign w:val="center"/>
            <w:hideMark/>
          </w:tcPr>
          <w:p w14:paraId="237E58CF"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1.593</w:t>
            </w:r>
          </w:p>
        </w:tc>
        <w:tc>
          <w:tcPr>
            <w:tcW w:w="1329" w:type="dxa"/>
            <w:tcBorders>
              <w:top w:val="nil"/>
              <w:left w:val="nil"/>
              <w:bottom w:val="single" w:sz="4" w:space="0" w:color="auto"/>
              <w:right w:val="single" w:sz="4" w:space="0" w:color="auto"/>
            </w:tcBorders>
            <w:shd w:val="clear" w:color="000000" w:fill="FFFFFF"/>
            <w:vAlign w:val="center"/>
            <w:hideMark/>
          </w:tcPr>
          <w:p w14:paraId="4121B0FA" w14:textId="77777777" w:rsidR="009041E4" w:rsidRPr="00B726C0" w:rsidRDefault="009041E4" w:rsidP="009041E4">
            <w:pPr>
              <w:spacing w:after="0" w:line="240" w:lineRule="auto"/>
              <w:jc w:val="right"/>
              <w:rPr>
                <w:rFonts w:eastAsia="Times New Roman" w:cstheme="minorHAnsi"/>
                <w:i/>
                <w:iCs/>
                <w:color w:val="000000"/>
                <w:lang w:eastAsia="hr-HR"/>
              </w:rPr>
            </w:pPr>
            <w:r w:rsidRPr="00B726C0">
              <w:rPr>
                <w:rFonts w:eastAsia="Times New Roman" w:cstheme="minorHAnsi"/>
                <w:i/>
                <w:iCs/>
                <w:color w:val="000000"/>
                <w:lang w:eastAsia="hr-HR"/>
              </w:rPr>
              <w:t>1.593</w:t>
            </w:r>
          </w:p>
        </w:tc>
      </w:tr>
      <w:tr w:rsidR="009041E4" w:rsidRPr="00B726C0" w14:paraId="2A16830D" w14:textId="77777777" w:rsidTr="00A25F15">
        <w:trPr>
          <w:trHeight w:val="300"/>
        </w:trPr>
        <w:tc>
          <w:tcPr>
            <w:tcW w:w="883" w:type="dxa"/>
            <w:tcBorders>
              <w:top w:val="nil"/>
              <w:left w:val="single" w:sz="4" w:space="0" w:color="auto"/>
              <w:bottom w:val="single" w:sz="4" w:space="0" w:color="auto"/>
              <w:right w:val="nil"/>
            </w:tcBorders>
            <w:shd w:val="clear" w:color="000000" w:fill="FFFFFF"/>
            <w:vAlign w:val="center"/>
            <w:hideMark/>
          </w:tcPr>
          <w:p w14:paraId="43E4A545" w14:textId="77777777" w:rsidR="009041E4" w:rsidRPr="00B726C0" w:rsidRDefault="009041E4" w:rsidP="009041E4">
            <w:pPr>
              <w:spacing w:after="0" w:line="240" w:lineRule="auto"/>
              <w:jc w:val="center"/>
              <w:rPr>
                <w:rFonts w:eastAsia="Times New Roman" w:cstheme="minorHAnsi"/>
                <w:sz w:val="20"/>
                <w:szCs w:val="20"/>
                <w:lang w:eastAsia="hr-HR"/>
              </w:rPr>
            </w:pPr>
            <w:r w:rsidRPr="00B726C0">
              <w:rPr>
                <w:rFonts w:eastAsia="Times New Roman" w:cstheme="minorHAnsi"/>
                <w:sz w:val="20"/>
                <w:szCs w:val="20"/>
                <w:lang w:eastAsia="hr-HR"/>
              </w:rPr>
              <w:t> </w:t>
            </w:r>
          </w:p>
        </w:tc>
        <w:tc>
          <w:tcPr>
            <w:tcW w:w="994" w:type="dxa"/>
            <w:tcBorders>
              <w:top w:val="nil"/>
              <w:left w:val="nil"/>
              <w:bottom w:val="single" w:sz="4" w:space="0" w:color="auto"/>
              <w:right w:val="nil"/>
            </w:tcBorders>
            <w:shd w:val="clear" w:color="000000" w:fill="FFFFFF"/>
            <w:vAlign w:val="center"/>
            <w:hideMark/>
          </w:tcPr>
          <w:p w14:paraId="35A517CB" w14:textId="77777777" w:rsidR="009041E4" w:rsidRPr="00B726C0" w:rsidRDefault="009041E4" w:rsidP="009041E4">
            <w:pPr>
              <w:spacing w:after="0" w:line="240" w:lineRule="auto"/>
              <w:jc w:val="center"/>
              <w:rPr>
                <w:rFonts w:eastAsia="Times New Roman" w:cstheme="minorHAnsi"/>
                <w:sz w:val="20"/>
                <w:szCs w:val="20"/>
                <w:lang w:eastAsia="hr-HR"/>
              </w:rPr>
            </w:pPr>
            <w:r w:rsidRPr="00B726C0">
              <w:rPr>
                <w:rFonts w:eastAsia="Times New Roman" w:cstheme="minorHAnsi"/>
                <w:sz w:val="20"/>
                <w:szCs w:val="20"/>
                <w:lang w:eastAsia="hr-HR"/>
              </w:rPr>
              <w:t> </w:t>
            </w:r>
          </w:p>
        </w:tc>
        <w:tc>
          <w:tcPr>
            <w:tcW w:w="683" w:type="dxa"/>
            <w:tcBorders>
              <w:top w:val="nil"/>
              <w:left w:val="nil"/>
              <w:bottom w:val="single" w:sz="4" w:space="0" w:color="auto"/>
              <w:right w:val="nil"/>
            </w:tcBorders>
            <w:shd w:val="clear" w:color="000000" w:fill="FFFFFF"/>
            <w:vAlign w:val="center"/>
            <w:hideMark/>
          </w:tcPr>
          <w:p w14:paraId="198E846A" w14:textId="77777777" w:rsidR="009041E4" w:rsidRPr="00B726C0" w:rsidRDefault="009041E4" w:rsidP="009041E4">
            <w:pPr>
              <w:spacing w:after="0" w:line="240" w:lineRule="auto"/>
              <w:jc w:val="center"/>
              <w:rPr>
                <w:rFonts w:eastAsia="Times New Roman" w:cstheme="minorHAnsi"/>
                <w:i/>
                <w:iCs/>
                <w:sz w:val="20"/>
                <w:szCs w:val="20"/>
                <w:lang w:eastAsia="hr-HR"/>
              </w:rPr>
            </w:pPr>
            <w:r w:rsidRPr="00B726C0">
              <w:rPr>
                <w:rFonts w:eastAsia="Times New Roman" w:cstheme="minorHAnsi"/>
                <w:i/>
                <w:iCs/>
                <w:sz w:val="20"/>
                <w:szCs w:val="20"/>
                <w:lang w:eastAsia="hr-HR"/>
              </w:rPr>
              <w:t> </w:t>
            </w:r>
          </w:p>
        </w:tc>
        <w:tc>
          <w:tcPr>
            <w:tcW w:w="2691" w:type="dxa"/>
            <w:tcBorders>
              <w:top w:val="nil"/>
              <w:left w:val="nil"/>
              <w:bottom w:val="single" w:sz="4" w:space="0" w:color="auto"/>
              <w:right w:val="single" w:sz="4" w:space="0" w:color="auto"/>
            </w:tcBorders>
            <w:shd w:val="clear" w:color="000000" w:fill="FFFFFF"/>
            <w:vAlign w:val="center"/>
            <w:hideMark/>
          </w:tcPr>
          <w:p w14:paraId="0B7A9CCB" w14:textId="77777777" w:rsidR="009041E4" w:rsidRPr="00B726C0" w:rsidRDefault="009041E4" w:rsidP="009041E4">
            <w:pPr>
              <w:spacing w:after="0" w:line="240" w:lineRule="auto"/>
              <w:jc w:val="center"/>
              <w:rPr>
                <w:rFonts w:eastAsia="Times New Roman" w:cstheme="minorHAnsi"/>
                <w:i/>
                <w:iCs/>
                <w:sz w:val="20"/>
                <w:szCs w:val="20"/>
                <w:lang w:eastAsia="hr-HR"/>
              </w:rPr>
            </w:pPr>
            <w:r w:rsidRPr="00B726C0">
              <w:rPr>
                <w:rFonts w:eastAsia="Times New Roman" w:cstheme="minorHAnsi"/>
                <w:i/>
                <w:iCs/>
                <w:sz w:val="20"/>
                <w:szCs w:val="20"/>
                <w:lang w:eastAsia="hr-HR"/>
              </w:rPr>
              <w:t>Sveukupno</w:t>
            </w:r>
          </w:p>
        </w:tc>
        <w:tc>
          <w:tcPr>
            <w:tcW w:w="1416" w:type="dxa"/>
            <w:tcBorders>
              <w:top w:val="nil"/>
              <w:left w:val="nil"/>
              <w:bottom w:val="single" w:sz="4" w:space="0" w:color="auto"/>
              <w:right w:val="single" w:sz="4" w:space="0" w:color="auto"/>
            </w:tcBorders>
            <w:shd w:val="clear" w:color="000000" w:fill="FFFFFF"/>
            <w:vAlign w:val="center"/>
            <w:hideMark/>
          </w:tcPr>
          <w:p w14:paraId="79DDD9C1"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161.316.160</w:t>
            </w:r>
          </w:p>
        </w:tc>
        <w:tc>
          <w:tcPr>
            <w:tcW w:w="1384" w:type="dxa"/>
            <w:tcBorders>
              <w:top w:val="nil"/>
              <w:left w:val="nil"/>
              <w:bottom w:val="single" w:sz="4" w:space="0" w:color="auto"/>
              <w:right w:val="single" w:sz="4" w:space="0" w:color="auto"/>
            </w:tcBorders>
            <w:shd w:val="clear" w:color="000000" w:fill="FFFFFF"/>
            <w:vAlign w:val="center"/>
            <w:hideMark/>
          </w:tcPr>
          <w:p w14:paraId="4EF7C24A"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149.612.034</w:t>
            </w:r>
          </w:p>
        </w:tc>
        <w:tc>
          <w:tcPr>
            <w:tcW w:w="1329" w:type="dxa"/>
            <w:tcBorders>
              <w:top w:val="nil"/>
              <w:left w:val="nil"/>
              <w:bottom w:val="single" w:sz="4" w:space="0" w:color="auto"/>
              <w:right w:val="single" w:sz="4" w:space="0" w:color="auto"/>
            </w:tcBorders>
            <w:shd w:val="clear" w:color="000000" w:fill="FFFFFF"/>
            <w:vAlign w:val="center"/>
            <w:hideMark/>
          </w:tcPr>
          <w:p w14:paraId="11E5706B" w14:textId="77777777" w:rsidR="009041E4" w:rsidRPr="00B726C0" w:rsidRDefault="009041E4" w:rsidP="009041E4">
            <w:pPr>
              <w:spacing w:after="0" w:line="240" w:lineRule="auto"/>
              <w:jc w:val="right"/>
              <w:rPr>
                <w:rFonts w:eastAsia="Times New Roman" w:cstheme="minorHAnsi"/>
                <w:color w:val="000000"/>
                <w:lang w:eastAsia="hr-HR"/>
              </w:rPr>
            </w:pPr>
            <w:r w:rsidRPr="00B726C0">
              <w:rPr>
                <w:rFonts w:eastAsia="Times New Roman" w:cstheme="minorHAnsi"/>
                <w:color w:val="000000"/>
                <w:lang w:eastAsia="hr-HR"/>
              </w:rPr>
              <w:t>151.014.603</w:t>
            </w:r>
          </w:p>
        </w:tc>
      </w:tr>
    </w:tbl>
    <w:p w14:paraId="3CAE5CD2" w14:textId="77777777" w:rsidR="00CB2F9C" w:rsidRDefault="00CB2F9C" w:rsidP="00A075F9">
      <w:pPr>
        <w:pStyle w:val="Odlomakpopisa"/>
        <w:ind w:left="792"/>
        <w:rPr>
          <w:color w:val="2F5496" w:themeColor="accent1" w:themeShade="BF"/>
          <w:sz w:val="32"/>
          <w:szCs w:val="32"/>
        </w:rPr>
        <w:sectPr w:rsidR="00CB2F9C" w:rsidSect="00573AAA">
          <w:footerReference w:type="default" r:id="rId9"/>
          <w:pgSz w:w="11906" w:h="16838" w:code="9"/>
          <w:pgMar w:top="1077" w:right="1077" w:bottom="1134" w:left="1191" w:header="567" w:footer="624" w:gutter="0"/>
          <w:pgBorders w:offsetFrom="page">
            <w:top w:val="double" w:sz="4" w:space="24" w:color="auto"/>
          </w:pgBorders>
          <w:cols w:space="708"/>
          <w:titlePg/>
          <w:docGrid w:linePitch="360"/>
        </w:sectPr>
      </w:pPr>
    </w:p>
    <w:tbl>
      <w:tblPr>
        <w:tblW w:w="8800" w:type="dxa"/>
        <w:tblLook w:val="04A0" w:firstRow="1" w:lastRow="0" w:firstColumn="1" w:lastColumn="0" w:noHBand="0" w:noVBand="1"/>
      </w:tblPr>
      <w:tblGrid>
        <w:gridCol w:w="4300"/>
        <w:gridCol w:w="1500"/>
        <w:gridCol w:w="1500"/>
        <w:gridCol w:w="1500"/>
      </w:tblGrid>
      <w:tr w:rsidR="009041E4" w:rsidRPr="00B726C0" w14:paraId="0DF0CEC8" w14:textId="77777777" w:rsidTr="009041E4">
        <w:trPr>
          <w:trHeight w:val="315"/>
        </w:trPr>
        <w:tc>
          <w:tcPr>
            <w:tcW w:w="8800" w:type="dxa"/>
            <w:gridSpan w:val="4"/>
            <w:tcBorders>
              <w:top w:val="nil"/>
              <w:left w:val="nil"/>
              <w:bottom w:val="nil"/>
              <w:right w:val="nil"/>
            </w:tcBorders>
            <w:shd w:val="clear" w:color="auto" w:fill="auto"/>
            <w:vAlign w:val="center"/>
            <w:hideMark/>
          </w:tcPr>
          <w:p w14:paraId="082BA8A1" w14:textId="77777777" w:rsidR="009041E4" w:rsidRPr="00B726C0" w:rsidRDefault="009041E4" w:rsidP="009041E4">
            <w:pPr>
              <w:spacing w:after="0" w:line="240" w:lineRule="auto"/>
              <w:jc w:val="center"/>
              <w:rPr>
                <w:rFonts w:eastAsia="Times New Roman" w:cstheme="minorHAnsi"/>
                <w:b/>
                <w:bCs/>
                <w:color w:val="000000"/>
                <w:sz w:val="24"/>
                <w:szCs w:val="24"/>
                <w:lang w:eastAsia="hr-HR"/>
              </w:rPr>
            </w:pPr>
            <w:r w:rsidRPr="00B726C0">
              <w:rPr>
                <w:rFonts w:eastAsia="Times New Roman" w:cstheme="minorHAnsi"/>
                <w:b/>
                <w:bCs/>
                <w:color w:val="000000"/>
                <w:sz w:val="24"/>
                <w:szCs w:val="24"/>
                <w:lang w:eastAsia="hr-HR"/>
              </w:rPr>
              <w:lastRenderedPageBreak/>
              <w:t>A.3. RASHODI PREMA IZVORIMA FINANCIRANJA</w:t>
            </w:r>
          </w:p>
        </w:tc>
      </w:tr>
      <w:tr w:rsidR="009041E4" w:rsidRPr="00B726C0" w14:paraId="1974FD24" w14:textId="77777777" w:rsidTr="009041E4">
        <w:trPr>
          <w:trHeight w:val="360"/>
        </w:trPr>
        <w:tc>
          <w:tcPr>
            <w:tcW w:w="4300" w:type="dxa"/>
            <w:tcBorders>
              <w:top w:val="nil"/>
              <w:left w:val="nil"/>
              <w:bottom w:val="nil"/>
              <w:right w:val="nil"/>
            </w:tcBorders>
            <w:shd w:val="clear" w:color="auto" w:fill="auto"/>
            <w:vAlign w:val="center"/>
            <w:hideMark/>
          </w:tcPr>
          <w:p w14:paraId="6A397B29" w14:textId="77777777" w:rsidR="009041E4" w:rsidRPr="00B726C0" w:rsidRDefault="009041E4" w:rsidP="009041E4">
            <w:pPr>
              <w:spacing w:after="0" w:line="240" w:lineRule="auto"/>
              <w:jc w:val="center"/>
              <w:rPr>
                <w:rFonts w:eastAsia="Times New Roman" w:cstheme="minorHAnsi"/>
                <w:b/>
                <w:bCs/>
                <w:color w:val="000000"/>
                <w:sz w:val="24"/>
                <w:szCs w:val="24"/>
                <w:lang w:eastAsia="hr-HR"/>
              </w:rPr>
            </w:pPr>
          </w:p>
        </w:tc>
        <w:tc>
          <w:tcPr>
            <w:tcW w:w="1500" w:type="dxa"/>
            <w:tcBorders>
              <w:top w:val="nil"/>
              <w:left w:val="nil"/>
              <w:bottom w:val="nil"/>
              <w:right w:val="nil"/>
            </w:tcBorders>
            <w:shd w:val="clear" w:color="auto" w:fill="auto"/>
            <w:vAlign w:val="center"/>
            <w:hideMark/>
          </w:tcPr>
          <w:p w14:paraId="3A36D00D" w14:textId="77777777" w:rsidR="009041E4" w:rsidRPr="00B726C0" w:rsidRDefault="009041E4" w:rsidP="009041E4">
            <w:pPr>
              <w:spacing w:after="0" w:line="240" w:lineRule="auto"/>
              <w:jc w:val="center"/>
              <w:rPr>
                <w:rFonts w:eastAsia="Times New Roman" w:cstheme="minorHAnsi"/>
                <w:sz w:val="20"/>
                <w:szCs w:val="20"/>
                <w:lang w:eastAsia="hr-HR"/>
              </w:rPr>
            </w:pPr>
          </w:p>
        </w:tc>
        <w:tc>
          <w:tcPr>
            <w:tcW w:w="1500" w:type="dxa"/>
            <w:tcBorders>
              <w:top w:val="nil"/>
              <w:left w:val="nil"/>
              <w:bottom w:val="nil"/>
              <w:right w:val="nil"/>
            </w:tcBorders>
            <w:shd w:val="clear" w:color="auto" w:fill="auto"/>
            <w:vAlign w:val="center"/>
            <w:hideMark/>
          </w:tcPr>
          <w:p w14:paraId="63D85BBC" w14:textId="77777777" w:rsidR="009041E4" w:rsidRPr="00B726C0" w:rsidRDefault="009041E4" w:rsidP="009041E4">
            <w:pPr>
              <w:spacing w:after="0" w:line="240" w:lineRule="auto"/>
              <w:jc w:val="center"/>
              <w:rPr>
                <w:rFonts w:eastAsia="Times New Roman" w:cstheme="minorHAnsi"/>
                <w:sz w:val="20"/>
                <w:szCs w:val="20"/>
                <w:lang w:eastAsia="hr-HR"/>
              </w:rPr>
            </w:pPr>
          </w:p>
        </w:tc>
        <w:tc>
          <w:tcPr>
            <w:tcW w:w="1500" w:type="dxa"/>
            <w:tcBorders>
              <w:top w:val="nil"/>
              <w:left w:val="nil"/>
              <w:bottom w:val="nil"/>
              <w:right w:val="nil"/>
            </w:tcBorders>
            <w:shd w:val="clear" w:color="auto" w:fill="auto"/>
            <w:vAlign w:val="center"/>
            <w:hideMark/>
          </w:tcPr>
          <w:p w14:paraId="7E443367" w14:textId="77777777" w:rsidR="009041E4" w:rsidRPr="00B726C0" w:rsidRDefault="009041E4" w:rsidP="009041E4">
            <w:pPr>
              <w:spacing w:after="0" w:line="240" w:lineRule="auto"/>
              <w:rPr>
                <w:rFonts w:eastAsia="Times New Roman" w:cstheme="minorHAnsi"/>
                <w:sz w:val="20"/>
                <w:szCs w:val="20"/>
                <w:lang w:eastAsia="hr-HR"/>
              </w:rPr>
            </w:pPr>
          </w:p>
        </w:tc>
      </w:tr>
      <w:tr w:rsidR="009041E4" w:rsidRPr="00B726C0" w14:paraId="7AD575CD" w14:textId="77777777" w:rsidTr="00C129CA">
        <w:trPr>
          <w:trHeight w:val="510"/>
        </w:trPr>
        <w:tc>
          <w:tcPr>
            <w:tcW w:w="43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8201855" w14:textId="77777777" w:rsidR="009041E4" w:rsidRPr="00C129CA" w:rsidRDefault="009041E4" w:rsidP="009041E4">
            <w:pPr>
              <w:spacing w:after="0" w:line="240" w:lineRule="auto"/>
              <w:jc w:val="center"/>
              <w:rPr>
                <w:rFonts w:eastAsia="Times New Roman" w:cstheme="minorHAnsi"/>
                <w:b/>
                <w:bCs/>
                <w:color w:val="000000"/>
                <w:lang w:eastAsia="hr-HR"/>
              </w:rPr>
            </w:pPr>
            <w:r w:rsidRPr="00C129CA">
              <w:rPr>
                <w:rFonts w:eastAsia="Times New Roman" w:cstheme="minorHAnsi"/>
                <w:b/>
                <w:bCs/>
                <w:color w:val="000000"/>
                <w:lang w:eastAsia="hr-HR"/>
              </w:rPr>
              <w:t>BROJČANA OZNAKA I NAZIV</w:t>
            </w:r>
          </w:p>
        </w:tc>
        <w:tc>
          <w:tcPr>
            <w:tcW w:w="150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42524EF1" w14:textId="77777777" w:rsidR="009041E4" w:rsidRPr="00C129CA" w:rsidRDefault="009041E4" w:rsidP="009041E4">
            <w:pPr>
              <w:spacing w:after="0" w:line="240" w:lineRule="auto"/>
              <w:jc w:val="center"/>
              <w:rPr>
                <w:rFonts w:eastAsia="Times New Roman" w:cstheme="minorHAnsi"/>
                <w:b/>
                <w:bCs/>
                <w:color w:val="000000"/>
                <w:lang w:eastAsia="hr-HR"/>
              </w:rPr>
            </w:pPr>
            <w:r w:rsidRPr="00C129CA">
              <w:rPr>
                <w:rFonts w:eastAsia="Times New Roman" w:cstheme="minorHAnsi"/>
                <w:b/>
                <w:bCs/>
                <w:color w:val="000000"/>
                <w:lang w:eastAsia="hr-HR"/>
              </w:rPr>
              <w:t>Plan za 2023.</w:t>
            </w:r>
          </w:p>
        </w:tc>
        <w:tc>
          <w:tcPr>
            <w:tcW w:w="150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6AAB5A20" w14:textId="77777777" w:rsidR="009041E4" w:rsidRPr="00C129CA" w:rsidRDefault="009041E4" w:rsidP="009041E4">
            <w:pPr>
              <w:spacing w:after="0" w:line="240" w:lineRule="auto"/>
              <w:jc w:val="center"/>
              <w:rPr>
                <w:rFonts w:eastAsia="Times New Roman" w:cstheme="minorHAnsi"/>
                <w:b/>
                <w:bCs/>
                <w:color w:val="000000"/>
                <w:lang w:eastAsia="hr-HR"/>
              </w:rPr>
            </w:pPr>
            <w:r w:rsidRPr="00C129CA">
              <w:rPr>
                <w:rFonts w:eastAsia="Times New Roman" w:cstheme="minorHAnsi"/>
                <w:b/>
                <w:bCs/>
                <w:color w:val="000000"/>
                <w:lang w:eastAsia="hr-HR"/>
              </w:rPr>
              <w:t xml:space="preserve">Projekcija </w:t>
            </w:r>
            <w:r w:rsidRPr="00C129CA">
              <w:rPr>
                <w:rFonts w:eastAsia="Times New Roman" w:cstheme="minorHAnsi"/>
                <w:b/>
                <w:bCs/>
                <w:color w:val="000000"/>
                <w:lang w:eastAsia="hr-HR"/>
              </w:rPr>
              <w:br/>
              <w:t>za 2024.</w:t>
            </w:r>
          </w:p>
        </w:tc>
        <w:tc>
          <w:tcPr>
            <w:tcW w:w="150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4AAD7104" w14:textId="77777777" w:rsidR="009041E4" w:rsidRPr="00C129CA" w:rsidRDefault="009041E4" w:rsidP="009041E4">
            <w:pPr>
              <w:spacing w:after="0" w:line="240" w:lineRule="auto"/>
              <w:jc w:val="center"/>
              <w:rPr>
                <w:rFonts w:eastAsia="Times New Roman" w:cstheme="minorHAnsi"/>
                <w:b/>
                <w:bCs/>
                <w:color w:val="000000"/>
                <w:lang w:eastAsia="hr-HR"/>
              </w:rPr>
            </w:pPr>
            <w:r w:rsidRPr="00C129CA">
              <w:rPr>
                <w:rFonts w:eastAsia="Times New Roman" w:cstheme="minorHAnsi"/>
                <w:b/>
                <w:bCs/>
                <w:color w:val="000000"/>
                <w:lang w:eastAsia="hr-HR"/>
              </w:rPr>
              <w:t xml:space="preserve">Projekcija </w:t>
            </w:r>
            <w:r w:rsidRPr="00C129CA">
              <w:rPr>
                <w:rFonts w:eastAsia="Times New Roman" w:cstheme="minorHAnsi"/>
                <w:b/>
                <w:bCs/>
                <w:color w:val="000000"/>
                <w:lang w:eastAsia="hr-HR"/>
              </w:rPr>
              <w:br/>
              <w:t>za 2025.</w:t>
            </w:r>
          </w:p>
        </w:tc>
      </w:tr>
      <w:tr w:rsidR="009041E4" w:rsidRPr="00B726C0" w14:paraId="0BE0D805" w14:textId="77777777" w:rsidTr="009041E4">
        <w:trPr>
          <w:trHeight w:val="315"/>
        </w:trPr>
        <w:tc>
          <w:tcPr>
            <w:tcW w:w="4300" w:type="dxa"/>
            <w:tcBorders>
              <w:top w:val="nil"/>
              <w:left w:val="single" w:sz="4" w:space="0" w:color="auto"/>
              <w:bottom w:val="single" w:sz="4" w:space="0" w:color="auto"/>
              <w:right w:val="single" w:sz="4" w:space="0" w:color="auto"/>
            </w:tcBorders>
            <w:shd w:val="clear" w:color="000000" w:fill="FFFFFF"/>
            <w:vAlign w:val="center"/>
            <w:hideMark/>
          </w:tcPr>
          <w:p w14:paraId="6A152105" w14:textId="77777777" w:rsidR="009041E4" w:rsidRPr="00B05863" w:rsidRDefault="009041E4" w:rsidP="009041E4">
            <w:pPr>
              <w:spacing w:after="0" w:line="240" w:lineRule="auto"/>
              <w:rPr>
                <w:rFonts w:eastAsia="Times New Roman" w:cstheme="minorHAnsi"/>
                <w:b/>
                <w:bCs/>
                <w:lang w:eastAsia="hr-HR"/>
              </w:rPr>
            </w:pPr>
            <w:r w:rsidRPr="00B05863">
              <w:rPr>
                <w:rFonts w:eastAsia="Times New Roman" w:cstheme="minorHAnsi"/>
                <w:b/>
                <w:bCs/>
                <w:lang w:eastAsia="hr-HR"/>
              </w:rPr>
              <w:t>UKUPNI RASHODI</w:t>
            </w:r>
          </w:p>
        </w:tc>
        <w:tc>
          <w:tcPr>
            <w:tcW w:w="1500" w:type="dxa"/>
            <w:tcBorders>
              <w:top w:val="nil"/>
              <w:left w:val="nil"/>
              <w:bottom w:val="single" w:sz="4" w:space="0" w:color="auto"/>
              <w:right w:val="single" w:sz="4" w:space="0" w:color="auto"/>
            </w:tcBorders>
            <w:shd w:val="clear" w:color="000000" w:fill="FFFFFF"/>
            <w:vAlign w:val="center"/>
            <w:hideMark/>
          </w:tcPr>
          <w:p w14:paraId="47A0BE38"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161.316.160</w:t>
            </w:r>
          </w:p>
        </w:tc>
        <w:tc>
          <w:tcPr>
            <w:tcW w:w="1500" w:type="dxa"/>
            <w:tcBorders>
              <w:top w:val="nil"/>
              <w:left w:val="nil"/>
              <w:bottom w:val="single" w:sz="4" w:space="0" w:color="auto"/>
              <w:right w:val="single" w:sz="4" w:space="0" w:color="auto"/>
            </w:tcBorders>
            <w:shd w:val="clear" w:color="000000" w:fill="FFFFFF"/>
            <w:vAlign w:val="center"/>
            <w:hideMark/>
          </w:tcPr>
          <w:p w14:paraId="7CAE386A"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149.612.034</w:t>
            </w:r>
          </w:p>
        </w:tc>
        <w:tc>
          <w:tcPr>
            <w:tcW w:w="1500" w:type="dxa"/>
            <w:tcBorders>
              <w:top w:val="nil"/>
              <w:left w:val="nil"/>
              <w:bottom w:val="single" w:sz="4" w:space="0" w:color="auto"/>
              <w:right w:val="single" w:sz="4" w:space="0" w:color="auto"/>
            </w:tcBorders>
            <w:shd w:val="clear" w:color="000000" w:fill="FFFFFF"/>
            <w:vAlign w:val="center"/>
            <w:hideMark/>
          </w:tcPr>
          <w:p w14:paraId="42B7450D"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151.014.603</w:t>
            </w:r>
          </w:p>
        </w:tc>
      </w:tr>
      <w:tr w:rsidR="009041E4" w:rsidRPr="00B726C0" w14:paraId="39953BFC" w14:textId="77777777" w:rsidTr="009041E4">
        <w:trPr>
          <w:trHeight w:val="315"/>
        </w:trPr>
        <w:tc>
          <w:tcPr>
            <w:tcW w:w="4300" w:type="dxa"/>
            <w:tcBorders>
              <w:top w:val="nil"/>
              <w:left w:val="single" w:sz="4" w:space="0" w:color="auto"/>
              <w:bottom w:val="single" w:sz="4" w:space="0" w:color="auto"/>
              <w:right w:val="single" w:sz="4" w:space="0" w:color="auto"/>
            </w:tcBorders>
            <w:shd w:val="clear" w:color="000000" w:fill="FFFFFF"/>
            <w:vAlign w:val="center"/>
            <w:hideMark/>
          </w:tcPr>
          <w:p w14:paraId="4BCBF88E" w14:textId="77777777" w:rsidR="009041E4" w:rsidRPr="00B05863" w:rsidRDefault="009041E4" w:rsidP="009041E4">
            <w:pPr>
              <w:spacing w:after="0" w:line="240" w:lineRule="auto"/>
              <w:rPr>
                <w:rFonts w:eastAsia="Times New Roman" w:cstheme="minorHAnsi"/>
                <w:b/>
                <w:bCs/>
                <w:lang w:eastAsia="hr-HR"/>
              </w:rPr>
            </w:pPr>
            <w:r w:rsidRPr="00B05863">
              <w:rPr>
                <w:rFonts w:eastAsia="Times New Roman" w:cstheme="minorHAnsi"/>
                <w:b/>
                <w:bCs/>
                <w:lang w:eastAsia="hr-HR"/>
              </w:rPr>
              <w:t>1 Opći prihodi i primici</w:t>
            </w:r>
          </w:p>
        </w:tc>
        <w:tc>
          <w:tcPr>
            <w:tcW w:w="1500" w:type="dxa"/>
            <w:tcBorders>
              <w:top w:val="nil"/>
              <w:left w:val="nil"/>
              <w:bottom w:val="single" w:sz="4" w:space="0" w:color="auto"/>
              <w:right w:val="single" w:sz="4" w:space="0" w:color="auto"/>
            </w:tcBorders>
            <w:shd w:val="clear" w:color="000000" w:fill="FFFFFF"/>
            <w:vAlign w:val="center"/>
            <w:hideMark/>
          </w:tcPr>
          <w:p w14:paraId="6B0B3706"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7.798.242</w:t>
            </w:r>
          </w:p>
        </w:tc>
        <w:tc>
          <w:tcPr>
            <w:tcW w:w="1500" w:type="dxa"/>
            <w:tcBorders>
              <w:top w:val="nil"/>
              <w:left w:val="nil"/>
              <w:bottom w:val="single" w:sz="4" w:space="0" w:color="auto"/>
              <w:right w:val="single" w:sz="4" w:space="0" w:color="auto"/>
            </w:tcBorders>
            <w:shd w:val="clear" w:color="000000" w:fill="FFFFFF"/>
            <w:vAlign w:val="center"/>
            <w:hideMark/>
          </w:tcPr>
          <w:p w14:paraId="284AE069"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2.123.565</w:t>
            </w:r>
          </w:p>
        </w:tc>
        <w:tc>
          <w:tcPr>
            <w:tcW w:w="1500" w:type="dxa"/>
            <w:tcBorders>
              <w:top w:val="nil"/>
              <w:left w:val="nil"/>
              <w:bottom w:val="single" w:sz="4" w:space="0" w:color="auto"/>
              <w:right w:val="single" w:sz="4" w:space="0" w:color="auto"/>
            </w:tcBorders>
            <w:shd w:val="clear" w:color="000000" w:fill="FFFFFF"/>
            <w:vAlign w:val="center"/>
            <w:hideMark/>
          </w:tcPr>
          <w:p w14:paraId="5B8FE01A"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2.256.288</w:t>
            </w:r>
          </w:p>
        </w:tc>
      </w:tr>
      <w:tr w:rsidR="009041E4" w:rsidRPr="00B726C0" w14:paraId="4CFFA0C1" w14:textId="77777777" w:rsidTr="009041E4">
        <w:trPr>
          <w:trHeight w:val="300"/>
        </w:trPr>
        <w:tc>
          <w:tcPr>
            <w:tcW w:w="4300" w:type="dxa"/>
            <w:tcBorders>
              <w:top w:val="nil"/>
              <w:left w:val="single" w:sz="4" w:space="0" w:color="auto"/>
              <w:bottom w:val="single" w:sz="4" w:space="0" w:color="auto"/>
              <w:right w:val="single" w:sz="4" w:space="0" w:color="auto"/>
            </w:tcBorders>
            <w:shd w:val="clear" w:color="000000" w:fill="FFFFFF"/>
            <w:vAlign w:val="center"/>
            <w:hideMark/>
          </w:tcPr>
          <w:p w14:paraId="2D2AF3A9" w14:textId="77777777" w:rsidR="009041E4" w:rsidRPr="00B05863" w:rsidRDefault="009041E4" w:rsidP="009041E4">
            <w:pPr>
              <w:spacing w:after="0" w:line="240" w:lineRule="auto"/>
              <w:ind w:firstLineChars="100" w:firstLine="220"/>
              <w:rPr>
                <w:rFonts w:eastAsia="Times New Roman" w:cstheme="minorHAnsi"/>
                <w:i/>
                <w:iCs/>
                <w:lang w:eastAsia="hr-HR"/>
              </w:rPr>
            </w:pPr>
            <w:r w:rsidRPr="00B05863">
              <w:rPr>
                <w:rFonts w:eastAsia="Times New Roman" w:cstheme="minorHAnsi"/>
                <w:i/>
                <w:iCs/>
                <w:lang w:eastAsia="hr-HR"/>
              </w:rPr>
              <w:t>11 Opći prihodi i primici</w:t>
            </w:r>
          </w:p>
        </w:tc>
        <w:tc>
          <w:tcPr>
            <w:tcW w:w="1500" w:type="dxa"/>
            <w:tcBorders>
              <w:top w:val="nil"/>
              <w:left w:val="nil"/>
              <w:bottom w:val="single" w:sz="4" w:space="0" w:color="auto"/>
              <w:right w:val="single" w:sz="4" w:space="0" w:color="auto"/>
            </w:tcBorders>
            <w:shd w:val="clear" w:color="000000" w:fill="FFFFFF"/>
            <w:vAlign w:val="center"/>
            <w:hideMark/>
          </w:tcPr>
          <w:p w14:paraId="63D26E50"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6.864.404</w:t>
            </w:r>
          </w:p>
        </w:tc>
        <w:tc>
          <w:tcPr>
            <w:tcW w:w="1500" w:type="dxa"/>
            <w:tcBorders>
              <w:top w:val="nil"/>
              <w:left w:val="nil"/>
              <w:bottom w:val="single" w:sz="4" w:space="0" w:color="auto"/>
              <w:right w:val="single" w:sz="4" w:space="0" w:color="auto"/>
            </w:tcBorders>
            <w:shd w:val="clear" w:color="000000" w:fill="FFFFFF"/>
            <w:vAlign w:val="center"/>
            <w:hideMark/>
          </w:tcPr>
          <w:p w14:paraId="1ADEDDB0"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2.123.565</w:t>
            </w:r>
          </w:p>
        </w:tc>
        <w:tc>
          <w:tcPr>
            <w:tcW w:w="1500" w:type="dxa"/>
            <w:tcBorders>
              <w:top w:val="nil"/>
              <w:left w:val="nil"/>
              <w:bottom w:val="single" w:sz="4" w:space="0" w:color="auto"/>
              <w:right w:val="single" w:sz="4" w:space="0" w:color="auto"/>
            </w:tcBorders>
            <w:shd w:val="clear" w:color="000000" w:fill="FFFFFF"/>
            <w:vAlign w:val="center"/>
            <w:hideMark/>
          </w:tcPr>
          <w:p w14:paraId="72EB6E9E"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2.256.288</w:t>
            </w:r>
          </w:p>
        </w:tc>
      </w:tr>
      <w:tr w:rsidR="009041E4" w:rsidRPr="00B726C0" w14:paraId="764A6B7F" w14:textId="77777777" w:rsidTr="009041E4">
        <w:trPr>
          <w:trHeight w:val="300"/>
        </w:trPr>
        <w:tc>
          <w:tcPr>
            <w:tcW w:w="4300" w:type="dxa"/>
            <w:tcBorders>
              <w:top w:val="nil"/>
              <w:left w:val="single" w:sz="4" w:space="0" w:color="auto"/>
              <w:bottom w:val="single" w:sz="4" w:space="0" w:color="auto"/>
              <w:right w:val="single" w:sz="4" w:space="0" w:color="auto"/>
            </w:tcBorders>
            <w:shd w:val="clear" w:color="000000" w:fill="FFFFFF"/>
            <w:vAlign w:val="center"/>
            <w:hideMark/>
          </w:tcPr>
          <w:p w14:paraId="05C6E19C" w14:textId="77777777" w:rsidR="009041E4" w:rsidRPr="00B05863" w:rsidRDefault="009041E4" w:rsidP="009041E4">
            <w:pPr>
              <w:spacing w:after="0" w:line="240" w:lineRule="auto"/>
              <w:ind w:firstLineChars="100" w:firstLine="220"/>
              <w:rPr>
                <w:rFonts w:eastAsia="Times New Roman" w:cstheme="minorHAnsi"/>
                <w:i/>
                <w:iCs/>
                <w:lang w:eastAsia="hr-HR"/>
              </w:rPr>
            </w:pPr>
            <w:r w:rsidRPr="00B05863">
              <w:rPr>
                <w:rFonts w:eastAsia="Times New Roman" w:cstheme="minorHAnsi"/>
                <w:i/>
                <w:iCs/>
                <w:lang w:eastAsia="hr-HR"/>
              </w:rPr>
              <w:t>12 Sredstva učešća za pomoći</w:t>
            </w:r>
          </w:p>
        </w:tc>
        <w:tc>
          <w:tcPr>
            <w:tcW w:w="1500" w:type="dxa"/>
            <w:tcBorders>
              <w:top w:val="nil"/>
              <w:left w:val="nil"/>
              <w:bottom w:val="single" w:sz="4" w:space="0" w:color="auto"/>
              <w:right w:val="single" w:sz="4" w:space="0" w:color="auto"/>
            </w:tcBorders>
            <w:shd w:val="clear" w:color="000000" w:fill="FFFFFF"/>
            <w:vAlign w:val="center"/>
            <w:hideMark/>
          </w:tcPr>
          <w:p w14:paraId="39C9DAD0"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933.838</w:t>
            </w:r>
          </w:p>
        </w:tc>
        <w:tc>
          <w:tcPr>
            <w:tcW w:w="1500" w:type="dxa"/>
            <w:tcBorders>
              <w:top w:val="nil"/>
              <w:left w:val="nil"/>
              <w:bottom w:val="single" w:sz="4" w:space="0" w:color="auto"/>
              <w:right w:val="single" w:sz="4" w:space="0" w:color="auto"/>
            </w:tcBorders>
            <w:shd w:val="clear" w:color="000000" w:fill="FFFFFF"/>
            <w:vAlign w:val="center"/>
            <w:hideMark/>
          </w:tcPr>
          <w:p w14:paraId="0FDC3FCC"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0</w:t>
            </w:r>
          </w:p>
        </w:tc>
        <w:tc>
          <w:tcPr>
            <w:tcW w:w="1500" w:type="dxa"/>
            <w:tcBorders>
              <w:top w:val="nil"/>
              <w:left w:val="nil"/>
              <w:bottom w:val="single" w:sz="4" w:space="0" w:color="auto"/>
              <w:right w:val="single" w:sz="4" w:space="0" w:color="auto"/>
            </w:tcBorders>
            <w:shd w:val="clear" w:color="000000" w:fill="FFFFFF"/>
            <w:vAlign w:val="center"/>
            <w:hideMark/>
          </w:tcPr>
          <w:p w14:paraId="0F882D9C"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0</w:t>
            </w:r>
          </w:p>
        </w:tc>
      </w:tr>
      <w:tr w:rsidR="009041E4" w:rsidRPr="00B726C0" w14:paraId="2575293F" w14:textId="77777777" w:rsidTr="009041E4">
        <w:trPr>
          <w:trHeight w:val="300"/>
        </w:trPr>
        <w:tc>
          <w:tcPr>
            <w:tcW w:w="4300" w:type="dxa"/>
            <w:tcBorders>
              <w:top w:val="nil"/>
              <w:left w:val="single" w:sz="4" w:space="0" w:color="auto"/>
              <w:bottom w:val="single" w:sz="4" w:space="0" w:color="auto"/>
              <w:right w:val="single" w:sz="4" w:space="0" w:color="auto"/>
            </w:tcBorders>
            <w:shd w:val="clear" w:color="000000" w:fill="FFFFFF"/>
            <w:vAlign w:val="center"/>
            <w:hideMark/>
          </w:tcPr>
          <w:p w14:paraId="200ADF53" w14:textId="77777777" w:rsidR="009041E4" w:rsidRPr="00B05863" w:rsidRDefault="009041E4" w:rsidP="009041E4">
            <w:pPr>
              <w:spacing w:after="0" w:line="240" w:lineRule="auto"/>
              <w:rPr>
                <w:rFonts w:eastAsia="Times New Roman" w:cstheme="minorHAnsi"/>
                <w:b/>
                <w:bCs/>
                <w:lang w:eastAsia="hr-HR"/>
              </w:rPr>
            </w:pPr>
            <w:r w:rsidRPr="00B05863">
              <w:rPr>
                <w:rFonts w:eastAsia="Times New Roman" w:cstheme="minorHAnsi"/>
                <w:b/>
                <w:bCs/>
                <w:lang w:eastAsia="hr-HR"/>
              </w:rPr>
              <w:t>3 Vlastiti prihodi</w:t>
            </w:r>
          </w:p>
        </w:tc>
        <w:tc>
          <w:tcPr>
            <w:tcW w:w="1500" w:type="dxa"/>
            <w:tcBorders>
              <w:top w:val="nil"/>
              <w:left w:val="nil"/>
              <w:bottom w:val="single" w:sz="4" w:space="0" w:color="auto"/>
              <w:right w:val="single" w:sz="4" w:space="0" w:color="auto"/>
            </w:tcBorders>
            <w:shd w:val="clear" w:color="000000" w:fill="FFFFFF"/>
            <w:vAlign w:val="center"/>
            <w:hideMark/>
          </w:tcPr>
          <w:p w14:paraId="5C26341D"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1.401.561</w:t>
            </w:r>
          </w:p>
        </w:tc>
        <w:tc>
          <w:tcPr>
            <w:tcW w:w="1500" w:type="dxa"/>
            <w:tcBorders>
              <w:top w:val="nil"/>
              <w:left w:val="nil"/>
              <w:bottom w:val="single" w:sz="4" w:space="0" w:color="auto"/>
              <w:right w:val="single" w:sz="4" w:space="0" w:color="auto"/>
            </w:tcBorders>
            <w:shd w:val="clear" w:color="000000" w:fill="FFFFFF"/>
            <w:vAlign w:val="center"/>
            <w:hideMark/>
          </w:tcPr>
          <w:p w14:paraId="40AA28E2"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1.401.561</w:t>
            </w:r>
          </w:p>
        </w:tc>
        <w:tc>
          <w:tcPr>
            <w:tcW w:w="1500" w:type="dxa"/>
            <w:tcBorders>
              <w:top w:val="nil"/>
              <w:left w:val="nil"/>
              <w:bottom w:val="single" w:sz="4" w:space="0" w:color="auto"/>
              <w:right w:val="single" w:sz="4" w:space="0" w:color="auto"/>
            </w:tcBorders>
            <w:shd w:val="clear" w:color="000000" w:fill="FFFFFF"/>
            <w:vAlign w:val="center"/>
            <w:hideMark/>
          </w:tcPr>
          <w:p w14:paraId="5AEF329A"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1.401.561</w:t>
            </w:r>
          </w:p>
        </w:tc>
      </w:tr>
      <w:tr w:rsidR="009041E4" w:rsidRPr="00B726C0" w14:paraId="20EB7B4A" w14:textId="77777777" w:rsidTr="009041E4">
        <w:trPr>
          <w:trHeight w:val="300"/>
        </w:trPr>
        <w:tc>
          <w:tcPr>
            <w:tcW w:w="4300" w:type="dxa"/>
            <w:tcBorders>
              <w:top w:val="nil"/>
              <w:left w:val="single" w:sz="4" w:space="0" w:color="auto"/>
              <w:bottom w:val="single" w:sz="4" w:space="0" w:color="auto"/>
              <w:right w:val="single" w:sz="4" w:space="0" w:color="auto"/>
            </w:tcBorders>
            <w:shd w:val="clear" w:color="000000" w:fill="FFFFFF"/>
            <w:vAlign w:val="center"/>
            <w:hideMark/>
          </w:tcPr>
          <w:p w14:paraId="1ABC0D90" w14:textId="77777777" w:rsidR="009041E4" w:rsidRPr="00B05863" w:rsidRDefault="009041E4" w:rsidP="009041E4">
            <w:pPr>
              <w:spacing w:after="0" w:line="240" w:lineRule="auto"/>
              <w:ind w:firstLineChars="100" w:firstLine="220"/>
              <w:rPr>
                <w:rFonts w:eastAsia="Times New Roman" w:cstheme="minorHAnsi"/>
                <w:i/>
                <w:iCs/>
                <w:lang w:eastAsia="hr-HR"/>
              </w:rPr>
            </w:pPr>
            <w:r w:rsidRPr="00B05863">
              <w:rPr>
                <w:rFonts w:eastAsia="Times New Roman" w:cstheme="minorHAnsi"/>
                <w:i/>
                <w:iCs/>
                <w:lang w:eastAsia="hr-HR"/>
              </w:rPr>
              <w:t>31 Vlastiti prihodi</w:t>
            </w:r>
          </w:p>
        </w:tc>
        <w:tc>
          <w:tcPr>
            <w:tcW w:w="1500" w:type="dxa"/>
            <w:tcBorders>
              <w:top w:val="nil"/>
              <w:left w:val="nil"/>
              <w:bottom w:val="single" w:sz="4" w:space="0" w:color="auto"/>
              <w:right w:val="single" w:sz="4" w:space="0" w:color="auto"/>
            </w:tcBorders>
            <w:shd w:val="clear" w:color="000000" w:fill="FFFFFF"/>
            <w:vAlign w:val="center"/>
            <w:hideMark/>
          </w:tcPr>
          <w:p w14:paraId="3B60FF37"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1.401.561</w:t>
            </w:r>
          </w:p>
        </w:tc>
        <w:tc>
          <w:tcPr>
            <w:tcW w:w="1500" w:type="dxa"/>
            <w:tcBorders>
              <w:top w:val="nil"/>
              <w:left w:val="nil"/>
              <w:bottom w:val="single" w:sz="4" w:space="0" w:color="auto"/>
              <w:right w:val="single" w:sz="4" w:space="0" w:color="auto"/>
            </w:tcBorders>
            <w:shd w:val="clear" w:color="000000" w:fill="FFFFFF"/>
            <w:vAlign w:val="center"/>
            <w:hideMark/>
          </w:tcPr>
          <w:p w14:paraId="132BB9C6"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1.401.561</w:t>
            </w:r>
          </w:p>
        </w:tc>
        <w:tc>
          <w:tcPr>
            <w:tcW w:w="1500" w:type="dxa"/>
            <w:tcBorders>
              <w:top w:val="nil"/>
              <w:left w:val="nil"/>
              <w:bottom w:val="single" w:sz="4" w:space="0" w:color="auto"/>
              <w:right w:val="single" w:sz="4" w:space="0" w:color="auto"/>
            </w:tcBorders>
            <w:shd w:val="clear" w:color="000000" w:fill="FFFFFF"/>
            <w:vAlign w:val="center"/>
            <w:hideMark/>
          </w:tcPr>
          <w:p w14:paraId="0F829DC6"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1.401.561</w:t>
            </w:r>
          </w:p>
        </w:tc>
      </w:tr>
      <w:tr w:rsidR="009041E4" w:rsidRPr="00B726C0" w14:paraId="5B51D9B5" w14:textId="77777777" w:rsidTr="009041E4">
        <w:trPr>
          <w:trHeight w:val="300"/>
        </w:trPr>
        <w:tc>
          <w:tcPr>
            <w:tcW w:w="4300" w:type="dxa"/>
            <w:tcBorders>
              <w:top w:val="nil"/>
              <w:left w:val="single" w:sz="4" w:space="0" w:color="auto"/>
              <w:bottom w:val="single" w:sz="4" w:space="0" w:color="auto"/>
              <w:right w:val="single" w:sz="4" w:space="0" w:color="auto"/>
            </w:tcBorders>
            <w:shd w:val="clear" w:color="000000" w:fill="FFFFFF"/>
            <w:vAlign w:val="center"/>
            <w:hideMark/>
          </w:tcPr>
          <w:p w14:paraId="04E58EDE" w14:textId="77777777" w:rsidR="009041E4" w:rsidRPr="00B05863" w:rsidRDefault="009041E4" w:rsidP="009041E4">
            <w:pPr>
              <w:spacing w:after="0" w:line="240" w:lineRule="auto"/>
              <w:rPr>
                <w:rFonts w:eastAsia="Times New Roman" w:cstheme="minorHAnsi"/>
                <w:b/>
                <w:bCs/>
                <w:lang w:eastAsia="hr-HR"/>
              </w:rPr>
            </w:pPr>
            <w:r w:rsidRPr="00B05863">
              <w:rPr>
                <w:rFonts w:eastAsia="Times New Roman" w:cstheme="minorHAnsi"/>
                <w:b/>
                <w:bCs/>
                <w:lang w:eastAsia="hr-HR"/>
              </w:rPr>
              <w:t>4 Prihodi za posebne namjene</w:t>
            </w:r>
          </w:p>
        </w:tc>
        <w:tc>
          <w:tcPr>
            <w:tcW w:w="1500" w:type="dxa"/>
            <w:tcBorders>
              <w:top w:val="nil"/>
              <w:left w:val="nil"/>
              <w:bottom w:val="single" w:sz="4" w:space="0" w:color="auto"/>
              <w:right w:val="single" w:sz="4" w:space="0" w:color="auto"/>
            </w:tcBorders>
            <w:shd w:val="clear" w:color="000000" w:fill="FFFFFF"/>
            <w:vAlign w:val="center"/>
            <w:hideMark/>
          </w:tcPr>
          <w:p w14:paraId="75A68AF9"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144.136.390</w:t>
            </w:r>
          </w:p>
        </w:tc>
        <w:tc>
          <w:tcPr>
            <w:tcW w:w="1500" w:type="dxa"/>
            <w:tcBorders>
              <w:top w:val="nil"/>
              <w:left w:val="nil"/>
              <w:bottom w:val="single" w:sz="4" w:space="0" w:color="auto"/>
              <w:right w:val="single" w:sz="4" w:space="0" w:color="auto"/>
            </w:tcBorders>
            <w:shd w:val="clear" w:color="000000" w:fill="FFFFFF"/>
            <w:vAlign w:val="center"/>
            <w:hideMark/>
          </w:tcPr>
          <w:p w14:paraId="112E78BB"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145.724.282</w:t>
            </w:r>
          </w:p>
        </w:tc>
        <w:tc>
          <w:tcPr>
            <w:tcW w:w="1500" w:type="dxa"/>
            <w:tcBorders>
              <w:top w:val="nil"/>
              <w:left w:val="nil"/>
              <w:bottom w:val="single" w:sz="4" w:space="0" w:color="auto"/>
              <w:right w:val="single" w:sz="4" w:space="0" w:color="auto"/>
            </w:tcBorders>
            <w:shd w:val="clear" w:color="000000" w:fill="FFFFFF"/>
            <w:vAlign w:val="center"/>
            <w:hideMark/>
          </w:tcPr>
          <w:p w14:paraId="3EDA6497"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146.994.128</w:t>
            </w:r>
          </w:p>
        </w:tc>
      </w:tr>
      <w:tr w:rsidR="009041E4" w:rsidRPr="00B726C0" w14:paraId="3D9A52E9" w14:textId="77777777" w:rsidTr="009041E4">
        <w:trPr>
          <w:trHeight w:val="300"/>
        </w:trPr>
        <w:tc>
          <w:tcPr>
            <w:tcW w:w="4300" w:type="dxa"/>
            <w:tcBorders>
              <w:top w:val="nil"/>
              <w:left w:val="single" w:sz="4" w:space="0" w:color="auto"/>
              <w:bottom w:val="single" w:sz="4" w:space="0" w:color="auto"/>
              <w:right w:val="single" w:sz="4" w:space="0" w:color="auto"/>
            </w:tcBorders>
            <w:shd w:val="clear" w:color="000000" w:fill="FFFFFF"/>
            <w:vAlign w:val="center"/>
            <w:hideMark/>
          </w:tcPr>
          <w:p w14:paraId="6E19E153" w14:textId="77777777" w:rsidR="009041E4" w:rsidRPr="00B05863" w:rsidRDefault="009041E4" w:rsidP="009041E4">
            <w:pPr>
              <w:spacing w:after="0" w:line="240" w:lineRule="auto"/>
              <w:ind w:firstLineChars="100" w:firstLine="220"/>
              <w:rPr>
                <w:rFonts w:eastAsia="Times New Roman" w:cstheme="minorHAnsi"/>
                <w:i/>
                <w:iCs/>
                <w:lang w:eastAsia="hr-HR"/>
              </w:rPr>
            </w:pPr>
            <w:r w:rsidRPr="00B05863">
              <w:rPr>
                <w:rFonts w:eastAsia="Times New Roman" w:cstheme="minorHAnsi"/>
                <w:i/>
                <w:iCs/>
                <w:lang w:eastAsia="hr-HR"/>
              </w:rPr>
              <w:t>43 Ostali prihodi za posebne namjene</w:t>
            </w:r>
          </w:p>
        </w:tc>
        <w:tc>
          <w:tcPr>
            <w:tcW w:w="1500" w:type="dxa"/>
            <w:tcBorders>
              <w:top w:val="nil"/>
              <w:left w:val="nil"/>
              <w:bottom w:val="single" w:sz="4" w:space="0" w:color="auto"/>
              <w:right w:val="single" w:sz="4" w:space="0" w:color="auto"/>
            </w:tcBorders>
            <w:shd w:val="clear" w:color="000000" w:fill="FFFFFF"/>
            <w:vAlign w:val="center"/>
            <w:hideMark/>
          </w:tcPr>
          <w:p w14:paraId="71E60E8E"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144.136.390</w:t>
            </w:r>
          </w:p>
        </w:tc>
        <w:tc>
          <w:tcPr>
            <w:tcW w:w="1500" w:type="dxa"/>
            <w:tcBorders>
              <w:top w:val="nil"/>
              <w:left w:val="nil"/>
              <w:bottom w:val="single" w:sz="4" w:space="0" w:color="auto"/>
              <w:right w:val="single" w:sz="4" w:space="0" w:color="auto"/>
            </w:tcBorders>
            <w:shd w:val="clear" w:color="000000" w:fill="FFFFFF"/>
            <w:vAlign w:val="center"/>
            <w:hideMark/>
          </w:tcPr>
          <w:p w14:paraId="21C962E3"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145.724.282</w:t>
            </w:r>
          </w:p>
        </w:tc>
        <w:tc>
          <w:tcPr>
            <w:tcW w:w="1500" w:type="dxa"/>
            <w:tcBorders>
              <w:top w:val="nil"/>
              <w:left w:val="nil"/>
              <w:bottom w:val="single" w:sz="4" w:space="0" w:color="auto"/>
              <w:right w:val="single" w:sz="4" w:space="0" w:color="auto"/>
            </w:tcBorders>
            <w:shd w:val="clear" w:color="000000" w:fill="FFFFFF"/>
            <w:vAlign w:val="center"/>
            <w:hideMark/>
          </w:tcPr>
          <w:p w14:paraId="45E35756"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146.994.128</w:t>
            </w:r>
          </w:p>
        </w:tc>
      </w:tr>
      <w:tr w:rsidR="009041E4" w:rsidRPr="00B726C0" w14:paraId="6DA4E3E6" w14:textId="77777777" w:rsidTr="009041E4">
        <w:trPr>
          <w:trHeight w:val="315"/>
        </w:trPr>
        <w:tc>
          <w:tcPr>
            <w:tcW w:w="4300" w:type="dxa"/>
            <w:tcBorders>
              <w:top w:val="nil"/>
              <w:left w:val="single" w:sz="4" w:space="0" w:color="auto"/>
              <w:bottom w:val="single" w:sz="4" w:space="0" w:color="auto"/>
              <w:right w:val="single" w:sz="4" w:space="0" w:color="auto"/>
            </w:tcBorders>
            <w:shd w:val="clear" w:color="000000" w:fill="FFFFFF"/>
            <w:vAlign w:val="center"/>
            <w:hideMark/>
          </w:tcPr>
          <w:p w14:paraId="646B9839" w14:textId="77777777" w:rsidR="009041E4" w:rsidRPr="00B05863" w:rsidRDefault="009041E4" w:rsidP="009041E4">
            <w:pPr>
              <w:spacing w:after="0" w:line="240" w:lineRule="auto"/>
              <w:rPr>
                <w:rFonts w:eastAsia="Times New Roman" w:cstheme="minorHAnsi"/>
                <w:b/>
                <w:bCs/>
                <w:lang w:eastAsia="hr-HR"/>
              </w:rPr>
            </w:pPr>
            <w:r w:rsidRPr="00B05863">
              <w:rPr>
                <w:rFonts w:eastAsia="Times New Roman" w:cstheme="minorHAnsi"/>
                <w:b/>
                <w:bCs/>
                <w:lang w:eastAsia="hr-HR"/>
              </w:rPr>
              <w:t>5 Pomoći</w:t>
            </w:r>
          </w:p>
        </w:tc>
        <w:tc>
          <w:tcPr>
            <w:tcW w:w="1500" w:type="dxa"/>
            <w:tcBorders>
              <w:top w:val="nil"/>
              <w:left w:val="nil"/>
              <w:bottom w:val="single" w:sz="4" w:space="0" w:color="auto"/>
              <w:right w:val="single" w:sz="4" w:space="0" w:color="auto"/>
            </w:tcBorders>
            <w:shd w:val="clear" w:color="000000" w:fill="FFFFFF"/>
            <w:vAlign w:val="center"/>
            <w:hideMark/>
          </w:tcPr>
          <w:p w14:paraId="0EBBABE9"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7.739.393</w:t>
            </w:r>
          </w:p>
        </w:tc>
        <w:tc>
          <w:tcPr>
            <w:tcW w:w="1500" w:type="dxa"/>
            <w:tcBorders>
              <w:top w:val="nil"/>
              <w:left w:val="nil"/>
              <w:bottom w:val="single" w:sz="4" w:space="0" w:color="auto"/>
              <w:right w:val="single" w:sz="4" w:space="0" w:color="auto"/>
            </w:tcBorders>
            <w:shd w:val="clear" w:color="000000" w:fill="FFFFFF"/>
            <w:vAlign w:val="center"/>
            <w:hideMark/>
          </w:tcPr>
          <w:p w14:paraId="50BEBE05"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122.052</w:t>
            </w:r>
          </w:p>
        </w:tc>
        <w:tc>
          <w:tcPr>
            <w:tcW w:w="1500" w:type="dxa"/>
            <w:tcBorders>
              <w:top w:val="nil"/>
              <w:left w:val="nil"/>
              <w:bottom w:val="single" w:sz="4" w:space="0" w:color="auto"/>
              <w:right w:val="single" w:sz="4" w:space="0" w:color="auto"/>
            </w:tcBorders>
            <w:shd w:val="clear" w:color="000000" w:fill="FFFFFF"/>
            <w:vAlign w:val="center"/>
            <w:hideMark/>
          </w:tcPr>
          <w:p w14:paraId="408C9E62"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122.052</w:t>
            </w:r>
          </w:p>
        </w:tc>
      </w:tr>
      <w:tr w:rsidR="009041E4" w:rsidRPr="00B726C0" w14:paraId="612E5D19" w14:textId="77777777" w:rsidTr="009041E4">
        <w:trPr>
          <w:trHeight w:val="300"/>
        </w:trPr>
        <w:tc>
          <w:tcPr>
            <w:tcW w:w="4300" w:type="dxa"/>
            <w:tcBorders>
              <w:top w:val="nil"/>
              <w:left w:val="single" w:sz="4" w:space="0" w:color="auto"/>
              <w:bottom w:val="single" w:sz="4" w:space="0" w:color="auto"/>
              <w:right w:val="single" w:sz="4" w:space="0" w:color="auto"/>
            </w:tcBorders>
            <w:shd w:val="clear" w:color="000000" w:fill="FFFFFF"/>
            <w:vAlign w:val="center"/>
            <w:hideMark/>
          </w:tcPr>
          <w:p w14:paraId="69C7E7A3" w14:textId="77777777" w:rsidR="009041E4" w:rsidRPr="00B05863" w:rsidRDefault="009041E4" w:rsidP="009041E4">
            <w:pPr>
              <w:spacing w:after="0" w:line="240" w:lineRule="auto"/>
              <w:ind w:firstLineChars="100" w:firstLine="220"/>
              <w:rPr>
                <w:rFonts w:eastAsia="Times New Roman" w:cstheme="minorHAnsi"/>
                <w:i/>
                <w:iCs/>
                <w:lang w:eastAsia="hr-HR"/>
              </w:rPr>
            </w:pPr>
            <w:r w:rsidRPr="00B05863">
              <w:rPr>
                <w:rFonts w:eastAsia="Times New Roman" w:cstheme="minorHAnsi"/>
                <w:i/>
                <w:iCs/>
                <w:lang w:eastAsia="hr-HR"/>
              </w:rPr>
              <w:t xml:space="preserve"> 52 Ostale pomoći</w:t>
            </w:r>
          </w:p>
        </w:tc>
        <w:tc>
          <w:tcPr>
            <w:tcW w:w="1500" w:type="dxa"/>
            <w:tcBorders>
              <w:top w:val="nil"/>
              <w:left w:val="nil"/>
              <w:bottom w:val="single" w:sz="4" w:space="0" w:color="auto"/>
              <w:right w:val="single" w:sz="4" w:space="0" w:color="auto"/>
            </w:tcBorders>
            <w:shd w:val="clear" w:color="000000" w:fill="FFFFFF"/>
            <w:vAlign w:val="center"/>
            <w:hideMark/>
          </w:tcPr>
          <w:p w14:paraId="350E466F"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261.570</w:t>
            </w:r>
          </w:p>
        </w:tc>
        <w:tc>
          <w:tcPr>
            <w:tcW w:w="1500" w:type="dxa"/>
            <w:tcBorders>
              <w:top w:val="nil"/>
              <w:left w:val="nil"/>
              <w:bottom w:val="single" w:sz="4" w:space="0" w:color="auto"/>
              <w:right w:val="single" w:sz="4" w:space="0" w:color="auto"/>
            </w:tcBorders>
            <w:shd w:val="clear" w:color="000000" w:fill="FFFFFF"/>
            <w:vAlign w:val="center"/>
            <w:hideMark/>
          </w:tcPr>
          <w:p w14:paraId="7FB0F194"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122.052</w:t>
            </w:r>
          </w:p>
        </w:tc>
        <w:tc>
          <w:tcPr>
            <w:tcW w:w="1500" w:type="dxa"/>
            <w:tcBorders>
              <w:top w:val="nil"/>
              <w:left w:val="nil"/>
              <w:bottom w:val="single" w:sz="4" w:space="0" w:color="auto"/>
              <w:right w:val="single" w:sz="4" w:space="0" w:color="auto"/>
            </w:tcBorders>
            <w:shd w:val="clear" w:color="000000" w:fill="FFFFFF"/>
            <w:vAlign w:val="center"/>
            <w:hideMark/>
          </w:tcPr>
          <w:p w14:paraId="4230B220"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122.052</w:t>
            </w:r>
          </w:p>
        </w:tc>
      </w:tr>
      <w:tr w:rsidR="009041E4" w:rsidRPr="00B726C0" w14:paraId="0A2C7B26" w14:textId="77777777" w:rsidTr="009041E4">
        <w:trPr>
          <w:trHeight w:val="315"/>
        </w:trPr>
        <w:tc>
          <w:tcPr>
            <w:tcW w:w="4300" w:type="dxa"/>
            <w:tcBorders>
              <w:top w:val="nil"/>
              <w:left w:val="single" w:sz="4" w:space="0" w:color="auto"/>
              <w:bottom w:val="single" w:sz="4" w:space="0" w:color="auto"/>
              <w:right w:val="single" w:sz="4" w:space="0" w:color="auto"/>
            </w:tcBorders>
            <w:shd w:val="clear" w:color="000000" w:fill="FFFFFF"/>
            <w:vAlign w:val="center"/>
            <w:hideMark/>
          </w:tcPr>
          <w:p w14:paraId="4AB6825D" w14:textId="77777777" w:rsidR="009041E4" w:rsidRPr="00B05863" w:rsidRDefault="009041E4" w:rsidP="009041E4">
            <w:pPr>
              <w:spacing w:after="0" w:line="240" w:lineRule="auto"/>
              <w:ind w:firstLineChars="100" w:firstLine="220"/>
              <w:rPr>
                <w:rFonts w:eastAsia="Times New Roman" w:cstheme="minorHAnsi"/>
                <w:i/>
                <w:iCs/>
                <w:lang w:eastAsia="hr-HR"/>
              </w:rPr>
            </w:pPr>
            <w:r w:rsidRPr="00B05863">
              <w:rPr>
                <w:rFonts w:eastAsia="Times New Roman" w:cstheme="minorHAnsi"/>
                <w:i/>
                <w:iCs/>
                <w:lang w:eastAsia="hr-HR"/>
              </w:rPr>
              <w:t>56 Europski fond za regionalni razvoj EFRR</w:t>
            </w:r>
          </w:p>
        </w:tc>
        <w:tc>
          <w:tcPr>
            <w:tcW w:w="1500" w:type="dxa"/>
            <w:tcBorders>
              <w:top w:val="nil"/>
              <w:left w:val="nil"/>
              <w:bottom w:val="single" w:sz="4" w:space="0" w:color="auto"/>
              <w:right w:val="single" w:sz="4" w:space="0" w:color="auto"/>
            </w:tcBorders>
            <w:shd w:val="clear" w:color="000000" w:fill="FFFFFF"/>
            <w:vAlign w:val="center"/>
            <w:hideMark/>
          </w:tcPr>
          <w:p w14:paraId="56B41468"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7.477.823</w:t>
            </w:r>
          </w:p>
        </w:tc>
        <w:tc>
          <w:tcPr>
            <w:tcW w:w="1500" w:type="dxa"/>
            <w:tcBorders>
              <w:top w:val="nil"/>
              <w:left w:val="nil"/>
              <w:bottom w:val="single" w:sz="4" w:space="0" w:color="auto"/>
              <w:right w:val="single" w:sz="4" w:space="0" w:color="auto"/>
            </w:tcBorders>
            <w:shd w:val="clear" w:color="000000" w:fill="FFFFFF"/>
            <w:vAlign w:val="center"/>
            <w:hideMark/>
          </w:tcPr>
          <w:p w14:paraId="557FC5D4"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0</w:t>
            </w:r>
          </w:p>
        </w:tc>
        <w:tc>
          <w:tcPr>
            <w:tcW w:w="1500" w:type="dxa"/>
            <w:tcBorders>
              <w:top w:val="nil"/>
              <w:left w:val="nil"/>
              <w:bottom w:val="single" w:sz="4" w:space="0" w:color="auto"/>
              <w:right w:val="single" w:sz="4" w:space="0" w:color="auto"/>
            </w:tcBorders>
            <w:shd w:val="clear" w:color="000000" w:fill="FFFFFF"/>
            <w:vAlign w:val="center"/>
            <w:hideMark/>
          </w:tcPr>
          <w:p w14:paraId="21D52D02"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0</w:t>
            </w:r>
          </w:p>
        </w:tc>
      </w:tr>
      <w:tr w:rsidR="009041E4" w:rsidRPr="00B726C0" w14:paraId="4C391EC3" w14:textId="77777777" w:rsidTr="009041E4">
        <w:trPr>
          <w:trHeight w:val="300"/>
        </w:trPr>
        <w:tc>
          <w:tcPr>
            <w:tcW w:w="4300" w:type="dxa"/>
            <w:tcBorders>
              <w:top w:val="nil"/>
              <w:left w:val="single" w:sz="4" w:space="0" w:color="auto"/>
              <w:bottom w:val="single" w:sz="4" w:space="0" w:color="auto"/>
              <w:right w:val="single" w:sz="4" w:space="0" w:color="auto"/>
            </w:tcBorders>
            <w:shd w:val="clear" w:color="000000" w:fill="FFFFFF"/>
            <w:vAlign w:val="center"/>
            <w:hideMark/>
          </w:tcPr>
          <w:p w14:paraId="677D16FA" w14:textId="77777777" w:rsidR="009041E4" w:rsidRPr="00B05863" w:rsidRDefault="009041E4" w:rsidP="009041E4">
            <w:pPr>
              <w:spacing w:after="0" w:line="240" w:lineRule="auto"/>
              <w:rPr>
                <w:rFonts w:eastAsia="Times New Roman" w:cstheme="minorHAnsi"/>
                <w:b/>
                <w:bCs/>
                <w:lang w:eastAsia="hr-HR"/>
              </w:rPr>
            </w:pPr>
            <w:r w:rsidRPr="00B05863">
              <w:rPr>
                <w:rFonts w:eastAsia="Times New Roman" w:cstheme="minorHAnsi"/>
                <w:b/>
                <w:bCs/>
                <w:lang w:eastAsia="hr-HR"/>
              </w:rPr>
              <w:t>6 Donacije</w:t>
            </w:r>
          </w:p>
        </w:tc>
        <w:tc>
          <w:tcPr>
            <w:tcW w:w="1500" w:type="dxa"/>
            <w:tcBorders>
              <w:top w:val="nil"/>
              <w:left w:val="nil"/>
              <w:bottom w:val="single" w:sz="4" w:space="0" w:color="auto"/>
              <w:right w:val="single" w:sz="4" w:space="0" w:color="auto"/>
            </w:tcBorders>
            <w:shd w:val="clear" w:color="000000" w:fill="FFFFFF"/>
            <w:vAlign w:val="center"/>
            <w:hideMark/>
          </w:tcPr>
          <w:p w14:paraId="44E75B2C"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236.990</w:t>
            </w:r>
          </w:p>
        </w:tc>
        <w:tc>
          <w:tcPr>
            <w:tcW w:w="1500" w:type="dxa"/>
            <w:tcBorders>
              <w:top w:val="nil"/>
              <w:left w:val="nil"/>
              <w:bottom w:val="single" w:sz="4" w:space="0" w:color="auto"/>
              <w:right w:val="single" w:sz="4" w:space="0" w:color="auto"/>
            </w:tcBorders>
            <w:shd w:val="clear" w:color="000000" w:fill="FFFFFF"/>
            <w:vAlign w:val="center"/>
            <w:hideMark/>
          </w:tcPr>
          <w:p w14:paraId="7AA18577"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236.990</w:t>
            </w:r>
          </w:p>
        </w:tc>
        <w:tc>
          <w:tcPr>
            <w:tcW w:w="1500" w:type="dxa"/>
            <w:tcBorders>
              <w:top w:val="nil"/>
              <w:left w:val="nil"/>
              <w:bottom w:val="single" w:sz="4" w:space="0" w:color="auto"/>
              <w:right w:val="single" w:sz="4" w:space="0" w:color="auto"/>
            </w:tcBorders>
            <w:shd w:val="clear" w:color="000000" w:fill="FFFFFF"/>
            <w:vAlign w:val="center"/>
            <w:hideMark/>
          </w:tcPr>
          <w:p w14:paraId="218A284F"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236.990</w:t>
            </w:r>
          </w:p>
        </w:tc>
      </w:tr>
      <w:tr w:rsidR="009041E4" w:rsidRPr="00B726C0" w14:paraId="223CBCF3" w14:textId="77777777" w:rsidTr="009041E4">
        <w:trPr>
          <w:trHeight w:val="300"/>
        </w:trPr>
        <w:tc>
          <w:tcPr>
            <w:tcW w:w="4300" w:type="dxa"/>
            <w:tcBorders>
              <w:top w:val="nil"/>
              <w:left w:val="single" w:sz="4" w:space="0" w:color="auto"/>
              <w:bottom w:val="single" w:sz="4" w:space="0" w:color="auto"/>
              <w:right w:val="single" w:sz="4" w:space="0" w:color="auto"/>
            </w:tcBorders>
            <w:shd w:val="clear" w:color="000000" w:fill="FFFFFF"/>
            <w:vAlign w:val="center"/>
            <w:hideMark/>
          </w:tcPr>
          <w:p w14:paraId="465E044B" w14:textId="77777777" w:rsidR="009041E4" w:rsidRPr="00B05863" w:rsidRDefault="009041E4" w:rsidP="009041E4">
            <w:pPr>
              <w:spacing w:after="0" w:line="240" w:lineRule="auto"/>
              <w:ind w:firstLineChars="100" w:firstLine="220"/>
              <w:rPr>
                <w:rFonts w:eastAsia="Times New Roman" w:cstheme="minorHAnsi"/>
                <w:i/>
                <w:iCs/>
                <w:lang w:eastAsia="hr-HR"/>
              </w:rPr>
            </w:pPr>
            <w:r w:rsidRPr="00B05863">
              <w:rPr>
                <w:rFonts w:eastAsia="Times New Roman" w:cstheme="minorHAnsi"/>
                <w:i/>
                <w:iCs/>
                <w:lang w:eastAsia="hr-HR"/>
              </w:rPr>
              <w:t>61 Donacije</w:t>
            </w:r>
          </w:p>
        </w:tc>
        <w:tc>
          <w:tcPr>
            <w:tcW w:w="1500" w:type="dxa"/>
            <w:tcBorders>
              <w:top w:val="nil"/>
              <w:left w:val="nil"/>
              <w:bottom w:val="single" w:sz="4" w:space="0" w:color="auto"/>
              <w:right w:val="single" w:sz="4" w:space="0" w:color="auto"/>
            </w:tcBorders>
            <w:shd w:val="clear" w:color="000000" w:fill="FFFFFF"/>
            <w:vAlign w:val="center"/>
            <w:hideMark/>
          </w:tcPr>
          <w:p w14:paraId="1FD788D7"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236.990</w:t>
            </w:r>
          </w:p>
        </w:tc>
        <w:tc>
          <w:tcPr>
            <w:tcW w:w="1500" w:type="dxa"/>
            <w:tcBorders>
              <w:top w:val="nil"/>
              <w:left w:val="nil"/>
              <w:bottom w:val="single" w:sz="4" w:space="0" w:color="auto"/>
              <w:right w:val="single" w:sz="4" w:space="0" w:color="auto"/>
            </w:tcBorders>
            <w:shd w:val="clear" w:color="000000" w:fill="FFFFFF"/>
            <w:vAlign w:val="center"/>
            <w:hideMark/>
          </w:tcPr>
          <w:p w14:paraId="2AA9608C"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236.990</w:t>
            </w:r>
          </w:p>
        </w:tc>
        <w:tc>
          <w:tcPr>
            <w:tcW w:w="1500" w:type="dxa"/>
            <w:tcBorders>
              <w:top w:val="nil"/>
              <w:left w:val="nil"/>
              <w:bottom w:val="single" w:sz="4" w:space="0" w:color="auto"/>
              <w:right w:val="single" w:sz="4" w:space="0" w:color="auto"/>
            </w:tcBorders>
            <w:shd w:val="clear" w:color="000000" w:fill="FFFFFF"/>
            <w:vAlign w:val="center"/>
            <w:hideMark/>
          </w:tcPr>
          <w:p w14:paraId="3EE9966E"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236.990</w:t>
            </w:r>
          </w:p>
        </w:tc>
      </w:tr>
      <w:tr w:rsidR="009041E4" w:rsidRPr="00B726C0" w14:paraId="7BB6DF52" w14:textId="77777777" w:rsidTr="009041E4">
        <w:trPr>
          <w:trHeight w:val="765"/>
        </w:trPr>
        <w:tc>
          <w:tcPr>
            <w:tcW w:w="4300" w:type="dxa"/>
            <w:tcBorders>
              <w:top w:val="nil"/>
              <w:left w:val="single" w:sz="4" w:space="0" w:color="auto"/>
              <w:bottom w:val="single" w:sz="4" w:space="0" w:color="auto"/>
              <w:right w:val="single" w:sz="4" w:space="0" w:color="auto"/>
            </w:tcBorders>
            <w:shd w:val="clear" w:color="000000" w:fill="FFFFFF"/>
            <w:vAlign w:val="center"/>
            <w:hideMark/>
          </w:tcPr>
          <w:p w14:paraId="0F297898" w14:textId="77777777" w:rsidR="009041E4" w:rsidRPr="00B05863" w:rsidRDefault="009041E4" w:rsidP="009041E4">
            <w:pPr>
              <w:spacing w:after="0" w:line="240" w:lineRule="auto"/>
              <w:rPr>
                <w:rFonts w:eastAsia="Times New Roman" w:cstheme="minorHAnsi"/>
                <w:b/>
                <w:bCs/>
                <w:lang w:eastAsia="hr-HR"/>
              </w:rPr>
            </w:pPr>
            <w:r w:rsidRPr="00B05863">
              <w:rPr>
                <w:rFonts w:eastAsia="Times New Roman" w:cstheme="minorHAnsi"/>
                <w:b/>
                <w:bCs/>
                <w:lang w:eastAsia="hr-HR"/>
              </w:rPr>
              <w:t>7 Prihodi od prodaje ili zamjene nefinancijske imovine i naknade s naslova osiguranja</w:t>
            </w:r>
          </w:p>
        </w:tc>
        <w:tc>
          <w:tcPr>
            <w:tcW w:w="1500" w:type="dxa"/>
            <w:tcBorders>
              <w:top w:val="nil"/>
              <w:left w:val="nil"/>
              <w:bottom w:val="single" w:sz="4" w:space="0" w:color="auto"/>
              <w:right w:val="single" w:sz="4" w:space="0" w:color="auto"/>
            </w:tcBorders>
            <w:shd w:val="clear" w:color="000000" w:fill="FFFFFF"/>
            <w:vAlign w:val="center"/>
            <w:hideMark/>
          </w:tcPr>
          <w:p w14:paraId="4504092E"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3.584</w:t>
            </w:r>
          </w:p>
        </w:tc>
        <w:tc>
          <w:tcPr>
            <w:tcW w:w="1500" w:type="dxa"/>
            <w:tcBorders>
              <w:top w:val="nil"/>
              <w:left w:val="nil"/>
              <w:bottom w:val="single" w:sz="4" w:space="0" w:color="auto"/>
              <w:right w:val="single" w:sz="4" w:space="0" w:color="auto"/>
            </w:tcBorders>
            <w:shd w:val="clear" w:color="000000" w:fill="FFFFFF"/>
            <w:vAlign w:val="center"/>
            <w:hideMark/>
          </w:tcPr>
          <w:p w14:paraId="46E0F8C3"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3.584</w:t>
            </w:r>
          </w:p>
        </w:tc>
        <w:tc>
          <w:tcPr>
            <w:tcW w:w="1500" w:type="dxa"/>
            <w:tcBorders>
              <w:top w:val="nil"/>
              <w:left w:val="nil"/>
              <w:bottom w:val="single" w:sz="4" w:space="0" w:color="auto"/>
              <w:right w:val="single" w:sz="4" w:space="0" w:color="auto"/>
            </w:tcBorders>
            <w:shd w:val="clear" w:color="000000" w:fill="FFFFFF"/>
            <w:vAlign w:val="center"/>
            <w:hideMark/>
          </w:tcPr>
          <w:p w14:paraId="3FB41C85"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3.584</w:t>
            </w:r>
          </w:p>
        </w:tc>
      </w:tr>
      <w:tr w:rsidR="009041E4" w:rsidRPr="00B726C0" w14:paraId="3D2CB60C" w14:textId="77777777" w:rsidTr="009041E4">
        <w:trPr>
          <w:trHeight w:val="765"/>
        </w:trPr>
        <w:tc>
          <w:tcPr>
            <w:tcW w:w="4300" w:type="dxa"/>
            <w:tcBorders>
              <w:top w:val="nil"/>
              <w:left w:val="single" w:sz="4" w:space="0" w:color="auto"/>
              <w:bottom w:val="single" w:sz="4" w:space="0" w:color="auto"/>
              <w:right w:val="single" w:sz="4" w:space="0" w:color="auto"/>
            </w:tcBorders>
            <w:shd w:val="clear" w:color="000000" w:fill="FFFFFF"/>
            <w:vAlign w:val="center"/>
            <w:hideMark/>
          </w:tcPr>
          <w:p w14:paraId="31A25828" w14:textId="77777777" w:rsidR="009041E4" w:rsidRPr="00B05863" w:rsidRDefault="009041E4" w:rsidP="009041E4">
            <w:pPr>
              <w:spacing w:after="0" w:line="240" w:lineRule="auto"/>
              <w:ind w:firstLineChars="100" w:firstLine="220"/>
              <w:rPr>
                <w:rFonts w:eastAsia="Times New Roman" w:cstheme="minorHAnsi"/>
                <w:i/>
                <w:iCs/>
                <w:lang w:eastAsia="hr-HR"/>
              </w:rPr>
            </w:pPr>
            <w:r w:rsidRPr="00B05863">
              <w:rPr>
                <w:rFonts w:eastAsia="Times New Roman" w:cstheme="minorHAnsi"/>
                <w:i/>
                <w:iCs/>
                <w:lang w:eastAsia="hr-HR"/>
              </w:rPr>
              <w:t>71 Prihodi od prodaje ili zamjene nefinancijske imovine i naknade s naslova osiguranja</w:t>
            </w:r>
          </w:p>
        </w:tc>
        <w:tc>
          <w:tcPr>
            <w:tcW w:w="1500" w:type="dxa"/>
            <w:tcBorders>
              <w:top w:val="nil"/>
              <w:left w:val="nil"/>
              <w:bottom w:val="single" w:sz="4" w:space="0" w:color="auto"/>
              <w:right w:val="single" w:sz="4" w:space="0" w:color="auto"/>
            </w:tcBorders>
            <w:shd w:val="clear" w:color="000000" w:fill="FFFFFF"/>
            <w:vAlign w:val="center"/>
            <w:hideMark/>
          </w:tcPr>
          <w:p w14:paraId="3C1CCAAD"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3.584</w:t>
            </w:r>
          </w:p>
        </w:tc>
        <w:tc>
          <w:tcPr>
            <w:tcW w:w="1500" w:type="dxa"/>
            <w:tcBorders>
              <w:top w:val="nil"/>
              <w:left w:val="nil"/>
              <w:bottom w:val="single" w:sz="4" w:space="0" w:color="auto"/>
              <w:right w:val="single" w:sz="4" w:space="0" w:color="auto"/>
            </w:tcBorders>
            <w:shd w:val="clear" w:color="000000" w:fill="FFFFFF"/>
            <w:vAlign w:val="center"/>
            <w:hideMark/>
          </w:tcPr>
          <w:p w14:paraId="37982803"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3.584</w:t>
            </w:r>
          </w:p>
        </w:tc>
        <w:tc>
          <w:tcPr>
            <w:tcW w:w="1500" w:type="dxa"/>
            <w:tcBorders>
              <w:top w:val="nil"/>
              <w:left w:val="nil"/>
              <w:bottom w:val="single" w:sz="4" w:space="0" w:color="auto"/>
              <w:right w:val="single" w:sz="4" w:space="0" w:color="auto"/>
            </w:tcBorders>
            <w:shd w:val="clear" w:color="000000" w:fill="FFFFFF"/>
            <w:vAlign w:val="center"/>
            <w:hideMark/>
          </w:tcPr>
          <w:p w14:paraId="6343DAC5" w14:textId="77777777" w:rsidR="009041E4" w:rsidRPr="00B05863" w:rsidRDefault="009041E4" w:rsidP="009041E4">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3.584</w:t>
            </w:r>
          </w:p>
        </w:tc>
      </w:tr>
    </w:tbl>
    <w:p w14:paraId="7750B536" w14:textId="77777777" w:rsidR="00A075F9" w:rsidRPr="00B726C0" w:rsidRDefault="00A075F9" w:rsidP="00A075F9">
      <w:pPr>
        <w:pStyle w:val="Odlomakpopisa"/>
        <w:ind w:left="792"/>
        <w:rPr>
          <w:rFonts w:cstheme="minorHAnsi"/>
          <w:color w:val="2F5496" w:themeColor="accent1" w:themeShade="BF"/>
          <w:sz w:val="32"/>
          <w:szCs w:val="32"/>
        </w:rPr>
      </w:pPr>
    </w:p>
    <w:p w14:paraId="6E44C410" w14:textId="77777777" w:rsidR="00AB4E74" w:rsidRPr="00B726C0" w:rsidRDefault="00AB4E74" w:rsidP="00A075F9">
      <w:pPr>
        <w:pStyle w:val="Odlomakpopisa"/>
        <w:ind w:left="792"/>
        <w:rPr>
          <w:rFonts w:cstheme="minorHAnsi"/>
          <w:color w:val="2F5496" w:themeColor="accent1" w:themeShade="BF"/>
          <w:sz w:val="32"/>
          <w:szCs w:val="32"/>
        </w:rPr>
      </w:pPr>
    </w:p>
    <w:tbl>
      <w:tblPr>
        <w:tblW w:w="8760" w:type="dxa"/>
        <w:tblLook w:val="04A0" w:firstRow="1" w:lastRow="0" w:firstColumn="1" w:lastColumn="0" w:noHBand="0" w:noVBand="1"/>
      </w:tblPr>
      <w:tblGrid>
        <w:gridCol w:w="3180"/>
        <w:gridCol w:w="1860"/>
        <w:gridCol w:w="1860"/>
        <w:gridCol w:w="1860"/>
      </w:tblGrid>
      <w:tr w:rsidR="002B0038" w:rsidRPr="00B726C0" w14:paraId="4A78FFDC" w14:textId="77777777" w:rsidTr="002B0038">
        <w:trPr>
          <w:trHeight w:val="315"/>
        </w:trPr>
        <w:tc>
          <w:tcPr>
            <w:tcW w:w="8760" w:type="dxa"/>
            <w:gridSpan w:val="4"/>
            <w:tcBorders>
              <w:top w:val="nil"/>
              <w:left w:val="nil"/>
              <w:bottom w:val="nil"/>
              <w:right w:val="nil"/>
            </w:tcBorders>
            <w:shd w:val="clear" w:color="auto" w:fill="auto"/>
            <w:vAlign w:val="center"/>
            <w:hideMark/>
          </w:tcPr>
          <w:p w14:paraId="5F2285EF" w14:textId="77777777" w:rsidR="002B0038" w:rsidRPr="00B726C0" w:rsidRDefault="002B0038" w:rsidP="002B0038">
            <w:pPr>
              <w:spacing w:after="0" w:line="240" w:lineRule="auto"/>
              <w:jc w:val="center"/>
              <w:rPr>
                <w:rFonts w:eastAsia="Times New Roman" w:cstheme="minorHAnsi"/>
                <w:b/>
                <w:bCs/>
                <w:color w:val="000000"/>
                <w:sz w:val="24"/>
                <w:szCs w:val="24"/>
                <w:lang w:eastAsia="hr-HR"/>
              </w:rPr>
            </w:pPr>
            <w:r w:rsidRPr="00B726C0">
              <w:rPr>
                <w:rFonts w:eastAsia="Times New Roman" w:cstheme="minorHAnsi"/>
                <w:b/>
                <w:bCs/>
                <w:color w:val="000000"/>
                <w:sz w:val="24"/>
                <w:szCs w:val="24"/>
                <w:lang w:eastAsia="hr-HR"/>
              </w:rPr>
              <w:t>A. 4. RASHODI PREMA FUNKCIJSKOJ KLASIFIKACIJI</w:t>
            </w:r>
          </w:p>
        </w:tc>
      </w:tr>
      <w:tr w:rsidR="002B0038" w:rsidRPr="00B726C0" w14:paraId="36186C39" w14:textId="77777777" w:rsidTr="002B0038">
        <w:trPr>
          <w:trHeight w:val="360"/>
        </w:trPr>
        <w:tc>
          <w:tcPr>
            <w:tcW w:w="3180" w:type="dxa"/>
            <w:tcBorders>
              <w:top w:val="nil"/>
              <w:left w:val="nil"/>
              <w:bottom w:val="nil"/>
              <w:right w:val="nil"/>
            </w:tcBorders>
            <w:shd w:val="clear" w:color="auto" w:fill="auto"/>
            <w:vAlign w:val="center"/>
            <w:hideMark/>
          </w:tcPr>
          <w:p w14:paraId="1EFC7331" w14:textId="77777777" w:rsidR="002B0038" w:rsidRPr="00B726C0" w:rsidRDefault="002B0038" w:rsidP="002B0038">
            <w:pPr>
              <w:spacing w:after="0" w:line="240" w:lineRule="auto"/>
              <w:jc w:val="center"/>
              <w:rPr>
                <w:rFonts w:eastAsia="Times New Roman" w:cstheme="minorHAnsi"/>
                <w:b/>
                <w:bCs/>
                <w:color w:val="000000"/>
                <w:sz w:val="24"/>
                <w:szCs w:val="24"/>
                <w:lang w:eastAsia="hr-HR"/>
              </w:rPr>
            </w:pPr>
          </w:p>
        </w:tc>
        <w:tc>
          <w:tcPr>
            <w:tcW w:w="1860" w:type="dxa"/>
            <w:tcBorders>
              <w:top w:val="nil"/>
              <w:left w:val="nil"/>
              <w:bottom w:val="nil"/>
              <w:right w:val="nil"/>
            </w:tcBorders>
            <w:shd w:val="clear" w:color="auto" w:fill="auto"/>
            <w:vAlign w:val="center"/>
            <w:hideMark/>
          </w:tcPr>
          <w:p w14:paraId="55DBD13A" w14:textId="77777777" w:rsidR="002B0038" w:rsidRPr="00B726C0" w:rsidRDefault="002B0038" w:rsidP="002B0038">
            <w:pPr>
              <w:spacing w:after="0" w:line="240" w:lineRule="auto"/>
              <w:jc w:val="center"/>
              <w:rPr>
                <w:rFonts w:eastAsia="Times New Roman" w:cstheme="minorHAnsi"/>
                <w:sz w:val="20"/>
                <w:szCs w:val="20"/>
                <w:lang w:eastAsia="hr-HR"/>
              </w:rPr>
            </w:pPr>
          </w:p>
        </w:tc>
        <w:tc>
          <w:tcPr>
            <w:tcW w:w="1860" w:type="dxa"/>
            <w:tcBorders>
              <w:top w:val="nil"/>
              <w:left w:val="nil"/>
              <w:bottom w:val="nil"/>
              <w:right w:val="nil"/>
            </w:tcBorders>
            <w:shd w:val="clear" w:color="auto" w:fill="auto"/>
            <w:vAlign w:val="center"/>
            <w:hideMark/>
          </w:tcPr>
          <w:p w14:paraId="6CF68146" w14:textId="77777777" w:rsidR="002B0038" w:rsidRPr="00B726C0" w:rsidRDefault="002B0038" w:rsidP="002B0038">
            <w:pPr>
              <w:spacing w:after="0" w:line="240" w:lineRule="auto"/>
              <w:jc w:val="center"/>
              <w:rPr>
                <w:rFonts w:eastAsia="Times New Roman" w:cstheme="minorHAnsi"/>
                <w:sz w:val="20"/>
                <w:szCs w:val="20"/>
                <w:lang w:eastAsia="hr-HR"/>
              </w:rPr>
            </w:pPr>
          </w:p>
        </w:tc>
        <w:tc>
          <w:tcPr>
            <w:tcW w:w="1860" w:type="dxa"/>
            <w:tcBorders>
              <w:top w:val="nil"/>
              <w:left w:val="nil"/>
              <w:bottom w:val="nil"/>
              <w:right w:val="nil"/>
            </w:tcBorders>
            <w:shd w:val="clear" w:color="auto" w:fill="auto"/>
            <w:vAlign w:val="center"/>
            <w:hideMark/>
          </w:tcPr>
          <w:p w14:paraId="47CA4727" w14:textId="77777777" w:rsidR="002B0038" w:rsidRPr="00B726C0" w:rsidRDefault="002B0038" w:rsidP="002B0038">
            <w:pPr>
              <w:spacing w:after="0" w:line="240" w:lineRule="auto"/>
              <w:rPr>
                <w:rFonts w:eastAsia="Times New Roman" w:cstheme="minorHAnsi"/>
                <w:sz w:val="20"/>
                <w:szCs w:val="20"/>
                <w:lang w:eastAsia="hr-HR"/>
              </w:rPr>
            </w:pPr>
          </w:p>
        </w:tc>
      </w:tr>
      <w:tr w:rsidR="002B0038" w:rsidRPr="00B726C0" w14:paraId="0DB69CD1" w14:textId="77777777" w:rsidTr="00C129CA">
        <w:trPr>
          <w:trHeight w:val="510"/>
        </w:trPr>
        <w:tc>
          <w:tcPr>
            <w:tcW w:w="318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1FCA45E" w14:textId="77777777" w:rsidR="002B0038" w:rsidRPr="00B726C0" w:rsidRDefault="002B0038" w:rsidP="002B0038">
            <w:pPr>
              <w:spacing w:after="0" w:line="240" w:lineRule="auto"/>
              <w:jc w:val="center"/>
              <w:rPr>
                <w:rFonts w:eastAsia="Times New Roman" w:cstheme="minorHAnsi"/>
                <w:b/>
                <w:bCs/>
                <w:color w:val="000000"/>
                <w:sz w:val="20"/>
                <w:szCs w:val="20"/>
                <w:lang w:eastAsia="hr-HR"/>
              </w:rPr>
            </w:pPr>
            <w:r w:rsidRPr="00B726C0">
              <w:rPr>
                <w:rFonts w:eastAsia="Times New Roman" w:cstheme="minorHAnsi"/>
                <w:b/>
                <w:bCs/>
                <w:color w:val="000000"/>
                <w:sz w:val="20"/>
                <w:szCs w:val="20"/>
                <w:lang w:eastAsia="hr-HR"/>
              </w:rPr>
              <w:t>BROJČANA OZNAKA I NAZIV</w:t>
            </w:r>
          </w:p>
        </w:tc>
        <w:tc>
          <w:tcPr>
            <w:tcW w:w="186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343A85F0" w14:textId="77777777" w:rsidR="002B0038" w:rsidRPr="00B05863" w:rsidRDefault="002B0038" w:rsidP="002B0038">
            <w:pPr>
              <w:spacing w:after="0" w:line="240" w:lineRule="auto"/>
              <w:jc w:val="center"/>
              <w:rPr>
                <w:rFonts w:eastAsia="Times New Roman" w:cstheme="minorHAnsi"/>
                <w:b/>
                <w:bCs/>
                <w:color w:val="000000"/>
                <w:lang w:eastAsia="hr-HR"/>
              </w:rPr>
            </w:pPr>
            <w:r w:rsidRPr="00B05863">
              <w:rPr>
                <w:rFonts w:eastAsia="Times New Roman" w:cstheme="minorHAnsi"/>
                <w:b/>
                <w:bCs/>
                <w:color w:val="000000"/>
                <w:lang w:eastAsia="hr-HR"/>
              </w:rPr>
              <w:t>Plan za 2023.</w:t>
            </w:r>
          </w:p>
        </w:tc>
        <w:tc>
          <w:tcPr>
            <w:tcW w:w="186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44310F38" w14:textId="77777777" w:rsidR="002B0038" w:rsidRPr="00B05863" w:rsidRDefault="002B0038" w:rsidP="002B0038">
            <w:pPr>
              <w:spacing w:after="0" w:line="240" w:lineRule="auto"/>
              <w:jc w:val="center"/>
              <w:rPr>
                <w:rFonts w:eastAsia="Times New Roman" w:cstheme="minorHAnsi"/>
                <w:b/>
                <w:bCs/>
                <w:color w:val="000000"/>
                <w:lang w:eastAsia="hr-HR"/>
              </w:rPr>
            </w:pPr>
            <w:r w:rsidRPr="00B05863">
              <w:rPr>
                <w:rFonts w:eastAsia="Times New Roman" w:cstheme="minorHAnsi"/>
                <w:b/>
                <w:bCs/>
                <w:color w:val="000000"/>
                <w:lang w:eastAsia="hr-HR"/>
              </w:rPr>
              <w:t xml:space="preserve">Projekcija </w:t>
            </w:r>
            <w:r w:rsidRPr="00B05863">
              <w:rPr>
                <w:rFonts w:eastAsia="Times New Roman" w:cstheme="minorHAnsi"/>
                <w:b/>
                <w:bCs/>
                <w:color w:val="000000"/>
                <w:lang w:eastAsia="hr-HR"/>
              </w:rPr>
              <w:br/>
              <w:t>za 2024.</w:t>
            </w:r>
          </w:p>
        </w:tc>
        <w:tc>
          <w:tcPr>
            <w:tcW w:w="1860"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2921B8AD" w14:textId="77777777" w:rsidR="002B0038" w:rsidRPr="00B05863" w:rsidRDefault="002B0038" w:rsidP="002B0038">
            <w:pPr>
              <w:spacing w:after="0" w:line="240" w:lineRule="auto"/>
              <w:jc w:val="center"/>
              <w:rPr>
                <w:rFonts w:eastAsia="Times New Roman" w:cstheme="minorHAnsi"/>
                <w:b/>
                <w:bCs/>
                <w:color w:val="000000"/>
                <w:lang w:eastAsia="hr-HR"/>
              </w:rPr>
            </w:pPr>
            <w:r w:rsidRPr="00B05863">
              <w:rPr>
                <w:rFonts w:eastAsia="Times New Roman" w:cstheme="minorHAnsi"/>
                <w:b/>
                <w:bCs/>
                <w:color w:val="000000"/>
                <w:lang w:eastAsia="hr-HR"/>
              </w:rPr>
              <w:t xml:space="preserve">Projekcija </w:t>
            </w:r>
            <w:r w:rsidRPr="00B05863">
              <w:rPr>
                <w:rFonts w:eastAsia="Times New Roman" w:cstheme="minorHAnsi"/>
                <w:b/>
                <w:bCs/>
                <w:color w:val="000000"/>
                <w:lang w:eastAsia="hr-HR"/>
              </w:rPr>
              <w:br/>
              <w:t>za 2025.</w:t>
            </w:r>
          </w:p>
        </w:tc>
      </w:tr>
      <w:tr w:rsidR="002B0038" w:rsidRPr="00B726C0" w14:paraId="259C753B" w14:textId="77777777" w:rsidTr="002B0038">
        <w:trPr>
          <w:trHeight w:val="315"/>
        </w:trPr>
        <w:tc>
          <w:tcPr>
            <w:tcW w:w="3180" w:type="dxa"/>
            <w:tcBorders>
              <w:top w:val="nil"/>
              <w:left w:val="single" w:sz="4" w:space="0" w:color="auto"/>
              <w:bottom w:val="single" w:sz="4" w:space="0" w:color="auto"/>
              <w:right w:val="single" w:sz="4" w:space="0" w:color="auto"/>
            </w:tcBorders>
            <w:shd w:val="clear" w:color="000000" w:fill="FFFFFF"/>
            <w:vAlign w:val="center"/>
            <w:hideMark/>
          </w:tcPr>
          <w:p w14:paraId="31AABAD8" w14:textId="77777777" w:rsidR="002B0038" w:rsidRPr="00B05863" w:rsidRDefault="002B0038" w:rsidP="002B0038">
            <w:pPr>
              <w:spacing w:after="0" w:line="240" w:lineRule="auto"/>
              <w:rPr>
                <w:rFonts w:eastAsia="Times New Roman" w:cstheme="minorHAnsi"/>
                <w:b/>
                <w:bCs/>
                <w:lang w:eastAsia="hr-HR"/>
              </w:rPr>
            </w:pPr>
            <w:r w:rsidRPr="00B05863">
              <w:rPr>
                <w:rFonts w:eastAsia="Times New Roman" w:cstheme="minorHAnsi"/>
                <w:b/>
                <w:bCs/>
                <w:lang w:eastAsia="hr-HR"/>
              </w:rPr>
              <w:t>UKUPNI RASHODI</w:t>
            </w:r>
          </w:p>
        </w:tc>
        <w:tc>
          <w:tcPr>
            <w:tcW w:w="1860" w:type="dxa"/>
            <w:tcBorders>
              <w:top w:val="nil"/>
              <w:left w:val="nil"/>
              <w:bottom w:val="single" w:sz="4" w:space="0" w:color="auto"/>
              <w:right w:val="single" w:sz="4" w:space="0" w:color="auto"/>
            </w:tcBorders>
            <w:shd w:val="clear" w:color="000000" w:fill="FFFFFF"/>
            <w:vAlign w:val="center"/>
            <w:hideMark/>
          </w:tcPr>
          <w:p w14:paraId="7DCEBDCB" w14:textId="77777777" w:rsidR="002B0038" w:rsidRPr="00B05863" w:rsidRDefault="002B0038" w:rsidP="002B0038">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161.316.160</w:t>
            </w:r>
          </w:p>
        </w:tc>
        <w:tc>
          <w:tcPr>
            <w:tcW w:w="1860" w:type="dxa"/>
            <w:tcBorders>
              <w:top w:val="nil"/>
              <w:left w:val="nil"/>
              <w:bottom w:val="single" w:sz="4" w:space="0" w:color="auto"/>
              <w:right w:val="single" w:sz="4" w:space="0" w:color="auto"/>
            </w:tcBorders>
            <w:shd w:val="clear" w:color="000000" w:fill="FFFFFF"/>
            <w:vAlign w:val="center"/>
            <w:hideMark/>
          </w:tcPr>
          <w:p w14:paraId="7F53FFF7" w14:textId="77777777" w:rsidR="002B0038" w:rsidRPr="00B05863" w:rsidRDefault="002B0038" w:rsidP="002B0038">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149.612.034</w:t>
            </w:r>
          </w:p>
        </w:tc>
        <w:tc>
          <w:tcPr>
            <w:tcW w:w="1860" w:type="dxa"/>
            <w:tcBorders>
              <w:top w:val="nil"/>
              <w:left w:val="nil"/>
              <w:bottom w:val="single" w:sz="4" w:space="0" w:color="auto"/>
              <w:right w:val="single" w:sz="4" w:space="0" w:color="auto"/>
            </w:tcBorders>
            <w:shd w:val="clear" w:color="000000" w:fill="FFFFFF"/>
            <w:vAlign w:val="center"/>
            <w:hideMark/>
          </w:tcPr>
          <w:p w14:paraId="548FA43C" w14:textId="77777777" w:rsidR="002B0038" w:rsidRPr="00B05863" w:rsidRDefault="002B0038" w:rsidP="002B0038">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151.014.603</w:t>
            </w:r>
          </w:p>
        </w:tc>
      </w:tr>
      <w:tr w:rsidR="002B0038" w:rsidRPr="00B726C0" w14:paraId="3B6C0CB1" w14:textId="77777777" w:rsidTr="002B0038">
        <w:trPr>
          <w:trHeight w:val="315"/>
        </w:trPr>
        <w:tc>
          <w:tcPr>
            <w:tcW w:w="3180" w:type="dxa"/>
            <w:tcBorders>
              <w:top w:val="nil"/>
              <w:left w:val="single" w:sz="4" w:space="0" w:color="auto"/>
              <w:bottom w:val="single" w:sz="4" w:space="0" w:color="auto"/>
              <w:right w:val="single" w:sz="4" w:space="0" w:color="auto"/>
            </w:tcBorders>
            <w:shd w:val="clear" w:color="000000" w:fill="FFFFFF"/>
            <w:vAlign w:val="center"/>
            <w:hideMark/>
          </w:tcPr>
          <w:p w14:paraId="7E4A0D54" w14:textId="77777777" w:rsidR="002B0038" w:rsidRPr="00B05863" w:rsidRDefault="002B0038" w:rsidP="002B0038">
            <w:pPr>
              <w:spacing w:after="0" w:line="240" w:lineRule="auto"/>
              <w:rPr>
                <w:rFonts w:eastAsia="Times New Roman" w:cstheme="minorHAnsi"/>
                <w:b/>
                <w:bCs/>
                <w:lang w:eastAsia="hr-HR"/>
              </w:rPr>
            </w:pPr>
            <w:r w:rsidRPr="00B05863">
              <w:rPr>
                <w:rFonts w:eastAsia="Times New Roman" w:cstheme="minorHAnsi"/>
                <w:b/>
                <w:bCs/>
                <w:lang w:eastAsia="hr-HR"/>
              </w:rPr>
              <w:t>07 Zdravstvo</w:t>
            </w:r>
          </w:p>
        </w:tc>
        <w:tc>
          <w:tcPr>
            <w:tcW w:w="1860" w:type="dxa"/>
            <w:tcBorders>
              <w:top w:val="nil"/>
              <w:left w:val="nil"/>
              <w:bottom w:val="single" w:sz="4" w:space="0" w:color="auto"/>
              <w:right w:val="single" w:sz="4" w:space="0" w:color="auto"/>
            </w:tcBorders>
            <w:shd w:val="clear" w:color="000000" w:fill="FFFFFF"/>
            <w:vAlign w:val="center"/>
            <w:hideMark/>
          </w:tcPr>
          <w:p w14:paraId="79EE58DB" w14:textId="77777777" w:rsidR="002B0038" w:rsidRPr="00B05863" w:rsidRDefault="002B0038" w:rsidP="002B0038">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161.316.160</w:t>
            </w:r>
          </w:p>
        </w:tc>
        <w:tc>
          <w:tcPr>
            <w:tcW w:w="1860" w:type="dxa"/>
            <w:tcBorders>
              <w:top w:val="nil"/>
              <w:left w:val="nil"/>
              <w:bottom w:val="single" w:sz="4" w:space="0" w:color="auto"/>
              <w:right w:val="single" w:sz="4" w:space="0" w:color="auto"/>
            </w:tcBorders>
            <w:shd w:val="clear" w:color="000000" w:fill="FFFFFF"/>
            <w:vAlign w:val="center"/>
            <w:hideMark/>
          </w:tcPr>
          <w:p w14:paraId="47D3C7D0" w14:textId="77777777" w:rsidR="002B0038" w:rsidRPr="00B05863" w:rsidRDefault="002B0038" w:rsidP="002B0038">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149.612.034</w:t>
            </w:r>
          </w:p>
        </w:tc>
        <w:tc>
          <w:tcPr>
            <w:tcW w:w="1860" w:type="dxa"/>
            <w:tcBorders>
              <w:top w:val="nil"/>
              <w:left w:val="nil"/>
              <w:bottom w:val="single" w:sz="4" w:space="0" w:color="auto"/>
              <w:right w:val="single" w:sz="4" w:space="0" w:color="auto"/>
            </w:tcBorders>
            <w:shd w:val="clear" w:color="000000" w:fill="FFFFFF"/>
            <w:vAlign w:val="center"/>
            <w:hideMark/>
          </w:tcPr>
          <w:p w14:paraId="22A552F4" w14:textId="77777777" w:rsidR="002B0038" w:rsidRPr="00B05863" w:rsidRDefault="002B0038" w:rsidP="002B0038">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151.014.603</w:t>
            </w:r>
          </w:p>
        </w:tc>
      </w:tr>
      <w:tr w:rsidR="002B0038" w:rsidRPr="00B726C0" w14:paraId="1190178F" w14:textId="77777777" w:rsidTr="002B0038">
        <w:trPr>
          <w:trHeight w:val="300"/>
        </w:trPr>
        <w:tc>
          <w:tcPr>
            <w:tcW w:w="3180" w:type="dxa"/>
            <w:tcBorders>
              <w:top w:val="nil"/>
              <w:left w:val="single" w:sz="4" w:space="0" w:color="auto"/>
              <w:bottom w:val="single" w:sz="4" w:space="0" w:color="auto"/>
              <w:right w:val="single" w:sz="4" w:space="0" w:color="auto"/>
            </w:tcBorders>
            <w:shd w:val="clear" w:color="000000" w:fill="FFFFFF"/>
            <w:vAlign w:val="center"/>
            <w:hideMark/>
          </w:tcPr>
          <w:p w14:paraId="3B2FC907" w14:textId="77777777" w:rsidR="002B0038" w:rsidRPr="00B05863" w:rsidRDefault="002B0038" w:rsidP="002B0038">
            <w:pPr>
              <w:spacing w:after="0" w:line="240" w:lineRule="auto"/>
              <w:rPr>
                <w:rFonts w:eastAsia="Times New Roman" w:cstheme="minorHAnsi"/>
                <w:i/>
                <w:iCs/>
                <w:lang w:eastAsia="hr-HR"/>
              </w:rPr>
            </w:pPr>
            <w:r w:rsidRPr="00B05863">
              <w:rPr>
                <w:rFonts w:eastAsia="Times New Roman" w:cstheme="minorHAnsi"/>
                <w:i/>
                <w:iCs/>
                <w:lang w:eastAsia="hr-HR"/>
              </w:rPr>
              <w:t>073 Bolničke službe</w:t>
            </w:r>
          </w:p>
        </w:tc>
        <w:tc>
          <w:tcPr>
            <w:tcW w:w="1860" w:type="dxa"/>
            <w:tcBorders>
              <w:top w:val="nil"/>
              <w:left w:val="nil"/>
              <w:bottom w:val="single" w:sz="4" w:space="0" w:color="auto"/>
              <w:right w:val="single" w:sz="4" w:space="0" w:color="auto"/>
            </w:tcBorders>
            <w:shd w:val="clear" w:color="000000" w:fill="FFFFFF"/>
            <w:vAlign w:val="center"/>
            <w:hideMark/>
          </w:tcPr>
          <w:p w14:paraId="333FEC82" w14:textId="77777777" w:rsidR="002B0038" w:rsidRPr="00B05863" w:rsidRDefault="002B0038" w:rsidP="002B0038">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161.316.160</w:t>
            </w:r>
          </w:p>
        </w:tc>
        <w:tc>
          <w:tcPr>
            <w:tcW w:w="1860" w:type="dxa"/>
            <w:tcBorders>
              <w:top w:val="nil"/>
              <w:left w:val="nil"/>
              <w:bottom w:val="single" w:sz="4" w:space="0" w:color="auto"/>
              <w:right w:val="single" w:sz="4" w:space="0" w:color="auto"/>
            </w:tcBorders>
            <w:shd w:val="clear" w:color="000000" w:fill="FFFFFF"/>
            <w:vAlign w:val="center"/>
            <w:hideMark/>
          </w:tcPr>
          <w:p w14:paraId="3660FE56" w14:textId="77777777" w:rsidR="002B0038" w:rsidRPr="00B05863" w:rsidRDefault="002B0038" w:rsidP="002B0038">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149.612.034</w:t>
            </w:r>
          </w:p>
        </w:tc>
        <w:tc>
          <w:tcPr>
            <w:tcW w:w="1860" w:type="dxa"/>
            <w:tcBorders>
              <w:top w:val="nil"/>
              <w:left w:val="nil"/>
              <w:bottom w:val="single" w:sz="4" w:space="0" w:color="auto"/>
              <w:right w:val="single" w:sz="4" w:space="0" w:color="auto"/>
            </w:tcBorders>
            <w:shd w:val="clear" w:color="000000" w:fill="FFFFFF"/>
            <w:vAlign w:val="center"/>
            <w:hideMark/>
          </w:tcPr>
          <w:p w14:paraId="4209EB2E" w14:textId="77777777" w:rsidR="002B0038" w:rsidRPr="00B05863" w:rsidRDefault="002B0038" w:rsidP="002B0038">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151.014.603</w:t>
            </w:r>
          </w:p>
        </w:tc>
      </w:tr>
    </w:tbl>
    <w:p w14:paraId="5FE4863D" w14:textId="77777777" w:rsidR="00AB4E74" w:rsidRDefault="00AB4E74" w:rsidP="00A075F9">
      <w:pPr>
        <w:pStyle w:val="Odlomakpopisa"/>
        <w:ind w:left="792"/>
        <w:rPr>
          <w:color w:val="2F5496" w:themeColor="accent1" w:themeShade="BF"/>
          <w:sz w:val="32"/>
          <w:szCs w:val="32"/>
        </w:rPr>
      </w:pPr>
    </w:p>
    <w:p w14:paraId="5CFEC254" w14:textId="77777777" w:rsidR="005B5398" w:rsidRDefault="005B5398" w:rsidP="00A075F9">
      <w:pPr>
        <w:pStyle w:val="Odlomakpopisa"/>
        <w:ind w:left="792"/>
        <w:rPr>
          <w:color w:val="2F5496" w:themeColor="accent1" w:themeShade="BF"/>
          <w:sz w:val="32"/>
          <w:szCs w:val="32"/>
        </w:rPr>
      </w:pPr>
    </w:p>
    <w:p w14:paraId="3471E722" w14:textId="77777777" w:rsidR="005B5398" w:rsidRDefault="005B5398" w:rsidP="00A075F9">
      <w:pPr>
        <w:pStyle w:val="Odlomakpopisa"/>
        <w:ind w:left="792"/>
        <w:rPr>
          <w:color w:val="2F5496" w:themeColor="accent1" w:themeShade="BF"/>
          <w:sz w:val="32"/>
          <w:szCs w:val="32"/>
        </w:rPr>
      </w:pPr>
    </w:p>
    <w:p w14:paraId="10BCDC4B" w14:textId="77777777" w:rsidR="00AB4E74" w:rsidRDefault="00AB4E74" w:rsidP="00A075F9">
      <w:pPr>
        <w:pStyle w:val="Odlomakpopisa"/>
        <w:ind w:left="792"/>
        <w:rPr>
          <w:color w:val="2F5496" w:themeColor="accent1" w:themeShade="BF"/>
          <w:sz w:val="32"/>
          <w:szCs w:val="32"/>
        </w:rPr>
      </w:pPr>
    </w:p>
    <w:p w14:paraId="385BF406" w14:textId="77777777" w:rsidR="00AB4E74" w:rsidRDefault="00AB4E74" w:rsidP="00A075F9">
      <w:pPr>
        <w:pStyle w:val="Odlomakpopisa"/>
        <w:ind w:left="792"/>
        <w:rPr>
          <w:color w:val="2F5496" w:themeColor="accent1" w:themeShade="BF"/>
          <w:sz w:val="32"/>
          <w:szCs w:val="32"/>
        </w:rPr>
      </w:pPr>
    </w:p>
    <w:p w14:paraId="3AAD6EA9" w14:textId="77777777" w:rsidR="00AB4E74" w:rsidRDefault="00AB4E74" w:rsidP="00A075F9">
      <w:pPr>
        <w:pStyle w:val="Odlomakpopisa"/>
        <w:ind w:left="792"/>
        <w:rPr>
          <w:color w:val="2F5496" w:themeColor="accent1" w:themeShade="BF"/>
          <w:sz w:val="32"/>
          <w:szCs w:val="32"/>
        </w:rPr>
      </w:pPr>
    </w:p>
    <w:p w14:paraId="2A7B1320" w14:textId="77777777" w:rsidR="00AB4E74" w:rsidRDefault="00AB4E74" w:rsidP="00A075F9">
      <w:pPr>
        <w:pStyle w:val="Odlomakpopisa"/>
        <w:ind w:left="792"/>
        <w:rPr>
          <w:color w:val="2F5496" w:themeColor="accent1" w:themeShade="BF"/>
          <w:sz w:val="32"/>
          <w:szCs w:val="32"/>
        </w:rPr>
      </w:pPr>
    </w:p>
    <w:p w14:paraId="4E998246" w14:textId="77777777" w:rsidR="00AB4E74" w:rsidRDefault="00AB4E74" w:rsidP="00A075F9">
      <w:pPr>
        <w:pStyle w:val="Odlomakpopisa"/>
        <w:ind w:left="792"/>
        <w:rPr>
          <w:color w:val="2F5496" w:themeColor="accent1" w:themeShade="BF"/>
          <w:sz w:val="32"/>
          <w:szCs w:val="32"/>
        </w:rPr>
      </w:pPr>
    </w:p>
    <w:p w14:paraId="7227947D" w14:textId="77777777" w:rsidR="00AB4E74" w:rsidRDefault="00AB4E74" w:rsidP="00A075F9">
      <w:pPr>
        <w:pStyle w:val="Odlomakpopisa"/>
        <w:ind w:left="792"/>
        <w:rPr>
          <w:color w:val="2F5496" w:themeColor="accent1" w:themeShade="BF"/>
          <w:sz w:val="32"/>
          <w:szCs w:val="32"/>
        </w:rPr>
      </w:pPr>
    </w:p>
    <w:p w14:paraId="7378702D" w14:textId="77777777" w:rsidR="002B0038" w:rsidRPr="000E2FBA" w:rsidRDefault="002B0038" w:rsidP="009D6532">
      <w:pPr>
        <w:pStyle w:val="Naslov1"/>
        <w:numPr>
          <w:ilvl w:val="0"/>
          <w:numId w:val="29"/>
        </w:numPr>
        <w:pBdr>
          <w:top w:val="double" w:sz="4" w:space="1" w:color="auto"/>
          <w:bottom w:val="double" w:sz="4" w:space="1" w:color="auto"/>
        </w:pBdr>
        <w:shd w:val="clear" w:color="auto" w:fill="D5DCE4" w:themeFill="text2" w:themeFillTint="33"/>
        <w:ind w:left="357" w:hanging="357"/>
      </w:pPr>
      <w:bookmarkStart w:id="1" w:name="_Toc116997199"/>
      <w:r w:rsidRPr="000E2FBA">
        <w:lastRenderedPageBreak/>
        <w:t>OBRAZLOŽENJE OPĆEG DIJELA FINANCIJSKOG PLANA</w:t>
      </w:r>
      <w:bookmarkEnd w:id="1"/>
      <w:r w:rsidRPr="000E2FBA">
        <w:t xml:space="preserve"> </w:t>
      </w:r>
    </w:p>
    <w:p w14:paraId="6E74566C" w14:textId="77777777" w:rsidR="002B0038" w:rsidRDefault="002B0038" w:rsidP="002B0038">
      <w:pPr>
        <w:spacing w:line="240" w:lineRule="auto"/>
        <w:jc w:val="both"/>
        <w:rPr>
          <w:rFonts w:ascii="Times New Roman" w:hAnsi="Times New Roman" w:cs="Times New Roman"/>
          <w:b/>
          <w:sz w:val="24"/>
          <w:szCs w:val="24"/>
        </w:rPr>
      </w:pPr>
    </w:p>
    <w:p w14:paraId="0024529E" w14:textId="77777777" w:rsidR="002B0038" w:rsidRPr="00033CD0" w:rsidRDefault="002B0038" w:rsidP="002B0038">
      <w:pPr>
        <w:spacing w:line="240" w:lineRule="auto"/>
        <w:jc w:val="both"/>
        <w:rPr>
          <w:rFonts w:cstheme="minorHAnsi"/>
          <w:b/>
          <w:sz w:val="24"/>
          <w:szCs w:val="24"/>
        </w:rPr>
      </w:pPr>
      <w:r w:rsidRPr="00033CD0">
        <w:rPr>
          <w:rFonts w:cstheme="minorHAnsi"/>
          <w:b/>
          <w:sz w:val="24"/>
          <w:szCs w:val="24"/>
        </w:rPr>
        <w:t>PRIHODI I PRIMICI</w:t>
      </w:r>
    </w:p>
    <w:p w14:paraId="0C8221BD" w14:textId="77777777" w:rsidR="002B0038" w:rsidRPr="00BD2618" w:rsidRDefault="002B0038" w:rsidP="002B0038">
      <w:pPr>
        <w:spacing w:line="240" w:lineRule="auto"/>
        <w:jc w:val="both"/>
        <w:rPr>
          <w:rFonts w:cstheme="minorHAnsi"/>
          <w:bCs/>
        </w:rPr>
      </w:pPr>
      <w:r w:rsidRPr="00BD2618">
        <w:rPr>
          <w:rFonts w:cstheme="minorHAnsi"/>
          <w:bCs/>
        </w:rPr>
        <w:t>Prihodi za 2023.-2025. planirani su sukladno iznosima dodijeljenih limita za IF 11, 12, i 43, te projekcijama osnovom izvršenja tijekom 2022. za IF 31, 52, 61 i 71. Iznos planiran na IF 56 usklađen je sa dodijeljenim limitom na IF 12.</w:t>
      </w:r>
    </w:p>
    <w:p w14:paraId="7754F4D3" w14:textId="77777777" w:rsidR="002B0038" w:rsidRPr="00BD2618" w:rsidRDefault="002B0038" w:rsidP="002B0038">
      <w:pPr>
        <w:spacing w:line="240" w:lineRule="auto"/>
        <w:jc w:val="both"/>
        <w:rPr>
          <w:rFonts w:cstheme="minorHAnsi"/>
          <w:bCs/>
        </w:rPr>
      </w:pPr>
      <w:r w:rsidRPr="00BD2618">
        <w:rPr>
          <w:rFonts w:cstheme="minorHAnsi"/>
          <w:bCs/>
        </w:rPr>
        <w:t>Ukupni prihodi planirani za 2023. iznose 161.316.160 EUR, dok su za 2024. projicirani u iznosu 149.612.034 EUR, te 151.014.603 EUR za 2025.</w:t>
      </w:r>
    </w:p>
    <w:p w14:paraId="11412E78" w14:textId="77777777" w:rsidR="002B0038" w:rsidRPr="00BD2618" w:rsidRDefault="002B0038" w:rsidP="002B0038">
      <w:pPr>
        <w:spacing w:line="240" w:lineRule="auto"/>
        <w:jc w:val="both"/>
        <w:rPr>
          <w:rFonts w:cstheme="minorHAnsi"/>
          <w:bCs/>
        </w:rPr>
      </w:pPr>
      <w:r w:rsidRPr="00BD2618">
        <w:rPr>
          <w:rFonts w:cstheme="minorHAnsi"/>
          <w:bCs/>
        </w:rPr>
        <w:t>Prihodi skupine 63 Pomoći iz inozemstva i od subjekata unutar općeg proračuna čine 4,8% ukupnih prihoda. Planirani su u iznosu 7.739.393 EUR za 2023, te 122.052 EUR za 2024. i 2025. Sa IF 5</w:t>
      </w:r>
      <w:r w:rsidR="00C20ABF" w:rsidRPr="00BD2618">
        <w:rPr>
          <w:rFonts w:cstheme="minorHAnsi"/>
          <w:bCs/>
        </w:rPr>
        <w:t>2</w:t>
      </w:r>
      <w:r w:rsidRPr="00BD2618">
        <w:rPr>
          <w:rFonts w:cstheme="minorHAnsi"/>
          <w:bCs/>
        </w:rPr>
        <w:t xml:space="preserve"> planiran je iznos od 261.570 EUR za 2023., te 122.052 EUR za 2024. i 2025. osnovom tekućih pomoći od izvanproračunskih korisnika (</w:t>
      </w:r>
      <w:proofErr w:type="spellStart"/>
      <w:r w:rsidRPr="00BD2618">
        <w:rPr>
          <w:rFonts w:cstheme="minorHAnsi"/>
          <w:bCs/>
        </w:rPr>
        <w:t>Covid</w:t>
      </w:r>
      <w:proofErr w:type="spellEnd"/>
      <w:r w:rsidRPr="00BD2618">
        <w:rPr>
          <w:rFonts w:cstheme="minorHAnsi"/>
          <w:bCs/>
        </w:rPr>
        <w:t xml:space="preserve"> naknada djelatnicima, pripravnički staž prema mjerama HZZ-a), te tekućih i kapitalnih pomoći proračunskim korisnicima iz proračuna koji im nije nadležan. Sa IF 56 planiran je iznos od 7.477.823 EUR osnovom tekućih i kapitalnih pomoći od tijela EU. Za 2024. i 2025. navedeni izvor nije planiran zbog završetka projekta.</w:t>
      </w:r>
    </w:p>
    <w:p w14:paraId="0CA06479" w14:textId="77777777" w:rsidR="002B0038" w:rsidRPr="00BD2618" w:rsidRDefault="002B0038" w:rsidP="002B0038">
      <w:pPr>
        <w:spacing w:line="240" w:lineRule="auto"/>
        <w:jc w:val="both"/>
        <w:rPr>
          <w:rFonts w:cstheme="minorHAnsi"/>
          <w:bCs/>
        </w:rPr>
      </w:pPr>
      <w:r w:rsidRPr="00BD2618">
        <w:rPr>
          <w:rFonts w:cstheme="minorHAnsi"/>
          <w:bCs/>
        </w:rPr>
        <w:t>Prihodi skupine 64 Prihodi od imovine planirani su u iznosu 8 EUR za 2023., 2024. i 2025. Prihod je planiran iz IF 31 osnovom kamata na depozite po viđenju.</w:t>
      </w:r>
    </w:p>
    <w:p w14:paraId="003B3640" w14:textId="77777777" w:rsidR="002B0038" w:rsidRPr="00BD2618" w:rsidRDefault="002B0038" w:rsidP="002B0038">
      <w:pPr>
        <w:spacing w:line="240" w:lineRule="auto"/>
        <w:jc w:val="both"/>
        <w:rPr>
          <w:rFonts w:cstheme="minorHAnsi"/>
          <w:bCs/>
        </w:rPr>
      </w:pPr>
      <w:r w:rsidRPr="00BD2618">
        <w:rPr>
          <w:rFonts w:cstheme="minorHAnsi"/>
          <w:bCs/>
        </w:rPr>
        <w:t>Prihodi skupine 65 Prihodi od upravnih i administrativnih pristojbi, pristojbi po posebnim propisima i naknada čine 5,78% ukupnih prihoda. Planirani su u iznosu 9.327.110 EUR za 2023., 2024. i 2025. Prihod je u cijelosti planiran sa IF 43 osnovom prihoda za posebne namjene kao što su prihodi od dopunskog zdravstvenog osiguranja i sudjelovanja u cijeni zdravstvene usluge, te prihodi od naknade štete.</w:t>
      </w:r>
    </w:p>
    <w:p w14:paraId="7A9CE2E1" w14:textId="77777777" w:rsidR="002B0038" w:rsidRPr="00BD2618" w:rsidRDefault="002B0038" w:rsidP="002B0038">
      <w:pPr>
        <w:spacing w:line="240" w:lineRule="auto"/>
        <w:jc w:val="both"/>
        <w:rPr>
          <w:rFonts w:cstheme="minorHAnsi"/>
          <w:bCs/>
        </w:rPr>
      </w:pPr>
      <w:r w:rsidRPr="00BD2618">
        <w:rPr>
          <w:rFonts w:cstheme="minorHAnsi"/>
          <w:bCs/>
        </w:rPr>
        <w:t>Prihodi skupine 66 Prihodi od prodaje proizvoda i robe, te pruženih usluga i prihodi od donacija čine 1% ukupnih prihoda, a planirani su u iznosu 1.638.543 EUR za 2023., 2024. i 2025. Sa IF 31 planiran je iznos od 1.401.553 EUR za 2023., 2024. i 2025. osnovom prihoda od pružanja zdravstvenih usluga pacijentima koji sami snose troškove liječenja, prihoda od kliničkih ispitivanja lijekova, prihoda od prodaje krvi, indikacija, najma apartmana i poslovnih prostora, te ostalog. Sa IF 61 planiran je iznos 236.990 EUR za 2023., 2024. i 2025.g. osnovom tekućih i kapitalnih donacija.</w:t>
      </w:r>
    </w:p>
    <w:p w14:paraId="6FB8C354" w14:textId="77777777" w:rsidR="002B0038" w:rsidRPr="00BD2618" w:rsidRDefault="002B0038" w:rsidP="002B0038">
      <w:pPr>
        <w:spacing w:line="240" w:lineRule="auto"/>
        <w:jc w:val="both"/>
        <w:rPr>
          <w:rFonts w:cstheme="minorHAnsi"/>
          <w:bCs/>
        </w:rPr>
      </w:pPr>
      <w:r w:rsidRPr="00BD2618">
        <w:rPr>
          <w:rFonts w:cstheme="minorHAnsi"/>
          <w:bCs/>
        </w:rPr>
        <w:t xml:space="preserve">Prihodi skupine 67 Prihodi iz nadležnog proračuna i od HZZO-a temeljem ugovornih obveza najznačajniji su prihod koji u ukupnosti čini 88%. Planirani su u iznosu 142.559.742 EUR za 2023.g., 138.472.957 EUR za 2024. i 139.875.526 EUR za 2025. Sa IF 11 planiran je iznos 6.864.404 EUR za 2023., 2.123.565 EUR za 2024., te 2.256.288 EUR za 2025. osnovom prihoda iz nadležnog proračuna za financiranje rashoda za nabavu nefinancijske imovine. Sa IF 12 planirano je 933.838 EUR za 2023. osnovom prihoda iz nadležnog proračuna za financiranje rashoda poslovanja i za nabavu nefinancijske imovine. Prihod iz navedenog izvora nije planiran za 2024. i 2025. zbog završetka projekta. Sa IF 43 planiran je iznos od 134.761.500 EUR za 2023., 136.349.392 EUR za 2024., te 137.619.238 EUR za 2025.g. osnovom prihoda od HZZO-a (poliklinička i stacionarna zdravstvena zaštita, DTP posebno plaćanje, skupi lijekovi, medicinski potpomognuta oplodnja, intervencijska kardiologija, intervencijska neurologija, zdravstvena zaštita osoba iz BiH, posebno skupi materijali, ino osiguranici, liječenje osnovom ozljeda na radu,  provođenje NPP programa, dentalna zaštita osoba sa posebnim potrebama, dopunsko osiguranje). </w:t>
      </w:r>
    </w:p>
    <w:p w14:paraId="1E2A63D4" w14:textId="77777777" w:rsidR="002B0038" w:rsidRPr="00BD2618" w:rsidRDefault="002B0038" w:rsidP="002B0038">
      <w:pPr>
        <w:spacing w:line="240" w:lineRule="auto"/>
        <w:jc w:val="both"/>
        <w:rPr>
          <w:rFonts w:cstheme="minorHAnsi"/>
          <w:bCs/>
        </w:rPr>
      </w:pPr>
      <w:r w:rsidRPr="00BD2618">
        <w:rPr>
          <w:rFonts w:cstheme="minorHAnsi"/>
          <w:bCs/>
        </w:rPr>
        <w:t xml:space="preserve">Prihodi skupine 68 Kazne, upravne mjere i ostali prihodi planirani su u iznosu 47.780 EUR za 2023., 2024. i 2025.g u cijelosti sa IF 43, a čine ih ostali prihodi. </w:t>
      </w:r>
    </w:p>
    <w:p w14:paraId="5B448EA9" w14:textId="77777777" w:rsidR="002B0038" w:rsidRPr="00BD2618" w:rsidRDefault="002B0038" w:rsidP="002B0038">
      <w:pPr>
        <w:spacing w:line="240" w:lineRule="auto"/>
        <w:jc w:val="both"/>
        <w:rPr>
          <w:rFonts w:cstheme="minorHAnsi"/>
          <w:bCs/>
        </w:rPr>
      </w:pPr>
      <w:r w:rsidRPr="00BD2618">
        <w:rPr>
          <w:rFonts w:cstheme="minorHAnsi"/>
          <w:bCs/>
        </w:rPr>
        <w:t>Prihodi skupine 72 Prihodi od prodaje proizvedene dugotrajne imovine planirani su  u iznosu 3.584 EUR za 2023., 2024. i 2025.g. u cijelosti sa IF 71  osnovom prihoda od obročne otplate stanova.</w:t>
      </w:r>
    </w:p>
    <w:p w14:paraId="7021D0A5" w14:textId="77777777" w:rsidR="002B0038" w:rsidRPr="00BD2618" w:rsidRDefault="002B0038" w:rsidP="002B0038">
      <w:pPr>
        <w:spacing w:line="240" w:lineRule="auto"/>
        <w:jc w:val="both"/>
        <w:rPr>
          <w:rFonts w:cstheme="minorHAnsi"/>
          <w:bCs/>
        </w:rPr>
      </w:pPr>
      <w:bookmarkStart w:id="2" w:name="_Hlk116644183"/>
      <w:r w:rsidRPr="00BD2618">
        <w:rPr>
          <w:rFonts w:cstheme="minorHAnsi"/>
          <w:bCs/>
        </w:rPr>
        <w:t>U razdoblju 2023.-2025. nisu planirani primici.</w:t>
      </w:r>
    </w:p>
    <w:bookmarkEnd w:id="2"/>
    <w:p w14:paraId="5C4E2F51" w14:textId="77777777" w:rsidR="002B0038" w:rsidRDefault="002B0038" w:rsidP="002B0038">
      <w:pPr>
        <w:spacing w:line="240" w:lineRule="auto"/>
        <w:jc w:val="both"/>
        <w:rPr>
          <w:rFonts w:cstheme="minorHAnsi"/>
          <w:bCs/>
          <w:sz w:val="24"/>
          <w:szCs w:val="24"/>
        </w:rPr>
      </w:pPr>
    </w:p>
    <w:p w14:paraId="3E7A2D7D" w14:textId="77777777" w:rsidR="005B5398" w:rsidRPr="00033CD0" w:rsidRDefault="005B5398" w:rsidP="002B0038">
      <w:pPr>
        <w:spacing w:line="240" w:lineRule="auto"/>
        <w:jc w:val="both"/>
        <w:rPr>
          <w:rFonts w:cstheme="minorHAnsi"/>
          <w:bCs/>
          <w:sz w:val="24"/>
          <w:szCs w:val="24"/>
        </w:rPr>
      </w:pPr>
    </w:p>
    <w:p w14:paraId="702FDFEF" w14:textId="77777777" w:rsidR="002B0038" w:rsidRPr="00033CD0" w:rsidRDefault="002B0038" w:rsidP="002B0038">
      <w:pPr>
        <w:spacing w:line="240" w:lineRule="auto"/>
        <w:jc w:val="both"/>
        <w:rPr>
          <w:rFonts w:cstheme="minorHAnsi"/>
          <w:b/>
          <w:sz w:val="24"/>
          <w:szCs w:val="24"/>
        </w:rPr>
      </w:pPr>
      <w:bookmarkStart w:id="3" w:name="_Hlk116026473"/>
      <w:r w:rsidRPr="00033CD0">
        <w:rPr>
          <w:rFonts w:cstheme="minorHAnsi"/>
          <w:b/>
          <w:sz w:val="24"/>
          <w:szCs w:val="24"/>
        </w:rPr>
        <w:lastRenderedPageBreak/>
        <w:t>RASHODI I IZDACI</w:t>
      </w:r>
    </w:p>
    <w:bookmarkEnd w:id="3"/>
    <w:p w14:paraId="77AED79F" w14:textId="77777777" w:rsidR="002B0038" w:rsidRPr="00BD2618" w:rsidRDefault="002B0038" w:rsidP="002B0038">
      <w:pPr>
        <w:spacing w:line="240" w:lineRule="auto"/>
        <w:jc w:val="both"/>
        <w:rPr>
          <w:rFonts w:cstheme="minorHAnsi"/>
          <w:bCs/>
        </w:rPr>
      </w:pPr>
      <w:r w:rsidRPr="00BD2618">
        <w:rPr>
          <w:rFonts w:cstheme="minorHAnsi"/>
          <w:bCs/>
        </w:rPr>
        <w:t xml:space="preserve">Ukupni rashodi za 2023. planirani su u iznosu 161.316.160 EUR, te projicirani u iznosu 149.612.034 EUR za 2024. i 151.014.603 EUR za 2025.g. </w:t>
      </w:r>
    </w:p>
    <w:p w14:paraId="0992DC16" w14:textId="77777777" w:rsidR="002B0038" w:rsidRPr="00BD2618" w:rsidRDefault="002B0038" w:rsidP="002B0038">
      <w:pPr>
        <w:spacing w:line="240" w:lineRule="auto"/>
        <w:jc w:val="both"/>
        <w:rPr>
          <w:rFonts w:cstheme="minorHAnsi"/>
          <w:bCs/>
        </w:rPr>
      </w:pPr>
      <w:r w:rsidRPr="00BD2618">
        <w:rPr>
          <w:rFonts w:cstheme="minorHAnsi"/>
          <w:bCs/>
        </w:rPr>
        <w:t xml:space="preserve">Visina i vrsta planiranih rashoda temeljena je na ugovorenim kapacitetima pružanja zdravstvenih usluga, trenutnoj kadrovskoj strukturi uz uvažavanje odredbi propisanih Kolektivnim ugovorom za djelatnost zdravstva,  te izvršenju tijekom 2022. </w:t>
      </w:r>
    </w:p>
    <w:p w14:paraId="6211EC11" w14:textId="77777777" w:rsidR="002B0038" w:rsidRPr="00BD2618" w:rsidRDefault="002B0038" w:rsidP="002B0038">
      <w:pPr>
        <w:spacing w:line="240" w:lineRule="auto"/>
        <w:jc w:val="both"/>
        <w:rPr>
          <w:rFonts w:cstheme="minorHAnsi"/>
          <w:bCs/>
        </w:rPr>
      </w:pPr>
      <w:r w:rsidRPr="00BD2618">
        <w:rPr>
          <w:rFonts w:cstheme="minorHAnsi"/>
          <w:bCs/>
        </w:rPr>
        <w:t>Planiranim rashodima omogućit će se provođenje aktivnosti: A890001 Administracija i upravljanje i K890002 Izravna kapitalna ulaganja tijekom cijelog trogodišnjeg razdoblja, te provođenje i završetak projekta K890003 Operativni program konkurentnost i kohezija tijekom 2023.</w:t>
      </w:r>
    </w:p>
    <w:p w14:paraId="649A2B3B" w14:textId="77777777" w:rsidR="002B0038" w:rsidRPr="00BD2618" w:rsidRDefault="002B0038" w:rsidP="002B0038">
      <w:pPr>
        <w:jc w:val="both"/>
        <w:rPr>
          <w:rFonts w:cstheme="minorHAnsi"/>
          <w:bCs/>
        </w:rPr>
      </w:pPr>
      <w:r w:rsidRPr="00BD2618">
        <w:rPr>
          <w:rFonts w:cstheme="minorHAnsi"/>
          <w:bCs/>
        </w:rPr>
        <w:t>U strukturi planiranih rashoda najveći se dio odnosi na Rashode za zaposlene koji čine 53% planiranih Rashoda poslovanja. Planirani su u iznosu 76.837.139 EUR za 2023., u iznosu 77.215.040 EUR za 2024., te 77.591.483 EUR za 2025. Pri tome su rashodi za plaće i doprinose planirani osnovom 3.028 zaposlenika, dok su ostali rashodi za zaposlene planirani  osnovom jubilarnih nagrada za 544 zaposlenika, regresa za 3.055 zaposlenika, božićnice za 3.052 zaposlenika, otpremnine za 25 zaposlenika, dara djetetu za 1.810 djeteta,  naknada za rođenje djeteta, pomoći za bolovanje duže od 90 dana, te pomoći za smrtni slučaj. Materijalni rashodi čine 46% rashoda poslovanja.  Planirani su u iznosu 67.892.242 EUR za 2023., u iznosu 68.952.257 EUR za 2024., te u iznosu 69.845.660 EUR za 2025. Najvećim se dijelom odnose na lijekove i potrošni medicinski materijal, te energiju koji čine 88%. Preostalih 12% materijalnih rashoda se odnosi na rashode za usluge i ostale nespomenute rashode (tekuće održavanje, komunalne usluge, računalne usluge, premije osiguranja, zakupnine i najamnine, intelektualne usluge i sl.)</w:t>
      </w:r>
    </w:p>
    <w:p w14:paraId="09795539" w14:textId="77777777" w:rsidR="002B0038" w:rsidRPr="00BD2618" w:rsidRDefault="002B0038" w:rsidP="002B0038">
      <w:pPr>
        <w:jc w:val="both"/>
        <w:rPr>
          <w:rFonts w:cstheme="minorHAnsi"/>
          <w:bCs/>
        </w:rPr>
      </w:pPr>
      <w:r w:rsidRPr="00BD2618">
        <w:rPr>
          <w:rFonts w:cstheme="minorHAnsi"/>
          <w:bCs/>
        </w:rPr>
        <w:t xml:space="preserve">Svi ostali rashodi poslovanja iznose 0,2% i planirani su u iznosu 287.262 EUR za 2023., 2024. i 2025. Čine ih financijski rashodi (zatezne kamate iz poslovnih odnosa i prema djelatnicima), naknade građanima i kućanstvima (školarine i mentorstva), te ostali rashodi (naknade štete fizičkim osobama). </w:t>
      </w:r>
    </w:p>
    <w:p w14:paraId="0EC71692" w14:textId="77777777" w:rsidR="002B0038" w:rsidRPr="00BD2618" w:rsidRDefault="002B0038" w:rsidP="002B0038">
      <w:pPr>
        <w:jc w:val="both"/>
        <w:rPr>
          <w:rFonts w:cstheme="minorHAnsi"/>
          <w:bCs/>
        </w:rPr>
      </w:pPr>
      <w:r w:rsidRPr="00BD2618">
        <w:rPr>
          <w:rFonts w:cstheme="minorHAnsi"/>
          <w:bCs/>
        </w:rPr>
        <w:t>Rashodi za nabavu nefinancijske imovine čine 10% ukupnih rashoda u 2023., te se po završetku projekta K890003 smanjuju na 2% u 2024. i 2025. Planirani su u iznosu 16.299.517 EUR za 2023., za 2024. u iznosu 3.157.475 EUR, te za 2025. u iznosu 3.290.198 EUR. Oko 90% iznosa planiranih rashoda ove skupine, odnosi se na nabavku medicinske i laboratorijske opreme.</w:t>
      </w:r>
    </w:p>
    <w:p w14:paraId="06B98E9F" w14:textId="77777777" w:rsidR="002B0038" w:rsidRPr="00033CD0" w:rsidRDefault="002B0038" w:rsidP="002B0038">
      <w:pPr>
        <w:spacing w:line="240" w:lineRule="auto"/>
        <w:jc w:val="both"/>
        <w:rPr>
          <w:rFonts w:cstheme="minorHAnsi"/>
          <w:bCs/>
          <w:sz w:val="24"/>
          <w:szCs w:val="24"/>
        </w:rPr>
      </w:pPr>
      <w:r w:rsidRPr="00BD2618">
        <w:rPr>
          <w:rFonts w:cstheme="minorHAnsi"/>
          <w:bCs/>
        </w:rPr>
        <w:t>U razdoblju 2023.-2025. nisu planirani izdaci.</w:t>
      </w:r>
    </w:p>
    <w:p w14:paraId="17A12A5A" w14:textId="77777777" w:rsidR="002B0038" w:rsidRPr="00033CD0" w:rsidRDefault="002B0038" w:rsidP="002B0038">
      <w:pPr>
        <w:spacing w:line="240" w:lineRule="auto"/>
        <w:jc w:val="both"/>
        <w:rPr>
          <w:rFonts w:cstheme="minorHAnsi"/>
          <w:b/>
          <w:sz w:val="24"/>
          <w:szCs w:val="24"/>
        </w:rPr>
      </w:pPr>
    </w:p>
    <w:p w14:paraId="1CE28834" w14:textId="77777777" w:rsidR="002B0038" w:rsidRPr="00033CD0" w:rsidRDefault="002B0038" w:rsidP="002B0038">
      <w:pPr>
        <w:spacing w:line="240" w:lineRule="auto"/>
        <w:jc w:val="both"/>
        <w:rPr>
          <w:rFonts w:cstheme="minorHAnsi"/>
          <w:b/>
          <w:sz w:val="24"/>
          <w:szCs w:val="24"/>
        </w:rPr>
      </w:pPr>
      <w:r w:rsidRPr="00033CD0">
        <w:rPr>
          <w:rFonts w:cstheme="minorHAnsi"/>
          <w:b/>
          <w:sz w:val="24"/>
          <w:szCs w:val="24"/>
        </w:rPr>
        <w:t>PRIJENOS SREDSTAVA IZ PRETHODNE I U SLIJEDEĆU GODINU</w:t>
      </w:r>
    </w:p>
    <w:p w14:paraId="398FEDA3" w14:textId="77777777" w:rsidR="002B0038" w:rsidRPr="00BD2618" w:rsidRDefault="002B0038" w:rsidP="002B0038">
      <w:pPr>
        <w:pStyle w:val="Odlomakpopisa"/>
        <w:spacing w:line="240" w:lineRule="auto"/>
        <w:ind w:left="0"/>
        <w:jc w:val="both"/>
        <w:rPr>
          <w:rFonts w:cstheme="minorHAnsi"/>
          <w:lang w:eastAsia="x-none"/>
        </w:rPr>
      </w:pPr>
      <w:r w:rsidRPr="00BD2618">
        <w:rPr>
          <w:rFonts w:cstheme="minorHAnsi"/>
          <w:lang w:eastAsia="x-none"/>
        </w:rPr>
        <w:t xml:space="preserve">U razdoblju 2023.-2025. iskazani su  prijenosi neutrošenih sredstva prethodne godine, a koja će biti na raspolaganju za financiranja rashoda tekuće godine. </w:t>
      </w:r>
    </w:p>
    <w:p w14:paraId="619C4946" w14:textId="77777777" w:rsidR="002B0038" w:rsidRPr="00BD2618" w:rsidRDefault="002B0038" w:rsidP="002B0038">
      <w:pPr>
        <w:pStyle w:val="Odlomakpopisa"/>
        <w:spacing w:line="240" w:lineRule="auto"/>
        <w:ind w:left="0"/>
        <w:jc w:val="both"/>
        <w:rPr>
          <w:rFonts w:cstheme="minorHAnsi"/>
          <w:lang w:eastAsia="x-none"/>
        </w:rPr>
      </w:pPr>
    </w:p>
    <w:p w14:paraId="43B3F213" w14:textId="77777777" w:rsidR="002B0038" w:rsidRPr="00BD2618" w:rsidRDefault="002B0038" w:rsidP="002B0038">
      <w:pPr>
        <w:pStyle w:val="Odlomakpopisa"/>
        <w:spacing w:line="240" w:lineRule="auto"/>
        <w:ind w:left="0"/>
        <w:jc w:val="both"/>
        <w:rPr>
          <w:rFonts w:cstheme="minorHAnsi"/>
          <w:lang w:eastAsia="x-none"/>
        </w:rPr>
      </w:pPr>
      <w:r w:rsidRPr="00BD2618">
        <w:rPr>
          <w:rFonts w:cstheme="minorHAnsi"/>
          <w:lang w:eastAsia="x-none"/>
        </w:rPr>
        <w:t xml:space="preserve">Ova su sredstva planirana u ukupnom iznosu 92.906 EUR i to iz IF 31 u iznosu 66.361 EUR  osnovom neutrošenih sredstava za klinička ispitivanja, te iz IF 61 u iznosu 26.545 EUR  osnovom neutrošenih donacija. </w:t>
      </w:r>
    </w:p>
    <w:p w14:paraId="695A8F1A" w14:textId="77777777" w:rsidR="002B0038" w:rsidRPr="00BD2618" w:rsidRDefault="002B0038" w:rsidP="002B0038">
      <w:pPr>
        <w:pStyle w:val="Odlomakpopisa"/>
        <w:spacing w:line="240" w:lineRule="auto"/>
        <w:ind w:left="0"/>
        <w:jc w:val="both"/>
        <w:rPr>
          <w:rFonts w:cstheme="minorHAnsi"/>
          <w:lang w:eastAsia="x-none"/>
        </w:rPr>
      </w:pPr>
      <w:r w:rsidRPr="00BD2618">
        <w:rPr>
          <w:rFonts w:cstheme="minorHAnsi"/>
          <w:lang w:eastAsia="x-none"/>
        </w:rPr>
        <w:t>Sredstva se planiraju utrošiti za plaće za posebne uvjete rada, te za nabavu nefinancijske imovine.</w:t>
      </w:r>
    </w:p>
    <w:p w14:paraId="5230CE3B" w14:textId="77777777" w:rsidR="002B0038" w:rsidRPr="00BD2618" w:rsidRDefault="002B0038" w:rsidP="002B0038">
      <w:pPr>
        <w:pStyle w:val="Odlomakpopisa"/>
        <w:spacing w:line="240" w:lineRule="auto"/>
        <w:ind w:left="0"/>
        <w:jc w:val="both"/>
        <w:rPr>
          <w:rFonts w:cstheme="minorHAnsi"/>
          <w:lang w:eastAsia="x-none"/>
        </w:rPr>
      </w:pPr>
      <w:r w:rsidRPr="00BD2618">
        <w:rPr>
          <w:rFonts w:cstheme="minorHAnsi"/>
          <w:lang w:eastAsia="x-none"/>
        </w:rPr>
        <w:t>U istom iznosu i na istim izvorima planiran je i prijenos sredstava u slijedeću godinu.</w:t>
      </w:r>
    </w:p>
    <w:p w14:paraId="35649BF4" w14:textId="77777777" w:rsidR="00E43FCC" w:rsidRDefault="00E43FCC" w:rsidP="002B0038">
      <w:pPr>
        <w:spacing w:line="240" w:lineRule="auto"/>
        <w:jc w:val="both"/>
        <w:rPr>
          <w:rFonts w:cstheme="minorHAnsi"/>
          <w:b/>
          <w:sz w:val="24"/>
          <w:szCs w:val="24"/>
        </w:rPr>
      </w:pPr>
    </w:p>
    <w:p w14:paraId="6FBFB668" w14:textId="77777777" w:rsidR="002B0038" w:rsidRDefault="002B0038" w:rsidP="002B0038">
      <w:pPr>
        <w:spacing w:line="240" w:lineRule="auto"/>
        <w:jc w:val="both"/>
        <w:rPr>
          <w:rFonts w:cstheme="minorHAnsi"/>
          <w:b/>
          <w:sz w:val="24"/>
          <w:szCs w:val="24"/>
        </w:rPr>
      </w:pPr>
      <w:r w:rsidRPr="00B726C0">
        <w:rPr>
          <w:rFonts w:cstheme="minorHAnsi"/>
          <w:b/>
          <w:sz w:val="24"/>
          <w:szCs w:val="24"/>
        </w:rPr>
        <w:t>UKUPNE I DOSPJELE OBVEZE</w:t>
      </w:r>
    </w:p>
    <w:tbl>
      <w:tblPr>
        <w:tblW w:w="9072" w:type="dxa"/>
        <w:tblInd w:w="-5" w:type="dxa"/>
        <w:tblLook w:val="04A0" w:firstRow="1" w:lastRow="0" w:firstColumn="1" w:lastColumn="0" w:noHBand="0" w:noVBand="1"/>
      </w:tblPr>
      <w:tblGrid>
        <w:gridCol w:w="2252"/>
        <w:gridCol w:w="1576"/>
        <w:gridCol w:w="2835"/>
        <w:gridCol w:w="2409"/>
      </w:tblGrid>
      <w:tr w:rsidR="00F40AA9" w:rsidRPr="00616560" w14:paraId="559698FD" w14:textId="77777777" w:rsidTr="00F40AA9">
        <w:trPr>
          <w:trHeight w:val="544"/>
        </w:trPr>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59AA9" w14:textId="77777777" w:rsidR="00616560" w:rsidRPr="00616560" w:rsidRDefault="00616560" w:rsidP="00616560">
            <w:pPr>
              <w:spacing w:after="0" w:line="240" w:lineRule="auto"/>
              <w:jc w:val="center"/>
              <w:rPr>
                <w:rFonts w:ascii="Calibri" w:eastAsia="Times New Roman" w:hAnsi="Calibri" w:cs="Calibri"/>
                <w:color w:val="000000"/>
                <w:sz w:val="24"/>
                <w:szCs w:val="24"/>
                <w:lang w:eastAsia="hr-HR"/>
              </w:rPr>
            </w:pPr>
            <w:r w:rsidRPr="00616560">
              <w:rPr>
                <w:rFonts w:ascii="Calibri" w:eastAsia="Times New Roman" w:hAnsi="Calibri" w:cstheme="minorHAnsi"/>
                <w:color w:val="000000"/>
                <w:sz w:val="24"/>
                <w:szCs w:val="24"/>
                <w:lang w:eastAsia="hr-HR"/>
              </w:rPr>
              <w:t> </w:t>
            </w:r>
          </w:p>
        </w:tc>
        <w:tc>
          <w:tcPr>
            <w:tcW w:w="1576" w:type="dxa"/>
            <w:tcBorders>
              <w:top w:val="single" w:sz="4" w:space="0" w:color="auto"/>
              <w:left w:val="nil"/>
              <w:bottom w:val="single" w:sz="4" w:space="0" w:color="auto"/>
              <w:right w:val="nil"/>
            </w:tcBorders>
            <w:shd w:val="clear" w:color="auto" w:fill="auto"/>
            <w:vAlign w:val="center"/>
            <w:hideMark/>
          </w:tcPr>
          <w:p w14:paraId="3FCB0802" w14:textId="77777777" w:rsidR="00616560" w:rsidRPr="00616560" w:rsidRDefault="00616560" w:rsidP="00616560">
            <w:pPr>
              <w:spacing w:after="0" w:line="240" w:lineRule="auto"/>
              <w:jc w:val="center"/>
              <w:rPr>
                <w:rFonts w:ascii="Calibri" w:eastAsia="Times New Roman" w:hAnsi="Calibri" w:cs="Calibri"/>
                <w:color w:val="000000"/>
                <w:lang w:eastAsia="hr-HR"/>
              </w:rPr>
            </w:pPr>
            <w:r w:rsidRPr="00616560">
              <w:rPr>
                <w:rFonts w:ascii="Calibri" w:eastAsia="Times New Roman" w:hAnsi="Calibri" w:cs="Calibri"/>
                <w:color w:val="000000"/>
                <w:lang w:eastAsia="hr-HR"/>
              </w:rPr>
              <w:t>Valuta</w:t>
            </w:r>
            <w:r w:rsidR="00F40AA9">
              <w:rPr>
                <w:rFonts w:ascii="Calibri" w:eastAsia="Times New Roman" w:hAnsi="Calibri" w:cs="Calibri"/>
                <w:color w:val="000000"/>
                <w:lang w:eastAsia="hr-HR"/>
              </w:rPr>
              <w:t xml:space="preserve">                 </w:t>
            </w:r>
            <w:r w:rsidR="00F40AA9" w:rsidRPr="00BE0973">
              <w:rPr>
                <w:rFonts w:ascii="Calibri" w:eastAsia="Times New Roman" w:hAnsi="Calibri" w:cs="Calibri"/>
                <w:i/>
                <w:color w:val="000000"/>
                <w:sz w:val="16"/>
                <w:szCs w:val="16"/>
                <w:lang w:eastAsia="hr-HR"/>
              </w:rPr>
              <w:t>(1 EUR=7,5345 kn)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EFA8F" w14:textId="77777777" w:rsidR="00616560" w:rsidRPr="00616560" w:rsidRDefault="00616560" w:rsidP="00616560">
            <w:pPr>
              <w:spacing w:after="0" w:line="240" w:lineRule="auto"/>
              <w:jc w:val="center"/>
              <w:rPr>
                <w:rFonts w:ascii="Calibri" w:eastAsia="Times New Roman" w:hAnsi="Calibri" w:cs="Calibri"/>
                <w:color w:val="000000"/>
                <w:lang w:eastAsia="hr-HR"/>
              </w:rPr>
            </w:pPr>
            <w:r w:rsidRPr="00616560">
              <w:rPr>
                <w:rFonts w:ascii="Calibri" w:eastAsia="Times New Roman" w:hAnsi="Calibri" w:cstheme="minorHAnsi"/>
                <w:color w:val="000000"/>
                <w:lang w:eastAsia="hr-HR"/>
              </w:rPr>
              <w:t>Stanje obveza na dan 31.12.2021.</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52DF24E0" w14:textId="77777777" w:rsidR="00616560" w:rsidRPr="00616560" w:rsidRDefault="00616560" w:rsidP="00616560">
            <w:pPr>
              <w:spacing w:after="0" w:line="240" w:lineRule="auto"/>
              <w:jc w:val="center"/>
              <w:rPr>
                <w:rFonts w:ascii="Calibri" w:eastAsia="Times New Roman" w:hAnsi="Calibri" w:cs="Calibri"/>
                <w:color w:val="000000"/>
                <w:lang w:eastAsia="hr-HR"/>
              </w:rPr>
            </w:pPr>
            <w:r w:rsidRPr="00616560">
              <w:rPr>
                <w:rFonts w:ascii="Calibri" w:eastAsia="Times New Roman" w:hAnsi="Calibri" w:cstheme="minorHAnsi"/>
                <w:color w:val="000000"/>
                <w:lang w:eastAsia="hr-HR"/>
              </w:rPr>
              <w:t>Stanje obveza na dan 30.06.2022.</w:t>
            </w:r>
          </w:p>
        </w:tc>
      </w:tr>
      <w:tr w:rsidR="00F40AA9" w:rsidRPr="00616560" w14:paraId="56E806D0" w14:textId="77777777" w:rsidTr="00F40AA9">
        <w:trPr>
          <w:trHeight w:val="287"/>
        </w:trPr>
        <w:tc>
          <w:tcPr>
            <w:tcW w:w="2252" w:type="dxa"/>
            <w:vMerge w:val="restart"/>
            <w:tcBorders>
              <w:top w:val="nil"/>
              <w:left w:val="single" w:sz="4" w:space="0" w:color="auto"/>
              <w:bottom w:val="single" w:sz="4" w:space="0" w:color="000000"/>
              <w:right w:val="single" w:sz="4" w:space="0" w:color="auto"/>
            </w:tcBorders>
            <w:shd w:val="clear" w:color="auto" w:fill="auto"/>
            <w:vAlign w:val="center"/>
            <w:hideMark/>
          </w:tcPr>
          <w:p w14:paraId="0D78062B" w14:textId="77777777" w:rsidR="00616560" w:rsidRPr="00616560" w:rsidRDefault="00616560" w:rsidP="00616560">
            <w:pPr>
              <w:spacing w:after="0" w:line="240" w:lineRule="auto"/>
              <w:jc w:val="center"/>
              <w:rPr>
                <w:rFonts w:ascii="Calibri" w:eastAsia="Times New Roman" w:hAnsi="Calibri" w:cs="Calibri"/>
                <w:color w:val="000000"/>
                <w:lang w:eastAsia="hr-HR"/>
              </w:rPr>
            </w:pPr>
            <w:r w:rsidRPr="00616560">
              <w:rPr>
                <w:rFonts w:ascii="Calibri" w:eastAsia="Times New Roman" w:hAnsi="Calibri" w:cstheme="minorHAnsi"/>
                <w:color w:val="000000"/>
                <w:lang w:eastAsia="hr-HR"/>
              </w:rPr>
              <w:t>Ukupne obveze</w:t>
            </w:r>
          </w:p>
        </w:tc>
        <w:tc>
          <w:tcPr>
            <w:tcW w:w="1576" w:type="dxa"/>
            <w:tcBorders>
              <w:top w:val="nil"/>
              <w:left w:val="single" w:sz="4" w:space="0" w:color="auto"/>
              <w:bottom w:val="single" w:sz="4" w:space="0" w:color="auto"/>
              <w:right w:val="single" w:sz="4" w:space="0" w:color="auto"/>
            </w:tcBorders>
            <w:shd w:val="clear" w:color="auto" w:fill="auto"/>
            <w:vAlign w:val="center"/>
            <w:hideMark/>
          </w:tcPr>
          <w:p w14:paraId="50915472" w14:textId="77777777" w:rsidR="00616560" w:rsidRPr="00616560" w:rsidRDefault="00616560" w:rsidP="00616560">
            <w:pPr>
              <w:spacing w:after="0" w:line="240" w:lineRule="auto"/>
              <w:jc w:val="center"/>
              <w:rPr>
                <w:rFonts w:ascii="Calibri" w:eastAsia="Times New Roman" w:hAnsi="Calibri" w:cs="Calibri"/>
                <w:color w:val="000000"/>
                <w:lang w:eastAsia="hr-HR"/>
              </w:rPr>
            </w:pPr>
            <w:r w:rsidRPr="00616560">
              <w:rPr>
                <w:rFonts w:ascii="Calibri" w:eastAsia="Times New Roman" w:hAnsi="Calibri" w:cs="Calibri"/>
                <w:color w:val="000000"/>
                <w:lang w:eastAsia="hr-HR"/>
              </w:rPr>
              <w:t>kn</w:t>
            </w:r>
          </w:p>
        </w:tc>
        <w:tc>
          <w:tcPr>
            <w:tcW w:w="2835" w:type="dxa"/>
            <w:tcBorders>
              <w:top w:val="nil"/>
              <w:left w:val="nil"/>
              <w:bottom w:val="single" w:sz="4" w:space="0" w:color="auto"/>
              <w:right w:val="single" w:sz="4" w:space="0" w:color="auto"/>
            </w:tcBorders>
            <w:shd w:val="clear" w:color="auto" w:fill="auto"/>
            <w:vAlign w:val="center"/>
            <w:hideMark/>
          </w:tcPr>
          <w:p w14:paraId="7261756C" w14:textId="77777777" w:rsidR="00616560" w:rsidRPr="00616560" w:rsidRDefault="00616560" w:rsidP="00616560">
            <w:pPr>
              <w:spacing w:after="0" w:line="240" w:lineRule="auto"/>
              <w:jc w:val="right"/>
              <w:rPr>
                <w:rFonts w:ascii="Calibri" w:eastAsia="Times New Roman" w:hAnsi="Calibri" w:cs="Calibri"/>
                <w:color w:val="000000"/>
                <w:lang w:eastAsia="hr-HR"/>
              </w:rPr>
            </w:pPr>
            <w:r w:rsidRPr="00616560">
              <w:rPr>
                <w:rFonts w:ascii="Calibri" w:eastAsia="Times New Roman" w:hAnsi="Calibri" w:cstheme="minorHAnsi"/>
                <w:color w:val="000000"/>
                <w:lang w:eastAsia="hr-HR"/>
              </w:rPr>
              <w:t>597.646.887,15</w:t>
            </w:r>
          </w:p>
        </w:tc>
        <w:tc>
          <w:tcPr>
            <w:tcW w:w="2409" w:type="dxa"/>
            <w:tcBorders>
              <w:top w:val="nil"/>
              <w:left w:val="nil"/>
              <w:bottom w:val="single" w:sz="4" w:space="0" w:color="auto"/>
              <w:right w:val="single" w:sz="4" w:space="0" w:color="auto"/>
            </w:tcBorders>
            <w:shd w:val="clear" w:color="auto" w:fill="auto"/>
            <w:vAlign w:val="center"/>
            <w:hideMark/>
          </w:tcPr>
          <w:p w14:paraId="1FE2B289" w14:textId="77777777" w:rsidR="00616560" w:rsidRPr="00616560" w:rsidRDefault="00616560" w:rsidP="00616560">
            <w:pPr>
              <w:spacing w:after="0" w:line="240" w:lineRule="auto"/>
              <w:jc w:val="right"/>
              <w:rPr>
                <w:rFonts w:ascii="Calibri" w:eastAsia="Times New Roman" w:hAnsi="Calibri" w:cs="Calibri"/>
                <w:color w:val="000000"/>
                <w:lang w:eastAsia="hr-HR"/>
              </w:rPr>
            </w:pPr>
            <w:r w:rsidRPr="00616560">
              <w:rPr>
                <w:rFonts w:ascii="Calibri" w:eastAsia="Times New Roman" w:hAnsi="Calibri" w:cstheme="minorHAnsi"/>
                <w:color w:val="000000"/>
                <w:lang w:eastAsia="hr-HR"/>
              </w:rPr>
              <w:t>680.078.367,80</w:t>
            </w:r>
          </w:p>
        </w:tc>
      </w:tr>
      <w:tr w:rsidR="00F40AA9" w:rsidRPr="00616560" w14:paraId="212C8A6B" w14:textId="77777777" w:rsidTr="00F40AA9">
        <w:trPr>
          <w:trHeight w:val="60"/>
        </w:trPr>
        <w:tc>
          <w:tcPr>
            <w:tcW w:w="2252" w:type="dxa"/>
            <w:vMerge/>
            <w:tcBorders>
              <w:top w:val="nil"/>
              <w:left w:val="single" w:sz="4" w:space="0" w:color="auto"/>
              <w:bottom w:val="single" w:sz="4" w:space="0" w:color="000000"/>
              <w:right w:val="single" w:sz="4" w:space="0" w:color="auto"/>
            </w:tcBorders>
            <w:vAlign w:val="center"/>
            <w:hideMark/>
          </w:tcPr>
          <w:p w14:paraId="1E5A399F" w14:textId="77777777" w:rsidR="00616560" w:rsidRPr="00616560" w:rsidRDefault="00616560" w:rsidP="00616560">
            <w:pPr>
              <w:spacing w:after="0" w:line="240" w:lineRule="auto"/>
              <w:rPr>
                <w:rFonts w:ascii="Calibri" w:eastAsia="Times New Roman" w:hAnsi="Calibri" w:cs="Calibri"/>
                <w:color w:val="000000"/>
                <w:lang w:eastAsia="hr-HR"/>
              </w:rPr>
            </w:pP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06615D5C" w14:textId="77777777" w:rsidR="00616560" w:rsidRPr="00616560" w:rsidRDefault="00616560" w:rsidP="00616560">
            <w:pPr>
              <w:spacing w:after="0" w:line="240" w:lineRule="auto"/>
              <w:jc w:val="center"/>
              <w:rPr>
                <w:rFonts w:ascii="Calibri" w:eastAsia="Times New Roman" w:hAnsi="Calibri" w:cs="Calibri"/>
                <w:color w:val="000000"/>
                <w:lang w:eastAsia="hr-HR"/>
              </w:rPr>
            </w:pPr>
            <w:r w:rsidRPr="00616560">
              <w:rPr>
                <w:rFonts w:ascii="Calibri" w:eastAsia="Times New Roman" w:hAnsi="Calibri" w:cs="Calibri"/>
                <w:color w:val="000000"/>
                <w:lang w:eastAsia="hr-HR"/>
              </w:rPr>
              <w:t>EUR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04748AB" w14:textId="77777777" w:rsidR="00616560" w:rsidRPr="00616560" w:rsidRDefault="00616560" w:rsidP="00616560">
            <w:pPr>
              <w:spacing w:after="0" w:line="240" w:lineRule="auto"/>
              <w:jc w:val="right"/>
              <w:rPr>
                <w:rFonts w:ascii="Calibri" w:eastAsia="Times New Roman" w:hAnsi="Calibri" w:cs="Calibri"/>
                <w:color w:val="000000"/>
                <w:lang w:eastAsia="hr-HR"/>
              </w:rPr>
            </w:pPr>
            <w:r w:rsidRPr="00616560">
              <w:rPr>
                <w:rFonts w:ascii="Calibri" w:eastAsia="Times New Roman" w:hAnsi="Calibri" w:cs="Calibri"/>
                <w:color w:val="000000"/>
                <w:lang w:eastAsia="hr-HR"/>
              </w:rPr>
              <w:t>79.321.373,30</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29BBB571" w14:textId="77777777" w:rsidR="00616560" w:rsidRPr="00616560" w:rsidRDefault="00616560" w:rsidP="00616560">
            <w:pPr>
              <w:spacing w:after="0" w:line="240" w:lineRule="auto"/>
              <w:jc w:val="right"/>
              <w:rPr>
                <w:rFonts w:ascii="Calibri" w:eastAsia="Times New Roman" w:hAnsi="Calibri" w:cs="Calibri"/>
                <w:color w:val="000000"/>
                <w:lang w:eastAsia="hr-HR"/>
              </w:rPr>
            </w:pPr>
            <w:r w:rsidRPr="00616560">
              <w:rPr>
                <w:rFonts w:ascii="Calibri" w:eastAsia="Times New Roman" w:hAnsi="Calibri" w:cs="Calibri"/>
                <w:color w:val="000000"/>
                <w:lang w:eastAsia="hr-HR"/>
              </w:rPr>
              <w:t>90.261.910,92</w:t>
            </w:r>
          </w:p>
        </w:tc>
      </w:tr>
      <w:tr w:rsidR="00F40AA9" w:rsidRPr="00616560" w14:paraId="609EE16D" w14:textId="77777777" w:rsidTr="00F40AA9">
        <w:trPr>
          <w:trHeight w:val="285"/>
        </w:trPr>
        <w:tc>
          <w:tcPr>
            <w:tcW w:w="2252" w:type="dxa"/>
            <w:vMerge w:val="restart"/>
            <w:tcBorders>
              <w:top w:val="nil"/>
              <w:left w:val="single" w:sz="4" w:space="0" w:color="auto"/>
              <w:bottom w:val="single" w:sz="4" w:space="0" w:color="000000"/>
              <w:right w:val="single" w:sz="4" w:space="0" w:color="auto"/>
            </w:tcBorders>
            <w:shd w:val="clear" w:color="auto" w:fill="auto"/>
            <w:vAlign w:val="center"/>
            <w:hideMark/>
          </w:tcPr>
          <w:p w14:paraId="44C6E098" w14:textId="77777777" w:rsidR="00616560" w:rsidRPr="00616560" w:rsidRDefault="00616560" w:rsidP="00616560">
            <w:pPr>
              <w:spacing w:after="0" w:line="240" w:lineRule="auto"/>
              <w:jc w:val="center"/>
              <w:rPr>
                <w:rFonts w:ascii="Calibri" w:eastAsia="Times New Roman" w:hAnsi="Calibri" w:cs="Calibri"/>
                <w:color w:val="000000"/>
                <w:lang w:eastAsia="hr-HR"/>
              </w:rPr>
            </w:pPr>
            <w:r w:rsidRPr="00616560">
              <w:rPr>
                <w:rFonts w:ascii="Calibri" w:eastAsia="Times New Roman" w:hAnsi="Calibri" w:cstheme="minorHAnsi"/>
                <w:color w:val="000000"/>
                <w:lang w:eastAsia="hr-HR"/>
              </w:rPr>
              <w:t>Dospjele obveze</w:t>
            </w:r>
          </w:p>
        </w:tc>
        <w:tc>
          <w:tcPr>
            <w:tcW w:w="1576" w:type="dxa"/>
            <w:tcBorders>
              <w:top w:val="nil"/>
              <w:left w:val="nil"/>
              <w:bottom w:val="single" w:sz="4" w:space="0" w:color="auto"/>
              <w:right w:val="single" w:sz="4" w:space="0" w:color="auto"/>
            </w:tcBorders>
            <w:shd w:val="clear" w:color="auto" w:fill="auto"/>
            <w:vAlign w:val="center"/>
            <w:hideMark/>
          </w:tcPr>
          <w:p w14:paraId="1CA30A20" w14:textId="77777777" w:rsidR="00616560" w:rsidRPr="00616560" w:rsidRDefault="00616560" w:rsidP="00616560">
            <w:pPr>
              <w:spacing w:after="0" w:line="240" w:lineRule="auto"/>
              <w:jc w:val="center"/>
              <w:rPr>
                <w:rFonts w:ascii="Calibri" w:eastAsia="Times New Roman" w:hAnsi="Calibri" w:cs="Calibri"/>
                <w:color w:val="000000"/>
                <w:lang w:eastAsia="hr-HR"/>
              </w:rPr>
            </w:pPr>
            <w:r w:rsidRPr="00616560">
              <w:rPr>
                <w:rFonts w:ascii="Calibri" w:eastAsia="Times New Roman" w:hAnsi="Calibri" w:cs="Calibri"/>
                <w:color w:val="000000"/>
                <w:lang w:eastAsia="hr-HR"/>
              </w:rPr>
              <w:t>kn</w:t>
            </w:r>
          </w:p>
        </w:tc>
        <w:tc>
          <w:tcPr>
            <w:tcW w:w="2835" w:type="dxa"/>
            <w:tcBorders>
              <w:top w:val="nil"/>
              <w:left w:val="nil"/>
              <w:bottom w:val="single" w:sz="4" w:space="0" w:color="auto"/>
              <w:right w:val="single" w:sz="4" w:space="0" w:color="auto"/>
            </w:tcBorders>
            <w:shd w:val="clear" w:color="auto" w:fill="auto"/>
            <w:vAlign w:val="center"/>
            <w:hideMark/>
          </w:tcPr>
          <w:p w14:paraId="35C83E79" w14:textId="77777777" w:rsidR="00616560" w:rsidRPr="00616560" w:rsidRDefault="00616560" w:rsidP="00616560">
            <w:pPr>
              <w:spacing w:after="0" w:line="240" w:lineRule="auto"/>
              <w:jc w:val="right"/>
              <w:rPr>
                <w:rFonts w:ascii="Calibri" w:eastAsia="Times New Roman" w:hAnsi="Calibri" w:cs="Calibri"/>
                <w:color w:val="000000"/>
                <w:lang w:eastAsia="hr-HR"/>
              </w:rPr>
            </w:pPr>
            <w:r w:rsidRPr="00616560">
              <w:rPr>
                <w:rFonts w:ascii="Calibri" w:eastAsia="Times New Roman" w:hAnsi="Calibri" w:cstheme="minorHAnsi"/>
                <w:color w:val="000000"/>
                <w:lang w:eastAsia="hr-HR"/>
              </w:rPr>
              <w:t>136.421.779,03</w:t>
            </w:r>
          </w:p>
        </w:tc>
        <w:tc>
          <w:tcPr>
            <w:tcW w:w="2409" w:type="dxa"/>
            <w:tcBorders>
              <w:top w:val="nil"/>
              <w:left w:val="nil"/>
              <w:bottom w:val="single" w:sz="4" w:space="0" w:color="auto"/>
              <w:right w:val="single" w:sz="4" w:space="0" w:color="auto"/>
            </w:tcBorders>
            <w:shd w:val="clear" w:color="auto" w:fill="auto"/>
            <w:vAlign w:val="center"/>
            <w:hideMark/>
          </w:tcPr>
          <w:p w14:paraId="5E11816B" w14:textId="77777777" w:rsidR="00616560" w:rsidRPr="00616560" w:rsidRDefault="00616560" w:rsidP="00616560">
            <w:pPr>
              <w:spacing w:after="0" w:line="240" w:lineRule="auto"/>
              <w:jc w:val="right"/>
              <w:rPr>
                <w:rFonts w:ascii="Calibri" w:eastAsia="Times New Roman" w:hAnsi="Calibri" w:cs="Calibri"/>
                <w:color w:val="000000"/>
                <w:lang w:eastAsia="hr-HR"/>
              </w:rPr>
            </w:pPr>
            <w:r w:rsidRPr="00616560">
              <w:rPr>
                <w:rFonts w:ascii="Calibri" w:eastAsia="Times New Roman" w:hAnsi="Calibri" w:cstheme="minorHAnsi"/>
                <w:color w:val="000000"/>
                <w:lang w:eastAsia="hr-HR"/>
              </w:rPr>
              <w:t>227.887.819,54</w:t>
            </w:r>
          </w:p>
        </w:tc>
      </w:tr>
      <w:tr w:rsidR="00F40AA9" w:rsidRPr="00616560" w14:paraId="2C92B466" w14:textId="77777777" w:rsidTr="00F40AA9">
        <w:trPr>
          <w:trHeight w:val="60"/>
        </w:trPr>
        <w:tc>
          <w:tcPr>
            <w:tcW w:w="2252" w:type="dxa"/>
            <w:vMerge/>
            <w:tcBorders>
              <w:top w:val="nil"/>
              <w:left w:val="single" w:sz="4" w:space="0" w:color="auto"/>
              <w:bottom w:val="single" w:sz="4" w:space="0" w:color="000000"/>
              <w:right w:val="single" w:sz="4" w:space="0" w:color="auto"/>
            </w:tcBorders>
            <w:vAlign w:val="center"/>
            <w:hideMark/>
          </w:tcPr>
          <w:p w14:paraId="4A3B0098" w14:textId="77777777" w:rsidR="00616560" w:rsidRPr="00616560" w:rsidRDefault="00616560" w:rsidP="00616560">
            <w:pPr>
              <w:spacing w:after="0" w:line="240" w:lineRule="auto"/>
              <w:rPr>
                <w:rFonts w:ascii="Calibri" w:eastAsia="Times New Roman" w:hAnsi="Calibri" w:cs="Calibri"/>
                <w:color w:val="000000"/>
                <w:lang w:eastAsia="hr-HR"/>
              </w:rPr>
            </w:pPr>
          </w:p>
        </w:tc>
        <w:tc>
          <w:tcPr>
            <w:tcW w:w="1576" w:type="dxa"/>
            <w:tcBorders>
              <w:top w:val="nil"/>
              <w:left w:val="nil"/>
              <w:bottom w:val="single" w:sz="4" w:space="0" w:color="auto"/>
              <w:right w:val="single" w:sz="4" w:space="0" w:color="auto"/>
            </w:tcBorders>
            <w:shd w:val="clear" w:color="auto" w:fill="auto"/>
            <w:vAlign w:val="center"/>
            <w:hideMark/>
          </w:tcPr>
          <w:p w14:paraId="54929392" w14:textId="77777777" w:rsidR="00616560" w:rsidRPr="00616560" w:rsidRDefault="00616560" w:rsidP="00616560">
            <w:pPr>
              <w:spacing w:after="0" w:line="240" w:lineRule="auto"/>
              <w:jc w:val="center"/>
              <w:rPr>
                <w:rFonts w:ascii="Calibri" w:eastAsia="Times New Roman" w:hAnsi="Calibri" w:cs="Calibri"/>
                <w:color w:val="000000"/>
                <w:lang w:eastAsia="hr-HR"/>
              </w:rPr>
            </w:pPr>
            <w:r w:rsidRPr="00616560">
              <w:rPr>
                <w:rFonts w:ascii="Calibri" w:eastAsia="Times New Roman" w:hAnsi="Calibri" w:cs="Calibri"/>
                <w:color w:val="000000"/>
                <w:lang w:eastAsia="hr-HR"/>
              </w:rPr>
              <w:t>EUR</w:t>
            </w:r>
          </w:p>
        </w:tc>
        <w:tc>
          <w:tcPr>
            <w:tcW w:w="2835" w:type="dxa"/>
            <w:tcBorders>
              <w:top w:val="nil"/>
              <w:left w:val="nil"/>
              <w:bottom w:val="single" w:sz="4" w:space="0" w:color="auto"/>
              <w:right w:val="single" w:sz="4" w:space="0" w:color="auto"/>
            </w:tcBorders>
            <w:shd w:val="clear" w:color="auto" w:fill="auto"/>
            <w:noWrap/>
            <w:vAlign w:val="bottom"/>
            <w:hideMark/>
          </w:tcPr>
          <w:p w14:paraId="16342567" w14:textId="77777777" w:rsidR="00616560" w:rsidRPr="00616560" w:rsidRDefault="00616560" w:rsidP="00616560">
            <w:pPr>
              <w:spacing w:after="0" w:line="240" w:lineRule="auto"/>
              <w:jc w:val="right"/>
              <w:rPr>
                <w:rFonts w:ascii="Calibri" w:eastAsia="Times New Roman" w:hAnsi="Calibri" w:cs="Calibri"/>
                <w:color w:val="000000"/>
                <w:lang w:eastAsia="hr-HR"/>
              </w:rPr>
            </w:pPr>
            <w:r w:rsidRPr="00616560">
              <w:rPr>
                <w:rFonts w:ascii="Calibri" w:eastAsia="Times New Roman" w:hAnsi="Calibri" w:cs="Calibri"/>
                <w:color w:val="000000"/>
                <w:lang w:eastAsia="hr-HR"/>
              </w:rPr>
              <w:t>18.106.281,64</w:t>
            </w:r>
          </w:p>
        </w:tc>
        <w:tc>
          <w:tcPr>
            <w:tcW w:w="2409" w:type="dxa"/>
            <w:tcBorders>
              <w:top w:val="nil"/>
              <w:left w:val="nil"/>
              <w:bottom w:val="single" w:sz="4" w:space="0" w:color="auto"/>
              <w:right w:val="single" w:sz="4" w:space="0" w:color="auto"/>
            </w:tcBorders>
            <w:shd w:val="clear" w:color="auto" w:fill="auto"/>
            <w:noWrap/>
            <w:vAlign w:val="bottom"/>
            <w:hideMark/>
          </w:tcPr>
          <w:p w14:paraId="698BA054" w14:textId="77777777" w:rsidR="00616560" w:rsidRPr="00616560" w:rsidRDefault="00616560" w:rsidP="00616560">
            <w:pPr>
              <w:spacing w:after="0" w:line="240" w:lineRule="auto"/>
              <w:jc w:val="right"/>
              <w:rPr>
                <w:rFonts w:ascii="Calibri" w:eastAsia="Times New Roman" w:hAnsi="Calibri" w:cs="Calibri"/>
                <w:color w:val="000000"/>
                <w:lang w:eastAsia="hr-HR"/>
              </w:rPr>
            </w:pPr>
            <w:r w:rsidRPr="00616560">
              <w:rPr>
                <w:rFonts w:ascii="Calibri" w:eastAsia="Times New Roman" w:hAnsi="Calibri" w:cs="Calibri"/>
                <w:color w:val="000000"/>
                <w:lang w:eastAsia="hr-HR"/>
              </w:rPr>
              <w:t>30.245.911,41</w:t>
            </w:r>
          </w:p>
        </w:tc>
      </w:tr>
    </w:tbl>
    <w:p w14:paraId="131F6687" w14:textId="77777777" w:rsidR="00A25F15" w:rsidRPr="00052FFF" w:rsidRDefault="00B726C0" w:rsidP="00E13213">
      <w:pPr>
        <w:pStyle w:val="Naslov1"/>
        <w:numPr>
          <w:ilvl w:val="0"/>
          <w:numId w:val="29"/>
        </w:numPr>
        <w:pBdr>
          <w:top w:val="double" w:sz="4" w:space="1" w:color="auto"/>
          <w:bottom w:val="double" w:sz="4" w:space="1" w:color="auto"/>
        </w:pBdr>
        <w:shd w:val="clear" w:color="auto" w:fill="D5DCE4" w:themeFill="text2" w:themeFillTint="33"/>
        <w:ind w:left="357" w:hanging="357"/>
      </w:pPr>
      <w:bookmarkStart w:id="4" w:name="_Toc116997200"/>
      <w:r w:rsidRPr="00052FFF">
        <w:lastRenderedPageBreak/>
        <w:t>POSEBNI DIO</w:t>
      </w:r>
      <w:bookmarkEnd w:id="4"/>
    </w:p>
    <w:tbl>
      <w:tblPr>
        <w:tblW w:w="9760" w:type="dxa"/>
        <w:tblLook w:val="04A0" w:firstRow="1" w:lastRow="0" w:firstColumn="1" w:lastColumn="0" w:noHBand="0" w:noVBand="1"/>
      </w:tblPr>
      <w:tblGrid>
        <w:gridCol w:w="2578"/>
        <w:gridCol w:w="3093"/>
        <w:gridCol w:w="1368"/>
        <w:gridCol w:w="1383"/>
        <w:gridCol w:w="1338"/>
      </w:tblGrid>
      <w:tr w:rsidR="003F77F0" w:rsidRPr="003F77F0" w14:paraId="31256E7B" w14:textId="77777777" w:rsidTr="003F77F0">
        <w:trPr>
          <w:trHeight w:val="360"/>
        </w:trPr>
        <w:tc>
          <w:tcPr>
            <w:tcW w:w="9760" w:type="dxa"/>
            <w:gridSpan w:val="5"/>
            <w:tcBorders>
              <w:top w:val="nil"/>
              <w:left w:val="nil"/>
              <w:bottom w:val="nil"/>
              <w:right w:val="nil"/>
            </w:tcBorders>
            <w:shd w:val="clear" w:color="auto" w:fill="auto"/>
            <w:vAlign w:val="center"/>
            <w:hideMark/>
          </w:tcPr>
          <w:p w14:paraId="36AD08BC" w14:textId="77777777" w:rsidR="00850186" w:rsidRDefault="00850186" w:rsidP="003F77F0">
            <w:pPr>
              <w:spacing w:after="0" w:line="240" w:lineRule="auto"/>
              <w:jc w:val="center"/>
              <w:rPr>
                <w:rFonts w:ascii="Arial" w:eastAsia="Times New Roman" w:hAnsi="Arial" w:cs="Arial"/>
                <w:b/>
                <w:bCs/>
                <w:color w:val="000000"/>
                <w:sz w:val="24"/>
                <w:szCs w:val="24"/>
                <w:lang w:eastAsia="hr-HR"/>
              </w:rPr>
            </w:pPr>
          </w:p>
          <w:p w14:paraId="2734D6E9" w14:textId="77777777" w:rsidR="003F77F0" w:rsidRPr="003F77F0" w:rsidRDefault="003F77F0" w:rsidP="003F77F0">
            <w:pPr>
              <w:spacing w:after="0" w:line="240" w:lineRule="auto"/>
              <w:jc w:val="center"/>
              <w:rPr>
                <w:rFonts w:ascii="Arial" w:eastAsia="Times New Roman" w:hAnsi="Arial" w:cs="Arial"/>
                <w:b/>
                <w:bCs/>
                <w:color w:val="000000"/>
                <w:sz w:val="24"/>
                <w:szCs w:val="24"/>
                <w:lang w:eastAsia="hr-HR"/>
              </w:rPr>
            </w:pPr>
            <w:r w:rsidRPr="003F77F0">
              <w:rPr>
                <w:rFonts w:ascii="Arial" w:eastAsia="Times New Roman" w:hAnsi="Arial" w:cs="Arial"/>
                <w:b/>
                <w:bCs/>
                <w:color w:val="000000"/>
                <w:sz w:val="24"/>
                <w:szCs w:val="24"/>
                <w:lang w:eastAsia="hr-HR"/>
              </w:rPr>
              <w:t>II. POSEBNI DIO</w:t>
            </w:r>
          </w:p>
        </w:tc>
      </w:tr>
      <w:tr w:rsidR="003F77F0" w:rsidRPr="003F77F0" w14:paraId="2E491D1E" w14:textId="77777777" w:rsidTr="003F77F0">
        <w:trPr>
          <w:trHeight w:val="360"/>
        </w:trPr>
        <w:tc>
          <w:tcPr>
            <w:tcW w:w="2581" w:type="dxa"/>
            <w:tcBorders>
              <w:top w:val="nil"/>
              <w:left w:val="nil"/>
              <w:bottom w:val="nil"/>
              <w:right w:val="nil"/>
            </w:tcBorders>
            <w:shd w:val="clear" w:color="auto" w:fill="auto"/>
            <w:vAlign w:val="center"/>
            <w:hideMark/>
          </w:tcPr>
          <w:p w14:paraId="040C2341" w14:textId="77777777" w:rsidR="003F77F0" w:rsidRPr="003F77F0" w:rsidRDefault="003F77F0" w:rsidP="003F77F0">
            <w:pPr>
              <w:spacing w:after="0" w:line="240" w:lineRule="auto"/>
              <w:jc w:val="center"/>
              <w:rPr>
                <w:rFonts w:ascii="Arial" w:eastAsia="Times New Roman" w:hAnsi="Arial" w:cs="Arial"/>
                <w:b/>
                <w:bCs/>
                <w:color w:val="000000"/>
                <w:sz w:val="24"/>
                <w:szCs w:val="24"/>
                <w:lang w:eastAsia="hr-HR"/>
              </w:rPr>
            </w:pPr>
          </w:p>
        </w:tc>
        <w:tc>
          <w:tcPr>
            <w:tcW w:w="3099" w:type="dxa"/>
            <w:tcBorders>
              <w:top w:val="nil"/>
              <w:left w:val="nil"/>
              <w:bottom w:val="nil"/>
              <w:right w:val="nil"/>
            </w:tcBorders>
            <w:shd w:val="clear" w:color="auto" w:fill="auto"/>
            <w:vAlign w:val="center"/>
            <w:hideMark/>
          </w:tcPr>
          <w:p w14:paraId="60B11B6D" w14:textId="77777777" w:rsidR="003F77F0" w:rsidRPr="003F77F0" w:rsidRDefault="003F77F0" w:rsidP="003F77F0">
            <w:pPr>
              <w:spacing w:after="0" w:line="240" w:lineRule="auto"/>
              <w:jc w:val="center"/>
              <w:rPr>
                <w:rFonts w:ascii="Times New Roman" w:eastAsia="Times New Roman" w:hAnsi="Times New Roman" w:cs="Times New Roman"/>
                <w:sz w:val="20"/>
                <w:szCs w:val="20"/>
                <w:lang w:eastAsia="hr-HR"/>
              </w:rPr>
            </w:pPr>
          </w:p>
        </w:tc>
        <w:tc>
          <w:tcPr>
            <w:tcW w:w="1368" w:type="dxa"/>
            <w:tcBorders>
              <w:top w:val="nil"/>
              <w:left w:val="nil"/>
              <w:bottom w:val="nil"/>
              <w:right w:val="nil"/>
            </w:tcBorders>
            <w:shd w:val="clear" w:color="auto" w:fill="auto"/>
            <w:vAlign w:val="center"/>
            <w:hideMark/>
          </w:tcPr>
          <w:p w14:paraId="057601E3" w14:textId="77777777" w:rsidR="003F77F0" w:rsidRPr="003F77F0" w:rsidRDefault="003F77F0" w:rsidP="003F77F0">
            <w:pPr>
              <w:spacing w:after="0" w:line="240" w:lineRule="auto"/>
              <w:jc w:val="center"/>
              <w:rPr>
                <w:rFonts w:ascii="Times New Roman" w:eastAsia="Times New Roman" w:hAnsi="Times New Roman" w:cs="Times New Roman"/>
                <w:sz w:val="20"/>
                <w:szCs w:val="20"/>
                <w:lang w:eastAsia="hr-HR"/>
              </w:rPr>
            </w:pPr>
          </w:p>
        </w:tc>
        <w:tc>
          <w:tcPr>
            <w:tcW w:w="1383" w:type="dxa"/>
            <w:tcBorders>
              <w:top w:val="nil"/>
              <w:left w:val="nil"/>
              <w:bottom w:val="nil"/>
              <w:right w:val="nil"/>
            </w:tcBorders>
            <w:shd w:val="clear" w:color="auto" w:fill="auto"/>
            <w:vAlign w:val="center"/>
            <w:hideMark/>
          </w:tcPr>
          <w:p w14:paraId="1B331A6A" w14:textId="77777777" w:rsidR="003F77F0" w:rsidRPr="003F77F0" w:rsidRDefault="003F77F0" w:rsidP="003F77F0">
            <w:pPr>
              <w:spacing w:after="0" w:line="240" w:lineRule="auto"/>
              <w:jc w:val="center"/>
              <w:rPr>
                <w:rFonts w:ascii="Times New Roman" w:eastAsia="Times New Roman" w:hAnsi="Times New Roman" w:cs="Times New Roman"/>
                <w:sz w:val="20"/>
                <w:szCs w:val="20"/>
                <w:lang w:eastAsia="hr-HR"/>
              </w:rPr>
            </w:pPr>
          </w:p>
        </w:tc>
        <w:tc>
          <w:tcPr>
            <w:tcW w:w="1329" w:type="dxa"/>
            <w:tcBorders>
              <w:top w:val="nil"/>
              <w:left w:val="nil"/>
              <w:bottom w:val="nil"/>
              <w:right w:val="nil"/>
            </w:tcBorders>
            <w:shd w:val="clear" w:color="auto" w:fill="auto"/>
            <w:vAlign w:val="center"/>
            <w:hideMark/>
          </w:tcPr>
          <w:p w14:paraId="128909C9" w14:textId="77777777" w:rsidR="003F77F0" w:rsidRPr="003F77F0" w:rsidRDefault="003F77F0" w:rsidP="003F77F0">
            <w:pPr>
              <w:spacing w:after="0" w:line="240" w:lineRule="auto"/>
              <w:jc w:val="center"/>
              <w:rPr>
                <w:rFonts w:ascii="Times New Roman" w:eastAsia="Times New Roman" w:hAnsi="Times New Roman" w:cs="Times New Roman"/>
                <w:sz w:val="20"/>
                <w:szCs w:val="20"/>
                <w:lang w:eastAsia="hr-HR"/>
              </w:rPr>
            </w:pPr>
          </w:p>
        </w:tc>
      </w:tr>
      <w:tr w:rsidR="003F77F0" w:rsidRPr="00B726C0" w14:paraId="7A63391F" w14:textId="77777777" w:rsidTr="00C129CA">
        <w:trPr>
          <w:trHeight w:val="510"/>
        </w:trPr>
        <w:tc>
          <w:tcPr>
            <w:tcW w:w="258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5EECB1C" w14:textId="77777777" w:rsidR="003F77F0" w:rsidRPr="00C129CA" w:rsidRDefault="003F77F0" w:rsidP="003F77F0">
            <w:pPr>
              <w:spacing w:after="0" w:line="240" w:lineRule="auto"/>
              <w:jc w:val="center"/>
              <w:rPr>
                <w:rFonts w:eastAsia="Times New Roman" w:cstheme="minorHAnsi"/>
                <w:b/>
                <w:bCs/>
                <w:color w:val="000000"/>
                <w:lang w:eastAsia="hr-HR"/>
              </w:rPr>
            </w:pPr>
            <w:r w:rsidRPr="00C129CA">
              <w:rPr>
                <w:rFonts w:eastAsia="Times New Roman" w:cstheme="minorHAnsi"/>
                <w:b/>
                <w:bCs/>
                <w:color w:val="000000"/>
                <w:lang w:eastAsia="hr-HR"/>
              </w:rPr>
              <w:t>Šifra</w:t>
            </w:r>
          </w:p>
        </w:tc>
        <w:tc>
          <w:tcPr>
            <w:tcW w:w="3099"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74F2C863" w14:textId="77777777" w:rsidR="003F77F0" w:rsidRPr="00C129CA" w:rsidRDefault="003F77F0" w:rsidP="003F77F0">
            <w:pPr>
              <w:spacing w:after="0" w:line="240" w:lineRule="auto"/>
              <w:jc w:val="center"/>
              <w:rPr>
                <w:rFonts w:eastAsia="Times New Roman" w:cstheme="minorHAnsi"/>
                <w:b/>
                <w:bCs/>
                <w:color w:val="000000"/>
                <w:lang w:eastAsia="hr-HR"/>
              </w:rPr>
            </w:pPr>
            <w:r w:rsidRPr="00C129CA">
              <w:rPr>
                <w:rFonts w:eastAsia="Times New Roman" w:cstheme="minorHAnsi"/>
                <w:b/>
                <w:bCs/>
                <w:color w:val="000000"/>
                <w:lang w:eastAsia="hr-HR"/>
              </w:rPr>
              <w:t xml:space="preserve">Naziv </w:t>
            </w:r>
          </w:p>
        </w:tc>
        <w:tc>
          <w:tcPr>
            <w:tcW w:w="1368"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20FE684A" w14:textId="77777777" w:rsidR="003F77F0" w:rsidRPr="00C129CA" w:rsidRDefault="003F77F0" w:rsidP="003F77F0">
            <w:pPr>
              <w:spacing w:after="0" w:line="240" w:lineRule="auto"/>
              <w:jc w:val="center"/>
              <w:rPr>
                <w:rFonts w:eastAsia="Times New Roman" w:cstheme="minorHAnsi"/>
                <w:b/>
                <w:bCs/>
                <w:color w:val="000000"/>
                <w:lang w:eastAsia="hr-HR"/>
              </w:rPr>
            </w:pPr>
            <w:r w:rsidRPr="00C129CA">
              <w:rPr>
                <w:rFonts w:eastAsia="Times New Roman" w:cstheme="minorHAnsi"/>
                <w:b/>
                <w:bCs/>
                <w:color w:val="000000"/>
                <w:lang w:eastAsia="hr-HR"/>
              </w:rPr>
              <w:t>Plan za 2023.</w:t>
            </w:r>
          </w:p>
        </w:tc>
        <w:tc>
          <w:tcPr>
            <w:tcW w:w="1383"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5AF3AF21" w14:textId="77777777" w:rsidR="003F77F0" w:rsidRPr="00C129CA" w:rsidRDefault="003F77F0" w:rsidP="003F77F0">
            <w:pPr>
              <w:spacing w:after="0" w:line="240" w:lineRule="auto"/>
              <w:jc w:val="center"/>
              <w:rPr>
                <w:rFonts w:eastAsia="Times New Roman" w:cstheme="minorHAnsi"/>
                <w:b/>
                <w:bCs/>
                <w:color w:val="000000"/>
                <w:lang w:eastAsia="hr-HR"/>
              </w:rPr>
            </w:pPr>
            <w:r w:rsidRPr="00C129CA">
              <w:rPr>
                <w:rFonts w:eastAsia="Times New Roman" w:cstheme="minorHAnsi"/>
                <w:b/>
                <w:bCs/>
                <w:color w:val="000000"/>
                <w:lang w:eastAsia="hr-HR"/>
              </w:rPr>
              <w:t xml:space="preserve">Projekcija </w:t>
            </w:r>
            <w:r w:rsidRPr="00C129CA">
              <w:rPr>
                <w:rFonts w:eastAsia="Times New Roman" w:cstheme="minorHAnsi"/>
                <w:b/>
                <w:bCs/>
                <w:color w:val="000000"/>
                <w:lang w:eastAsia="hr-HR"/>
              </w:rPr>
              <w:br/>
              <w:t>za 2024.</w:t>
            </w:r>
          </w:p>
        </w:tc>
        <w:tc>
          <w:tcPr>
            <w:tcW w:w="1329"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14:paraId="5192736F" w14:textId="77777777" w:rsidR="003F77F0" w:rsidRPr="00C129CA" w:rsidRDefault="003F77F0" w:rsidP="003F77F0">
            <w:pPr>
              <w:spacing w:after="0" w:line="240" w:lineRule="auto"/>
              <w:jc w:val="center"/>
              <w:rPr>
                <w:rFonts w:eastAsia="Times New Roman" w:cstheme="minorHAnsi"/>
                <w:b/>
                <w:bCs/>
                <w:color w:val="000000"/>
                <w:lang w:eastAsia="hr-HR"/>
              </w:rPr>
            </w:pPr>
            <w:r w:rsidRPr="00C129CA">
              <w:rPr>
                <w:rFonts w:eastAsia="Times New Roman" w:cstheme="minorHAnsi"/>
                <w:b/>
                <w:bCs/>
                <w:color w:val="000000"/>
                <w:lang w:eastAsia="hr-HR"/>
              </w:rPr>
              <w:t xml:space="preserve">Projekcija </w:t>
            </w:r>
            <w:r w:rsidRPr="00C129CA">
              <w:rPr>
                <w:rFonts w:eastAsia="Times New Roman" w:cstheme="minorHAnsi"/>
                <w:b/>
                <w:bCs/>
                <w:color w:val="000000"/>
                <w:lang w:eastAsia="hr-HR"/>
              </w:rPr>
              <w:br/>
              <w:t>za 2025.</w:t>
            </w:r>
          </w:p>
        </w:tc>
      </w:tr>
      <w:tr w:rsidR="003F77F0" w:rsidRPr="00B726C0" w14:paraId="1298F696" w14:textId="77777777" w:rsidTr="003F77F0">
        <w:trPr>
          <w:trHeight w:val="285"/>
        </w:trPr>
        <w:tc>
          <w:tcPr>
            <w:tcW w:w="2581" w:type="dxa"/>
            <w:tcBorders>
              <w:top w:val="nil"/>
              <w:left w:val="single" w:sz="4" w:space="0" w:color="auto"/>
              <w:bottom w:val="single" w:sz="4" w:space="0" w:color="auto"/>
              <w:right w:val="single" w:sz="4" w:space="0" w:color="auto"/>
            </w:tcBorders>
            <w:shd w:val="clear" w:color="auto" w:fill="auto"/>
            <w:vAlign w:val="center"/>
            <w:hideMark/>
          </w:tcPr>
          <w:p w14:paraId="4B934542" w14:textId="77777777" w:rsidR="003F77F0" w:rsidRPr="00B05863" w:rsidRDefault="003F77F0" w:rsidP="003F77F0">
            <w:pPr>
              <w:spacing w:after="0" w:line="240" w:lineRule="auto"/>
              <w:ind w:firstLineChars="200" w:firstLine="442"/>
              <w:rPr>
                <w:rFonts w:eastAsia="Times New Roman" w:cstheme="minorHAnsi"/>
                <w:b/>
                <w:bCs/>
                <w:color w:val="000000"/>
                <w:lang w:eastAsia="hr-HR"/>
              </w:rPr>
            </w:pPr>
            <w:r w:rsidRPr="00B05863">
              <w:rPr>
                <w:rFonts w:eastAsia="Times New Roman" w:cstheme="minorHAnsi"/>
                <w:b/>
                <w:bCs/>
                <w:color w:val="000000"/>
                <w:lang w:eastAsia="hr-HR"/>
              </w:rPr>
              <w:t>26400</w:t>
            </w:r>
          </w:p>
        </w:tc>
        <w:tc>
          <w:tcPr>
            <w:tcW w:w="3099" w:type="dxa"/>
            <w:tcBorders>
              <w:top w:val="nil"/>
              <w:left w:val="nil"/>
              <w:bottom w:val="single" w:sz="4" w:space="0" w:color="auto"/>
              <w:right w:val="single" w:sz="4" w:space="0" w:color="auto"/>
            </w:tcBorders>
            <w:shd w:val="clear" w:color="auto" w:fill="auto"/>
            <w:vAlign w:val="center"/>
            <w:hideMark/>
          </w:tcPr>
          <w:p w14:paraId="6BD4DD80" w14:textId="77777777" w:rsidR="003F77F0" w:rsidRPr="00B726C0" w:rsidRDefault="003F77F0" w:rsidP="003F77F0">
            <w:pPr>
              <w:spacing w:after="0" w:line="240" w:lineRule="auto"/>
              <w:rPr>
                <w:rFonts w:eastAsia="Times New Roman" w:cstheme="minorHAnsi"/>
                <w:b/>
                <w:bCs/>
                <w:color w:val="000000"/>
                <w:sz w:val="20"/>
                <w:szCs w:val="20"/>
                <w:lang w:eastAsia="hr-HR"/>
              </w:rPr>
            </w:pPr>
            <w:r w:rsidRPr="00B726C0">
              <w:rPr>
                <w:rFonts w:eastAsia="Times New Roman" w:cstheme="minorHAnsi"/>
                <w:b/>
                <w:bCs/>
                <w:color w:val="000000"/>
                <w:sz w:val="20"/>
                <w:szCs w:val="20"/>
                <w:lang w:eastAsia="hr-HR"/>
              </w:rPr>
              <w:t>Klinički bolnički centar Osijek</w:t>
            </w:r>
          </w:p>
        </w:tc>
        <w:tc>
          <w:tcPr>
            <w:tcW w:w="1368" w:type="dxa"/>
            <w:tcBorders>
              <w:top w:val="nil"/>
              <w:left w:val="nil"/>
              <w:bottom w:val="single" w:sz="4" w:space="0" w:color="auto"/>
              <w:right w:val="single" w:sz="4" w:space="0" w:color="auto"/>
            </w:tcBorders>
            <w:shd w:val="clear" w:color="auto" w:fill="auto"/>
            <w:vAlign w:val="center"/>
            <w:hideMark/>
          </w:tcPr>
          <w:p w14:paraId="60426040"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161.316.160</w:t>
            </w:r>
          </w:p>
        </w:tc>
        <w:tc>
          <w:tcPr>
            <w:tcW w:w="1383" w:type="dxa"/>
            <w:tcBorders>
              <w:top w:val="nil"/>
              <w:left w:val="nil"/>
              <w:bottom w:val="single" w:sz="4" w:space="0" w:color="auto"/>
              <w:right w:val="single" w:sz="4" w:space="0" w:color="auto"/>
            </w:tcBorders>
            <w:shd w:val="clear" w:color="auto" w:fill="auto"/>
            <w:vAlign w:val="center"/>
            <w:hideMark/>
          </w:tcPr>
          <w:p w14:paraId="6D734EB0"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149.612.034</w:t>
            </w:r>
          </w:p>
        </w:tc>
        <w:tc>
          <w:tcPr>
            <w:tcW w:w="1329" w:type="dxa"/>
            <w:tcBorders>
              <w:top w:val="nil"/>
              <w:left w:val="nil"/>
              <w:bottom w:val="single" w:sz="4" w:space="0" w:color="auto"/>
              <w:right w:val="single" w:sz="4" w:space="0" w:color="auto"/>
            </w:tcBorders>
            <w:shd w:val="clear" w:color="auto" w:fill="auto"/>
            <w:vAlign w:val="center"/>
            <w:hideMark/>
          </w:tcPr>
          <w:p w14:paraId="7B9EB52A"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151.014.603</w:t>
            </w:r>
          </w:p>
        </w:tc>
      </w:tr>
      <w:tr w:rsidR="003F77F0" w:rsidRPr="00B726C0" w14:paraId="3CEE3593" w14:textId="77777777" w:rsidTr="00BD2618">
        <w:trPr>
          <w:trHeight w:val="502"/>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11388261" w14:textId="77777777" w:rsidR="003F77F0" w:rsidRPr="00B05863" w:rsidRDefault="003F77F0" w:rsidP="003F77F0">
            <w:pPr>
              <w:spacing w:after="0" w:line="240" w:lineRule="auto"/>
              <w:ind w:firstLineChars="300" w:firstLine="663"/>
              <w:rPr>
                <w:rFonts w:eastAsia="Times New Roman" w:cstheme="minorHAnsi"/>
                <w:b/>
                <w:bCs/>
                <w:color w:val="000000"/>
                <w:lang w:eastAsia="hr-HR"/>
              </w:rPr>
            </w:pPr>
            <w:r w:rsidRPr="00B05863">
              <w:rPr>
                <w:rFonts w:eastAsia="Times New Roman" w:cstheme="minorHAnsi"/>
                <w:b/>
                <w:bCs/>
                <w:color w:val="000000"/>
                <w:lang w:eastAsia="hr-HR"/>
              </w:rPr>
              <w:t>3602</w:t>
            </w:r>
          </w:p>
        </w:tc>
        <w:tc>
          <w:tcPr>
            <w:tcW w:w="3099" w:type="dxa"/>
            <w:tcBorders>
              <w:top w:val="nil"/>
              <w:left w:val="nil"/>
              <w:bottom w:val="single" w:sz="4" w:space="0" w:color="auto"/>
              <w:right w:val="single" w:sz="4" w:space="0" w:color="auto"/>
            </w:tcBorders>
            <w:shd w:val="clear" w:color="000000" w:fill="FFFFFF"/>
            <w:vAlign w:val="center"/>
            <w:hideMark/>
          </w:tcPr>
          <w:p w14:paraId="3FEE8B52" w14:textId="77777777" w:rsidR="003F77F0" w:rsidRPr="00B726C0" w:rsidRDefault="003F77F0" w:rsidP="003F77F0">
            <w:pPr>
              <w:spacing w:after="0" w:line="240" w:lineRule="auto"/>
              <w:rPr>
                <w:rFonts w:eastAsia="Times New Roman" w:cstheme="minorHAnsi"/>
                <w:b/>
                <w:bCs/>
                <w:color w:val="000000"/>
                <w:sz w:val="20"/>
                <w:szCs w:val="20"/>
                <w:lang w:eastAsia="hr-HR"/>
              </w:rPr>
            </w:pPr>
            <w:r w:rsidRPr="00B726C0">
              <w:rPr>
                <w:rFonts w:eastAsia="Times New Roman" w:cstheme="minorHAnsi"/>
                <w:b/>
                <w:bCs/>
                <w:color w:val="000000"/>
                <w:sz w:val="20"/>
                <w:szCs w:val="20"/>
                <w:lang w:eastAsia="hr-HR"/>
              </w:rPr>
              <w:t>Investicije u zdravstvenu infrastrukturu</w:t>
            </w:r>
          </w:p>
        </w:tc>
        <w:tc>
          <w:tcPr>
            <w:tcW w:w="1368" w:type="dxa"/>
            <w:tcBorders>
              <w:top w:val="nil"/>
              <w:left w:val="nil"/>
              <w:bottom w:val="single" w:sz="4" w:space="0" w:color="auto"/>
              <w:right w:val="single" w:sz="4" w:space="0" w:color="auto"/>
            </w:tcBorders>
            <w:shd w:val="clear" w:color="000000" w:fill="FFFFFF"/>
            <w:vAlign w:val="center"/>
            <w:hideMark/>
          </w:tcPr>
          <w:p w14:paraId="3D639897"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16.311.872</w:t>
            </w:r>
          </w:p>
        </w:tc>
        <w:tc>
          <w:tcPr>
            <w:tcW w:w="1383" w:type="dxa"/>
            <w:tcBorders>
              <w:top w:val="nil"/>
              <w:left w:val="nil"/>
              <w:bottom w:val="single" w:sz="4" w:space="0" w:color="auto"/>
              <w:right w:val="single" w:sz="4" w:space="0" w:color="auto"/>
            </w:tcBorders>
            <w:shd w:val="clear" w:color="000000" w:fill="FFFFFF"/>
            <w:vAlign w:val="center"/>
            <w:hideMark/>
          </w:tcPr>
          <w:p w14:paraId="30E19D7E"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3.157.475</w:t>
            </w:r>
          </w:p>
        </w:tc>
        <w:tc>
          <w:tcPr>
            <w:tcW w:w="1329" w:type="dxa"/>
            <w:tcBorders>
              <w:top w:val="nil"/>
              <w:left w:val="nil"/>
              <w:bottom w:val="single" w:sz="4" w:space="0" w:color="auto"/>
              <w:right w:val="single" w:sz="4" w:space="0" w:color="auto"/>
            </w:tcBorders>
            <w:shd w:val="clear" w:color="000000" w:fill="FFFFFF"/>
            <w:vAlign w:val="center"/>
            <w:hideMark/>
          </w:tcPr>
          <w:p w14:paraId="5A63ACEF"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3.290.198</w:t>
            </w:r>
          </w:p>
        </w:tc>
      </w:tr>
      <w:tr w:rsidR="003F77F0" w:rsidRPr="00B726C0" w14:paraId="59F80D66" w14:textId="77777777" w:rsidTr="00F85880">
        <w:trPr>
          <w:trHeight w:val="171"/>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198A1FB2" w14:textId="77777777" w:rsidR="003F77F0" w:rsidRPr="00B05863" w:rsidRDefault="003F77F0" w:rsidP="003F77F0">
            <w:pPr>
              <w:spacing w:after="0" w:line="240" w:lineRule="auto"/>
              <w:ind w:firstLineChars="400" w:firstLine="883"/>
              <w:rPr>
                <w:rFonts w:eastAsia="Times New Roman" w:cstheme="minorHAnsi"/>
                <w:b/>
                <w:bCs/>
                <w:color w:val="000000"/>
                <w:lang w:eastAsia="hr-HR"/>
              </w:rPr>
            </w:pPr>
            <w:r w:rsidRPr="00B05863">
              <w:rPr>
                <w:rFonts w:eastAsia="Times New Roman" w:cstheme="minorHAnsi"/>
                <w:b/>
                <w:bCs/>
                <w:color w:val="000000"/>
                <w:lang w:eastAsia="hr-HR"/>
              </w:rPr>
              <w:t>K890002</w:t>
            </w:r>
          </w:p>
        </w:tc>
        <w:tc>
          <w:tcPr>
            <w:tcW w:w="3099" w:type="dxa"/>
            <w:tcBorders>
              <w:top w:val="nil"/>
              <w:left w:val="nil"/>
              <w:bottom w:val="single" w:sz="4" w:space="0" w:color="auto"/>
              <w:right w:val="single" w:sz="4" w:space="0" w:color="auto"/>
            </w:tcBorders>
            <w:shd w:val="clear" w:color="000000" w:fill="FFFFFF"/>
            <w:vAlign w:val="center"/>
            <w:hideMark/>
          </w:tcPr>
          <w:p w14:paraId="62EEBA97" w14:textId="77777777" w:rsidR="003F77F0" w:rsidRPr="00B726C0" w:rsidRDefault="003F77F0" w:rsidP="003F77F0">
            <w:pPr>
              <w:spacing w:after="0" w:line="240" w:lineRule="auto"/>
              <w:rPr>
                <w:rFonts w:eastAsia="Times New Roman" w:cstheme="minorHAnsi"/>
                <w:b/>
                <w:bCs/>
                <w:color w:val="000000"/>
                <w:sz w:val="20"/>
                <w:szCs w:val="20"/>
                <w:lang w:eastAsia="hr-HR"/>
              </w:rPr>
            </w:pPr>
            <w:r w:rsidRPr="00B726C0">
              <w:rPr>
                <w:rFonts w:eastAsia="Times New Roman" w:cstheme="minorHAnsi"/>
                <w:b/>
                <w:bCs/>
                <w:color w:val="000000"/>
                <w:sz w:val="20"/>
                <w:szCs w:val="20"/>
                <w:lang w:eastAsia="hr-HR"/>
              </w:rPr>
              <w:t>Izravna kapitalna ulaganja</w:t>
            </w:r>
          </w:p>
        </w:tc>
        <w:tc>
          <w:tcPr>
            <w:tcW w:w="1368" w:type="dxa"/>
            <w:tcBorders>
              <w:top w:val="nil"/>
              <w:left w:val="nil"/>
              <w:bottom w:val="single" w:sz="4" w:space="0" w:color="auto"/>
              <w:right w:val="single" w:sz="4" w:space="0" w:color="auto"/>
            </w:tcBorders>
            <w:shd w:val="clear" w:color="000000" w:fill="FFFFFF"/>
            <w:vAlign w:val="center"/>
            <w:hideMark/>
          </w:tcPr>
          <w:p w14:paraId="7B792545"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4.219.257</w:t>
            </w:r>
          </w:p>
        </w:tc>
        <w:tc>
          <w:tcPr>
            <w:tcW w:w="1383" w:type="dxa"/>
            <w:tcBorders>
              <w:top w:val="nil"/>
              <w:left w:val="nil"/>
              <w:bottom w:val="single" w:sz="4" w:space="0" w:color="auto"/>
              <w:right w:val="single" w:sz="4" w:space="0" w:color="auto"/>
            </w:tcBorders>
            <w:shd w:val="clear" w:color="000000" w:fill="FFFFFF"/>
            <w:vAlign w:val="center"/>
            <w:hideMark/>
          </w:tcPr>
          <w:p w14:paraId="7197AFEA"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3.157.475</w:t>
            </w:r>
          </w:p>
        </w:tc>
        <w:tc>
          <w:tcPr>
            <w:tcW w:w="1329" w:type="dxa"/>
            <w:tcBorders>
              <w:top w:val="nil"/>
              <w:left w:val="nil"/>
              <w:bottom w:val="single" w:sz="4" w:space="0" w:color="auto"/>
              <w:right w:val="single" w:sz="4" w:space="0" w:color="auto"/>
            </w:tcBorders>
            <w:shd w:val="clear" w:color="000000" w:fill="FFFFFF"/>
            <w:vAlign w:val="center"/>
            <w:hideMark/>
          </w:tcPr>
          <w:p w14:paraId="63449AEB"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3.290.198</w:t>
            </w:r>
          </w:p>
        </w:tc>
      </w:tr>
      <w:tr w:rsidR="003F77F0" w:rsidRPr="00B726C0" w14:paraId="0DBB4DAE" w14:textId="77777777" w:rsidTr="00204688">
        <w:trPr>
          <w:trHeight w:val="189"/>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1C26EEB4" w14:textId="77777777" w:rsidR="003F77F0" w:rsidRPr="00B05863" w:rsidRDefault="003F77F0" w:rsidP="003F77F0">
            <w:pPr>
              <w:spacing w:after="0" w:line="240" w:lineRule="auto"/>
              <w:ind w:firstLineChars="500" w:firstLine="1104"/>
              <w:rPr>
                <w:rFonts w:eastAsia="Times New Roman" w:cstheme="minorHAnsi"/>
                <w:b/>
                <w:bCs/>
                <w:color w:val="000000"/>
                <w:lang w:eastAsia="hr-HR"/>
              </w:rPr>
            </w:pPr>
            <w:r w:rsidRPr="00B05863">
              <w:rPr>
                <w:rFonts w:eastAsia="Times New Roman" w:cstheme="minorHAnsi"/>
                <w:b/>
                <w:bCs/>
                <w:color w:val="000000"/>
                <w:lang w:eastAsia="hr-HR"/>
              </w:rPr>
              <w:t>11</w:t>
            </w:r>
          </w:p>
        </w:tc>
        <w:tc>
          <w:tcPr>
            <w:tcW w:w="3099" w:type="dxa"/>
            <w:tcBorders>
              <w:top w:val="nil"/>
              <w:left w:val="nil"/>
              <w:bottom w:val="single" w:sz="4" w:space="0" w:color="auto"/>
              <w:right w:val="single" w:sz="4" w:space="0" w:color="auto"/>
            </w:tcBorders>
            <w:shd w:val="clear" w:color="000000" w:fill="FFFFFF"/>
            <w:vAlign w:val="center"/>
            <w:hideMark/>
          </w:tcPr>
          <w:p w14:paraId="1CA03168" w14:textId="77777777" w:rsidR="003F77F0" w:rsidRPr="00B726C0" w:rsidRDefault="003F77F0" w:rsidP="003F77F0">
            <w:pPr>
              <w:spacing w:after="0" w:line="240" w:lineRule="auto"/>
              <w:rPr>
                <w:rFonts w:eastAsia="Times New Roman" w:cstheme="minorHAnsi"/>
                <w:b/>
                <w:bCs/>
                <w:color w:val="000000"/>
                <w:sz w:val="20"/>
                <w:szCs w:val="20"/>
                <w:lang w:eastAsia="hr-HR"/>
              </w:rPr>
            </w:pPr>
            <w:r w:rsidRPr="00B726C0">
              <w:rPr>
                <w:rFonts w:eastAsia="Times New Roman" w:cstheme="minorHAnsi"/>
                <w:b/>
                <w:bCs/>
                <w:color w:val="000000"/>
                <w:sz w:val="20"/>
                <w:szCs w:val="20"/>
                <w:lang w:eastAsia="hr-HR"/>
              </w:rPr>
              <w:t>Opći prihodi i primici</w:t>
            </w:r>
          </w:p>
        </w:tc>
        <w:tc>
          <w:tcPr>
            <w:tcW w:w="1368" w:type="dxa"/>
            <w:tcBorders>
              <w:top w:val="nil"/>
              <w:left w:val="nil"/>
              <w:bottom w:val="single" w:sz="4" w:space="0" w:color="auto"/>
              <w:right w:val="single" w:sz="4" w:space="0" w:color="auto"/>
            </w:tcBorders>
            <w:shd w:val="clear" w:color="000000" w:fill="FFFFFF"/>
            <w:vAlign w:val="center"/>
            <w:hideMark/>
          </w:tcPr>
          <w:p w14:paraId="4894173B" w14:textId="77777777" w:rsidR="003F77F0" w:rsidRPr="00B05863" w:rsidRDefault="003F77F0" w:rsidP="003F77F0">
            <w:pPr>
              <w:spacing w:after="0" w:line="240" w:lineRule="auto"/>
              <w:jc w:val="right"/>
              <w:rPr>
                <w:rFonts w:eastAsia="Times New Roman" w:cstheme="minorHAnsi"/>
                <w:b/>
                <w:bCs/>
                <w:color w:val="000000"/>
                <w:lang w:eastAsia="hr-HR"/>
              </w:rPr>
            </w:pPr>
            <w:r w:rsidRPr="00B05863">
              <w:rPr>
                <w:rFonts w:eastAsia="Times New Roman" w:cstheme="minorHAnsi"/>
                <w:b/>
                <w:bCs/>
                <w:color w:val="000000"/>
                <w:lang w:eastAsia="hr-HR"/>
              </w:rPr>
              <w:t>3.185.347</w:t>
            </w:r>
          </w:p>
        </w:tc>
        <w:tc>
          <w:tcPr>
            <w:tcW w:w="1383" w:type="dxa"/>
            <w:tcBorders>
              <w:top w:val="nil"/>
              <w:left w:val="nil"/>
              <w:bottom w:val="single" w:sz="4" w:space="0" w:color="auto"/>
              <w:right w:val="single" w:sz="4" w:space="0" w:color="auto"/>
            </w:tcBorders>
            <w:shd w:val="clear" w:color="000000" w:fill="FFFFFF"/>
            <w:vAlign w:val="center"/>
            <w:hideMark/>
          </w:tcPr>
          <w:p w14:paraId="744C11F7" w14:textId="77777777" w:rsidR="003F77F0" w:rsidRPr="00B05863" w:rsidRDefault="003F77F0" w:rsidP="003F77F0">
            <w:pPr>
              <w:spacing w:after="0" w:line="240" w:lineRule="auto"/>
              <w:jc w:val="right"/>
              <w:rPr>
                <w:rFonts w:eastAsia="Times New Roman" w:cstheme="minorHAnsi"/>
                <w:b/>
                <w:bCs/>
                <w:color w:val="000000"/>
                <w:lang w:eastAsia="hr-HR"/>
              </w:rPr>
            </w:pPr>
            <w:r w:rsidRPr="00B05863">
              <w:rPr>
                <w:rFonts w:eastAsia="Times New Roman" w:cstheme="minorHAnsi"/>
                <w:b/>
                <w:bCs/>
                <w:color w:val="000000"/>
                <w:lang w:eastAsia="hr-HR"/>
              </w:rPr>
              <w:t>2.123.565</w:t>
            </w:r>
          </w:p>
        </w:tc>
        <w:tc>
          <w:tcPr>
            <w:tcW w:w="1329" w:type="dxa"/>
            <w:tcBorders>
              <w:top w:val="nil"/>
              <w:left w:val="nil"/>
              <w:bottom w:val="single" w:sz="4" w:space="0" w:color="auto"/>
              <w:right w:val="single" w:sz="4" w:space="0" w:color="auto"/>
            </w:tcBorders>
            <w:shd w:val="clear" w:color="000000" w:fill="FFFFFF"/>
            <w:vAlign w:val="center"/>
            <w:hideMark/>
          </w:tcPr>
          <w:p w14:paraId="255A2146" w14:textId="77777777" w:rsidR="003F77F0" w:rsidRPr="00B05863" w:rsidRDefault="003F77F0" w:rsidP="003F77F0">
            <w:pPr>
              <w:spacing w:after="0" w:line="240" w:lineRule="auto"/>
              <w:jc w:val="right"/>
              <w:rPr>
                <w:rFonts w:eastAsia="Times New Roman" w:cstheme="minorHAnsi"/>
                <w:b/>
                <w:bCs/>
                <w:color w:val="000000"/>
                <w:lang w:eastAsia="hr-HR"/>
              </w:rPr>
            </w:pPr>
            <w:r w:rsidRPr="00B05863">
              <w:rPr>
                <w:rFonts w:eastAsia="Times New Roman" w:cstheme="minorHAnsi"/>
                <w:b/>
                <w:bCs/>
                <w:color w:val="000000"/>
                <w:lang w:eastAsia="hr-HR"/>
              </w:rPr>
              <w:t>2.256.288</w:t>
            </w:r>
          </w:p>
        </w:tc>
      </w:tr>
      <w:tr w:rsidR="003F77F0" w:rsidRPr="00B726C0" w14:paraId="2C4D5C65" w14:textId="77777777" w:rsidTr="003F77F0">
        <w:trPr>
          <w:trHeight w:val="300"/>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659FB81E" w14:textId="77777777" w:rsidR="003F77F0" w:rsidRPr="00B05863" w:rsidRDefault="003F77F0" w:rsidP="003F77F0">
            <w:pPr>
              <w:spacing w:after="0" w:line="240" w:lineRule="auto"/>
              <w:ind w:firstLineChars="600" w:firstLine="1320"/>
              <w:rPr>
                <w:rFonts w:eastAsia="Times New Roman" w:cstheme="minorHAnsi"/>
                <w:color w:val="000000"/>
                <w:lang w:eastAsia="hr-HR"/>
              </w:rPr>
            </w:pPr>
            <w:r w:rsidRPr="00B05863">
              <w:rPr>
                <w:rFonts w:eastAsia="Times New Roman" w:cstheme="minorHAnsi"/>
                <w:color w:val="000000"/>
                <w:lang w:eastAsia="hr-HR"/>
              </w:rPr>
              <w:t>4</w:t>
            </w:r>
          </w:p>
        </w:tc>
        <w:tc>
          <w:tcPr>
            <w:tcW w:w="3099" w:type="dxa"/>
            <w:tcBorders>
              <w:top w:val="nil"/>
              <w:left w:val="nil"/>
              <w:bottom w:val="single" w:sz="4" w:space="0" w:color="auto"/>
              <w:right w:val="single" w:sz="4" w:space="0" w:color="auto"/>
            </w:tcBorders>
            <w:shd w:val="clear" w:color="000000" w:fill="FFFFFF"/>
            <w:vAlign w:val="center"/>
            <w:hideMark/>
          </w:tcPr>
          <w:p w14:paraId="3B6741AC" w14:textId="77777777" w:rsidR="003F77F0" w:rsidRPr="00B726C0" w:rsidRDefault="003F77F0" w:rsidP="003F77F0">
            <w:pPr>
              <w:spacing w:after="0" w:line="240" w:lineRule="auto"/>
              <w:rPr>
                <w:rFonts w:eastAsia="Times New Roman" w:cstheme="minorHAnsi"/>
                <w:sz w:val="20"/>
                <w:szCs w:val="20"/>
                <w:lang w:eastAsia="hr-HR"/>
              </w:rPr>
            </w:pPr>
            <w:r w:rsidRPr="00B726C0">
              <w:rPr>
                <w:rFonts w:eastAsia="Times New Roman" w:cstheme="minorHAnsi"/>
                <w:sz w:val="20"/>
                <w:szCs w:val="20"/>
                <w:lang w:eastAsia="hr-HR"/>
              </w:rPr>
              <w:t>Rashodi za nabavu nefinancijske imovine</w:t>
            </w:r>
          </w:p>
        </w:tc>
        <w:tc>
          <w:tcPr>
            <w:tcW w:w="1368" w:type="dxa"/>
            <w:tcBorders>
              <w:top w:val="nil"/>
              <w:left w:val="nil"/>
              <w:bottom w:val="single" w:sz="4" w:space="0" w:color="auto"/>
              <w:right w:val="single" w:sz="4" w:space="0" w:color="auto"/>
            </w:tcBorders>
            <w:shd w:val="clear" w:color="000000" w:fill="FFFFFF"/>
            <w:vAlign w:val="center"/>
            <w:hideMark/>
          </w:tcPr>
          <w:p w14:paraId="034F371C"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3.185.347</w:t>
            </w:r>
          </w:p>
        </w:tc>
        <w:tc>
          <w:tcPr>
            <w:tcW w:w="1383" w:type="dxa"/>
            <w:tcBorders>
              <w:top w:val="nil"/>
              <w:left w:val="nil"/>
              <w:bottom w:val="single" w:sz="4" w:space="0" w:color="auto"/>
              <w:right w:val="single" w:sz="4" w:space="0" w:color="auto"/>
            </w:tcBorders>
            <w:shd w:val="clear" w:color="000000" w:fill="FFFFFF"/>
            <w:vAlign w:val="center"/>
            <w:hideMark/>
          </w:tcPr>
          <w:p w14:paraId="1101D590"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2.123.565</w:t>
            </w:r>
          </w:p>
        </w:tc>
        <w:tc>
          <w:tcPr>
            <w:tcW w:w="1329" w:type="dxa"/>
            <w:tcBorders>
              <w:top w:val="nil"/>
              <w:left w:val="nil"/>
              <w:bottom w:val="single" w:sz="4" w:space="0" w:color="auto"/>
              <w:right w:val="single" w:sz="4" w:space="0" w:color="auto"/>
            </w:tcBorders>
            <w:shd w:val="clear" w:color="000000" w:fill="FFFFFF"/>
            <w:vAlign w:val="center"/>
            <w:hideMark/>
          </w:tcPr>
          <w:p w14:paraId="0E6AA51F"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2.256.288</w:t>
            </w:r>
          </w:p>
        </w:tc>
      </w:tr>
      <w:tr w:rsidR="003F77F0" w:rsidRPr="00B726C0" w14:paraId="6DA8B229" w14:textId="77777777" w:rsidTr="003F77F0">
        <w:trPr>
          <w:trHeight w:val="510"/>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2EDE6922" w14:textId="77777777" w:rsidR="003F77F0" w:rsidRPr="00B05863" w:rsidRDefault="003F77F0" w:rsidP="003F77F0">
            <w:pPr>
              <w:spacing w:after="0" w:line="240" w:lineRule="auto"/>
              <w:ind w:firstLineChars="700" w:firstLine="1540"/>
              <w:rPr>
                <w:rFonts w:eastAsia="Times New Roman" w:cstheme="minorHAnsi"/>
                <w:color w:val="000000"/>
                <w:lang w:eastAsia="hr-HR"/>
              </w:rPr>
            </w:pPr>
            <w:r w:rsidRPr="00B05863">
              <w:rPr>
                <w:rFonts w:eastAsia="Times New Roman" w:cstheme="minorHAnsi"/>
                <w:color w:val="000000"/>
                <w:lang w:eastAsia="hr-HR"/>
              </w:rPr>
              <w:t>42</w:t>
            </w:r>
          </w:p>
        </w:tc>
        <w:tc>
          <w:tcPr>
            <w:tcW w:w="3099" w:type="dxa"/>
            <w:tcBorders>
              <w:top w:val="nil"/>
              <w:left w:val="nil"/>
              <w:bottom w:val="single" w:sz="4" w:space="0" w:color="auto"/>
              <w:right w:val="single" w:sz="4" w:space="0" w:color="auto"/>
            </w:tcBorders>
            <w:shd w:val="clear" w:color="000000" w:fill="FFFFFF"/>
            <w:vAlign w:val="center"/>
            <w:hideMark/>
          </w:tcPr>
          <w:p w14:paraId="2573FA0C" w14:textId="77777777" w:rsidR="003F77F0" w:rsidRPr="00B726C0" w:rsidRDefault="003F77F0" w:rsidP="003F77F0">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Rashodi za nabavu proizvedene dugotrajne imovine</w:t>
            </w:r>
          </w:p>
        </w:tc>
        <w:tc>
          <w:tcPr>
            <w:tcW w:w="1368" w:type="dxa"/>
            <w:tcBorders>
              <w:top w:val="nil"/>
              <w:left w:val="nil"/>
              <w:bottom w:val="single" w:sz="4" w:space="0" w:color="auto"/>
              <w:right w:val="single" w:sz="4" w:space="0" w:color="auto"/>
            </w:tcBorders>
            <w:shd w:val="clear" w:color="auto" w:fill="auto"/>
            <w:vAlign w:val="center"/>
            <w:hideMark/>
          </w:tcPr>
          <w:p w14:paraId="6D4C56C7"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3.185.347</w:t>
            </w:r>
          </w:p>
        </w:tc>
        <w:tc>
          <w:tcPr>
            <w:tcW w:w="1383" w:type="dxa"/>
            <w:tcBorders>
              <w:top w:val="nil"/>
              <w:left w:val="nil"/>
              <w:bottom w:val="single" w:sz="4" w:space="0" w:color="auto"/>
              <w:right w:val="single" w:sz="4" w:space="0" w:color="auto"/>
            </w:tcBorders>
            <w:shd w:val="clear" w:color="000000" w:fill="FFFFFF"/>
            <w:vAlign w:val="center"/>
            <w:hideMark/>
          </w:tcPr>
          <w:p w14:paraId="24AA07E1"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2.123.565</w:t>
            </w:r>
          </w:p>
        </w:tc>
        <w:tc>
          <w:tcPr>
            <w:tcW w:w="1329" w:type="dxa"/>
            <w:tcBorders>
              <w:top w:val="nil"/>
              <w:left w:val="nil"/>
              <w:bottom w:val="single" w:sz="4" w:space="0" w:color="auto"/>
              <w:right w:val="single" w:sz="4" w:space="0" w:color="auto"/>
            </w:tcBorders>
            <w:shd w:val="clear" w:color="000000" w:fill="FFFFFF"/>
            <w:vAlign w:val="center"/>
            <w:hideMark/>
          </w:tcPr>
          <w:p w14:paraId="29FD18AF"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2.256.288</w:t>
            </w:r>
          </w:p>
        </w:tc>
      </w:tr>
      <w:tr w:rsidR="003F77F0" w:rsidRPr="00B726C0" w14:paraId="3043391E" w14:textId="77777777" w:rsidTr="003F77F0">
        <w:trPr>
          <w:trHeight w:val="300"/>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7BC7BEC2" w14:textId="77777777" w:rsidR="003F77F0" w:rsidRPr="00B05863" w:rsidRDefault="003F77F0" w:rsidP="003F77F0">
            <w:pPr>
              <w:spacing w:after="0" w:line="240" w:lineRule="auto"/>
              <w:ind w:firstLineChars="500" w:firstLine="1104"/>
              <w:rPr>
                <w:rFonts w:eastAsia="Times New Roman" w:cstheme="minorHAnsi"/>
                <w:b/>
                <w:bCs/>
                <w:color w:val="000000"/>
                <w:lang w:eastAsia="hr-HR"/>
              </w:rPr>
            </w:pPr>
            <w:r w:rsidRPr="00B05863">
              <w:rPr>
                <w:rFonts w:eastAsia="Times New Roman" w:cstheme="minorHAnsi"/>
                <w:b/>
                <w:bCs/>
                <w:color w:val="000000"/>
                <w:lang w:eastAsia="hr-HR"/>
              </w:rPr>
              <w:t>31</w:t>
            </w:r>
          </w:p>
        </w:tc>
        <w:tc>
          <w:tcPr>
            <w:tcW w:w="3099" w:type="dxa"/>
            <w:tcBorders>
              <w:top w:val="nil"/>
              <w:left w:val="nil"/>
              <w:bottom w:val="single" w:sz="4" w:space="0" w:color="auto"/>
              <w:right w:val="single" w:sz="4" w:space="0" w:color="auto"/>
            </w:tcBorders>
            <w:shd w:val="clear" w:color="000000" w:fill="FFFFFF"/>
            <w:vAlign w:val="center"/>
            <w:hideMark/>
          </w:tcPr>
          <w:p w14:paraId="38EE2006" w14:textId="77777777" w:rsidR="003F77F0" w:rsidRPr="00B726C0" w:rsidRDefault="003F77F0" w:rsidP="003F77F0">
            <w:pPr>
              <w:spacing w:after="0" w:line="240" w:lineRule="auto"/>
              <w:rPr>
                <w:rFonts w:eastAsia="Times New Roman" w:cstheme="minorHAnsi"/>
                <w:b/>
                <w:bCs/>
                <w:color w:val="000000"/>
                <w:sz w:val="20"/>
                <w:szCs w:val="20"/>
                <w:lang w:eastAsia="hr-HR"/>
              </w:rPr>
            </w:pPr>
            <w:r w:rsidRPr="00B726C0">
              <w:rPr>
                <w:rFonts w:eastAsia="Times New Roman" w:cstheme="minorHAnsi"/>
                <w:b/>
                <w:bCs/>
                <w:color w:val="000000"/>
                <w:sz w:val="20"/>
                <w:szCs w:val="20"/>
                <w:lang w:eastAsia="hr-HR"/>
              </w:rPr>
              <w:t>Vlastiti prihodi</w:t>
            </w:r>
          </w:p>
        </w:tc>
        <w:tc>
          <w:tcPr>
            <w:tcW w:w="1368" w:type="dxa"/>
            <w:tcBorders>
              <w:top w:val="nil"/>
              <w:left w:val="nil"/>
              <w:bottom w:val="single" w:sz="4" w:space="0" w:color="auto"/>
              <w:right w:val="single" w:sz="4" w:space="0" w:color="auto"/>
            </w:tcBorders>
            <w:shd w:val="clear" w:color="000000" w:fill="FFFFFF"/>
            <w:vAlign w:val="center"/>
            <w:hideMark/>
          </w:tcPr>
          <w:p w14:paraId="224F5049" w14:textId="77777777" w:rsidR="003F77F0" w:rsidRPr="00B05863" w:rsidRDefault="003F77F0" w:rsidP="003F77F0">
            <w:pPr>
              <w:spacing w:after="0" w:line="240" w:lineRule="auto"/>
              <w:jc w:val="right"/>
              <w:rPr>
                <w:rFonts w:eastAsia="Times New Roman" w:cstheme="minorHAnsi"/>
                <w:b/>
                <w:bCs/>
                <w:color w:val="000000"/>
                <w:lang w:eastAsia="hr-HR"/>
              </w:rPr>
            </w:pPr>
            <w:r w:rsidRPr="00B05863">
              <w:rPr>
                <w:rFonts w:eastAsia="Times New Roman" w:cstheme="minorHAnsi"/>
                <w:b/>
                <w:bCs/>
                <w:color w:val="000000"/>
                <w:lang w:eastAsia="hr-HR"/>
              </w:rPr>
              <w:t>807.671</w:t>
            </w:r>
          </w:p>
        </w:tc>
        <w:tc>
          <w:tcPr>
            <w:tcW w:w="1383" w:type="dxa"/>
            <w:tcBorders>
              <w:top w:val="nil"/>
              <w:left w:val="nil"/>
              <w:bottom w:val="single" w:sz="4" w:space="0" w:color="auto"/>
              <w:right w:val="single" w:sz="4" w:space="0" w:color="auto"/>
            </w:tcBorders>
            <w:shd w:val="clear" w:color="000000" w:fill="FFFFFF"/>
            <w:vAlign w:val="center"/>
            <w:hideMark/>
          </w:tcPr>
          <w:p w14:paraId="57C7CCA5" w14:textId="77777777" w:rsidR="003F77F0" w:rsidRPr="00B05863" w:rsidRDefault="003F77F0" w:rsidP="003F77F0">
            <w:pPr>
              <w:spacing w:after="0" w:line="240" w:lineRule="auto"/>
              <w:jc w:val="right"/>
              <w:rPr>
                <w:rFonts w:eastAsia="Times New Roman" w:cstheme="minorHAnsi"/>
                <w:b/>
                <w:bCs/>
                <w:color w:val="000000"/>
                <w:lang w:eastAsia="hr-HR"/>
              </w:rPr>
            </w:pPr>
            <w:r w:rsidRPr="00B05863">
              <w:rPr>
                <w:rFonts w:eastAsia="Times New Roman" w:cstheme="minorHAnsi"/>
                <w:b/>
                <w:bCs/>
                <w:color w:val="000000"/>
                <w:lang w:eastAsia="hr-HR"/>
              </w:rPr>
              <w:t>807.671</w:t>
            </w:r>
          </w:p>
        </w:tc>
        <w:tc>
          <w:tcPr>
            <w:tcW w:w="1329" w:type="dxa"/>
            <w:tcBorders>
              <w:top w:val="nil"/>
              <w:left w:val="nil"/>
              <w:bottom w:val="single" w:sz="4" w:space="0" w:color="auto"/>
              <w:right w:val="single" w:sz="4" w:space="0" w:color="auto"/>
            </w:tcBorders>
            <w:shd w:val="clear" w:color="000000" w:fill="FFFFFF"/>
            <w:vAlign w:val="center"/>
            <w:hideMark/>
          </w:tcPr>
          <w:p w14:paraId="2702C4C3" w14:textId="77777777" w:rsidR="003F77F0" w:rsidRPr="00B05863" w:rsidRDefault="003F77F0" w:rsidP="003F77F0">
            <w:pPr>
              <w:spacing w:after="0" w:line="240" w:lineRule="auto"/>
              <w:jc w:val="right"/>
              <w:rPr>
                <w:rFonts w:eastAsia="Times New Roman" w:cstheme="minorHAnsi"/>
                <w:b/>
                <w:bCs/>
                <w:color w:val="000000"/>
                <w:lang w:eastAsia="hr-HR"/>
              </w:rPr>
            </w:pPr>
            <w:r w:rsidRPr="00B05863">
              <w:rPr>
                <w:rFonts w:eastAsia="Times New Roman" w:cstheme="minorHAnsi"/>
                <w:b/>
                <w:bCs/>
                <w:color w:val="000000"/>
                <w:lang w:eastAsia="hr-HR"/>
              </w:rPr>
              <w:t>807.671</w:t>
            </w:r>
          </w:p>
        </w:tc>
      </w:tr>
      <w:tr w:rsidR="003F77F0" w:rsidRPr="00B726C0" w14:paraId="66923305" w14:textId="77777777" w:rsidTr="00BD2618">
        <w:trPr>
          <w:trHeight w:val="425"/>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1DF30A4B" w14:textId="77777777" w:rsidR="003F77F0" w:rsidRPr="00B05863" w:rsidRDefault="003F77F0" w:rsidP="003F77F0">
            <w:pPr>
              <w:spacing w:after="0" w:line="240" w:lineRule="auto"/>
              <w:ind w:firstLineChars="700" w:firstLine="1540"/>
              <w:rPr>
                <w:rFonts w:eastAsia="Times New Roman" w:cstheme="minorHAnsi"/>
                <w:color w:val="000000"/>
                <w:lang w:eastAsia="hr-HR"/>
              </w:rPr>
            </w:pPr>
            <w:r w:rsidRPr="00B05863">
              <w:rPr>
                <w:rFonts w:eastAsia="Times New Roman" w:cstheme="minorHAnsi"/>
                <w:color w:val="000000"/>
                <w:lang w:eastAsia="hr-HR"/>
              </w:rPr>
              <w:t>4</w:t>
            </w:r>
          </w:p>
        </w:tc>
        <w:tc>
          <w:tcPr>
            <w:tcW w:w="3099" w:type="dxa"/>
            <w:tcBorders>
              <w:top w:val="nil"/>
              <w:left w:val="nil"/>
              <w:bottom w:val="single" w:sz="4" w:space="0" w:color="auto"/>
              <w:right w:val="single" w:sz="4" w:space="0" w:color="auto"/>
            </w:tcBorders>
            <w:shd w:val="clear" w:color="000000" w:fill="FFFFFF"/>
            <w:vAlign w:val="center"/>
            <w:hideMark/>
          </w:tcPr>
          <w:p w14:paraId="0FDEA349" w14:textId="77777777" w:rsidR="003F77F0" w:rsidRPr="00B726C0" w:rsidRDefault="003F77F0" w:rsidP="003F77F0">
            <w:pPr>
              <w:spacing w:after="0" w:line="240" w:lineRule="auto"/>
              <w:rPr>
                <w:rFonts w:eastAsia="Times New Roman" w:cstheme="minorHAnsi"/>
                <w:sz w:val="20"/>
                <w:szCs w:val="20"/>
                <w:lang w:eastAsia="hr-HR"/>
              </w:rPr>
            </w:pPr>
            <w:r w:rsidRPr="00B726C0">
              <w:rPr>
                <w:rFonts w:eastAsia="Times New Roman" w:cstheme="minorHAnsi"/>
                <w:sz w:val="20"/>
                <w:szCs w:val="20"/>
                <w:lang w:eastAsia="hr-HR"/>
              </w:rPr>
              <w:t>Rashodi za nabavu nefinancijske imovine</w:t>
            </w:r>
          </w:p>
        </w:tc>
        <w:tc>
          <w:tcPr>
            <w:tcW w:w="1368" w:type="dxa"/>
            <w:tcBorders>
              <w:top w:val="nil"/>
              <w:left w:val="nil"/>
              <w:bottom w:val="single" w:sz="4" w:space="0" w:color="auto"/>
              <w:right w:val="single" w:sz="4" w:space="0" w:color="auto"/>
            </w:tcBorders>
            <w:shd w:val="clear" w:color="000000" w:fill="FFFFFF"/>
            <w:vAlign w:val="center"/>
            <w:hideMark/>
          </w:tcPr>
          <w:p w14:paraId="6B2AD84C"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807.671</w:t>
            </w:r>
          </w:p>
        </w:tc>
        <w:tc>
          <w:tcPr>
            <w:tcW w:w="1383" w:type="dxa"/>
            <w:tcBorders>
              <w:top w:val="nil"/>
              <w:left w:val="nil"/>
              <w:bottom w:val="single" w:sz="4" w:space="0" w:color="auto"/>
              <w:right w:val="single" w:sz="4" w:space="0" w:color="auto"/>
            </w:tcBorders>
            <w:shd w:val="clear" w:color="000000" w:fill="FFFFFF"/>
            <w:vAlign w:val="center"/>
            <w:hideMark/>
          </w:tcPr>
          <w:p w14:paraId="65B8BEF6"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807.671</w:t>
            </w:r>
          </w:p>
        </w:tc>
        <w:tc>
          <w:tcPr>
            <w:tcW w:w="1329" w:type="dxa"/>
            <w:tcBorders>
              <w:top w:val="nil"/>
              <w:left w:val="nil"/>
              <w:bottom w:val="single" w:sz="4" w:space="0" w:color="auto"/>
              <w:right w:val="single" w:sz="4" w:space="0" w:color="auto"/>
            </w:tcBorders>
            <w:shd w:val="clear" w:color="000000" w:fill="FFFFFF"/>
            <w:vAlign w:val="center"/>
            <w:hideMark/>
          </w:tcPr>
          <w:p w14:paraId="7B82DE2C"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807.671</w:t>
            </w:r>
          </w:p>
        </w:tc>
      </w:tr>
      <w:tr w:rsidR="003F77F0" w:rsidRPr="00B726C0" w14:paraId="6D91339F" w14:textId="77777777" w:rsidTr="003F77F0">
        <w:trPr>
          <w:trHeight w:val="510"/>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11BC3C88" w14:textId="77777777" w:rsidR="003F77F0" w:rsidRPr="00B05863" w:rsidRDefault="003F77F0" w:rsidP="003F77F0">
            <w:pPr>
              <w:spacing w:after="0" w:line="240" w:lineRule="auto"/>
              <w:ind w:firstLineChars="700" w:firstLine="1540"/>
              <w:rPr>
                <w:rFonts w:eastAsia="Times New Roman" w:cstheme="minorHAnsi"/>
                <w:color w:val="000000"/>
                <w:lang w:eastAsia="hr-HR"/>
              </w:rPr>
            </w:pPr>
            <w:r w:rsidRPr="00B05863">
              <w:rPr>
                <w:rFonts w:eastAsia="Times New Roman" w:cstheme="minorHAnsi"/>
                <w:color w:val="000000"/>
                <w:lang w:eastAsia="hr-HR"/>
              </w:rPr>
              <w:t>41</w:t>
            </w:r>
          </w:p>
        </w:tc>
        <w:tc>
          <w:tcPr>
            <w:tcW w:w="3099" w:type="dxa"/>
            <w:tcBorders>
              <w:top w:val="nil"/>
              <w:left w:val="nil"/>
              <w:bottom w:val="single" w:sz="4" w:space="0" w:color="auto"/>
              <w:right w:val="single" w:sz="4" w:space="0" w:color="auto"/>
            </w:tcBorders>
            <w:shd w:val="clear" w:color="000000" w:fill="FFFFFF"/>
            <w:vAlign w:val="center"/>
            <w:hideMark/>
          </w:tcPr>
          <w:p w14:paraId="7D6AEE97" w14:textId="77777777" w:rsidR="003F77F0" w:rsidRPr="00B726C0" w:rsidRDefault="003F77F0" w:rsidP="003F77F0">
            <w:pPr>
              <w:spacing w:after="0" w:line="240" w:lineRule="auto"/>
              <w:rPr>
                <w:rFonts w:eastAsia="Times New Roman" w:cstheme="minorHAnsi"/>
                <w:sz w:val="20"/>
                <w:szCs w:val="20"/>
                <w:lang w:eastAsia="hr-HR"/>
              </w:rPr>
            </w:pPr>
            <w:r w:rsidRPr="00B726C0">
              <w:rPr>
                <w:rFonts w:eastAsia="Times New Roman" w:cstheme="minorHAnsi"/>
                <w:sz w:val="20"/>
                <w:szCs w:val="20"/>
                <w:lang w:eastAsia="hr-HR"/>
              </w:rPr>
              <w:t xml:space="preserve">Rashodi za nabavu </w:t>
            </w:r>
            <w:proofErr w:type="spellStart"/>
            <w:r w:rsidRPr="00B726C0">
              <w:rPr>
                <w:rFonts w:eastAsia="Times New Roman" w:cstheme="minorHAnsi"/>
                <w:sz w:val="20"/>
                <w:szCs w:val="20"/>
                <w:lang w:eastAsia="hr-HR"/>
              </w:rPr>
              <w:t>neproizvedene</w:t>
            </w:r>
            <w:proofErr w:type="spellEnd"/>
            <w:r w:rsidRPr="00B726C0">
              <w:rPr>
                <w:rFonts w:eastAsia="Times New Roman" w:cstheme="minorHAnsi"/>
                <w:sz w:val="20"/>
                <w:szCs w:val="20"/>
                <w:lang w:eastAsia="hr-HR"/>
              </w:rPr>
              <w:t xml:space="preserve"> dugotrajne imovine</w:t>
            </w:r>
          </w:p>
        </w:tc>
        <w:tc>
          <w:tcPr>
            <w:tcW w:w="1368" w:type="dxa"/>
            <w:tcBorders>
              <w:top w:val="nil"/>
              <w:left w:val="nil"/>
              <w:bottom w:val="single" w:sz="4" w:space="0" w:color="auto"/>
              <w:right w:val="single" w:sz="4" w:space="0" w:color="auto"/>
            </w:tcBorders>
            <w:shd w:val="clear" w:color="000000" w:fill="FFFFFF"/>
            <w:vAlign w:val="center"/>
            <w:hideMark/>
          </w:tcPr>
          <w:p w14:paraId="0A50181C"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265</w:t>
            </w:r>
          </w:p>
        </w:tc>
        <w:tc>
          <w:tcPr>
            <w:tcW w:w="1383" w:type="dxa"/>
            <w:tcBorders>
              <w:top w:val="nil"/>
              <w:left w:val="nil"/>
              <w:bottom w:val="single" w:sz="4" w:space="0" w:color="auto"/>
              <w:right w:val="single" w:sz="4" w:space="0" w:color="auto"/>
            </w:tcBorders>
            <w:shd w:val="clear" w:color="000000" w:fill="FFFFFF"/>
            <w:vAlign w:val="center"/>
            <w:hideMark/>
          </w:tcPr>
          <w:p w14:paraId="3DB9AA63"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265</w:t>
            </w:r>
          </w:p>
        </w:tc>
        <w:tc>
          <w:tcPr>
            <w:tcW w:w="1329" w:type="dxa"/>
            <w:tcBorders>
              <w:top w:val="nil"/>
              <w:left w:val="nil"/>
              <w:bottom w:val="single" w:sz="4" w:space="0" w:color="auto"/>
              <w:right w:val="single" w:sz="4" w:space="0" w:color="auto"/>
            </w:tcBorders>
            <w:shd w:val="clear" w:color="000000" w:fill="FFFFFF"/>
            <w:vAlign w:val="center"/>
            <w:hideMark/>
          </w:tcPr>
          <w:p w14:paraId="16CA64FE"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265</w:t>
            </w:r>
          </w:p>
        </w:tc>
      </w:tr>
      <w:tr w:rsidR="003F77F0" w:rsidRPr="00B726C0" w14:paraId="03BF9266" w14:textId="77777777" w:rsidTr="003F77F0">
        <w:trPr>
          <w:trHeight w:val="510"/>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7676424F" w14:textId="77777777" w:rsidR="003F77F0" w:rsidRPr="00B05863" w:rsidRDefault="003F77F0" w:rsidP="003F77F0">
            <w:pPr>
              <w:spacing w:after="0" w:line="240" w:lineRule="auto"/>
              <w:ind w:firstLineChars="700" w:firstLine="1540"/>
              <w:rPr>
                <w:rFonts w:eastAsia="Times New Roman" w:cstheme="minorHAnsi"/>
                <w:color w:val="000000"/>
                <w:lang w:eastAsia="hr-HR"/>
              </w:rPr>
            </w:pPr>
            <w:r w:rsidRPr="00B05863">
              <w:rPr>
                <w:rFonts w:eastAsia="Times New Roman" w:cstheme="minorHAnsi"/>
                <w:color w:val="000000"/>
                <w:lang w:eastAsia="hr-HR"/>
              </w:rPr>
              <w:t>42</w:t>
            </w:r>
          </w:p>
        </w:tc>
        <w:tc>
          <w:tcPr>
            <w:tcW w:w="3099" w:type="dxa"/>
            <w:tcBorders>
              <w:top w:val="nil"/>
              <w:left w:val="nil"/>
              <w:bottom w:val="single" w:sz="4" w:space="0" w:color="auto"/>
              <w:right w:val="single" w:sz="4" w:space="0" w:color="auto"/>
            </w:tcBorders>
            <w:shd w:val="clear" w:color="000000" w:fill="FFFFFF"/>
            <w:vAlign w:val="center"/>
            <w:hideMark/>
          </w:tcPr>
          <w:p w14:paraId="31DAD21A" w14:textId="77777777" w:rsidR="003F77F0" w:rsidRPr="00B726C0" w:rsidRDefault="003F77F0" w:rsidP="003F77F0">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Rashodi za nabavu proizvedene dugotrajne imovine</w:t>
            </w:r>
          </w:p>
        </w:tc>
        <w:tc>
          <w:tcPr>
            <w:tcW w:w="1368" w:type="dxa"/>
            <w:tcBorders>
              <w:top w:val="nil"/>
              <w:left w:val="nil"/>
              <w:bottom w:val="single" w:sz="4" w:space="0" w:color="auto"/>
              <w:right w:val="single" w:sz="4" w:space="0" w:color="auto"/>
            </w:tcBorders>
            <w:shd w:val="clear" w:color="000000" w:fill="FFFFFF"/>
            <w:vAlign w:val="center"/>
            <w:hideMark/>
          </w:tcPr>
          <w:p w14:paraId="32BAFD99"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630.221</w:t>
            </w:r>
          </w:p>
        </w:tc>
        <w:tc>
          <w:tcPr>
            <w:tcW w:w="1383" w:type="dxa"/>
            <w:tcBorders>
              <w:top w:val="nil"/>
              <w:left w:val="nil"/>
              <w:bottom w:val="single" w:sz="4" w:space="0" w:color="auto"/>
              <w:right w:val="single" w:sz="4" w:space="0" w:color="auto"/>
            </w:tcBorders>
            <w:shd w:val="clear" w:color="000000" w:fill="FFFFFF"/>
            <w:vAlign w:val="center"/>
            <w:hideMark/>
          </w:tcPr>
          <w:p w14:paraId="4A9F9B5E"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630.221</w:t>
            </w:r>
          </w:p>
        </w:tc>
        <w:tc>
          <w:tcPr>
            <w:tcW w:w="1329" w:type="dxa"/>
            <w:tcBorders>
              <w:top w:val="nil"/>
              <w:left w:val="nil"/>
              <w:bottom w:val="single" w:sz="4" w:space="0" w:color="auto"/>
              <w:right w:val="single" w:sz="4" w:space="0" w:color="auto"/>
            </w:tcBorders>
            <w:shd w:val="clear" w:color="000000" w:fill="FFFFFF"/>
            <w:vAlign w:val="center"/>
            <w:hideMark/>
          </w:tcPr>
          <w:p w14:paraId="6818353F"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630.221</w:t>
            </w:r>
          </w:p>
        </w:tc>
      </w:tr>
      <w:tr w:rsidR="003F77F0" w:rsidRPr="00B726C0" w14:paraId="44E79B28" w14:textId="77777777" w:rsidTr="003F77F0">
        <w:trPr>
          <w:trHeight w:val="510"/>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676004BB" w14:textId="77777777" w:rsidR="003F77F0" w:rsidRPr="00B05863" w:rsidRDefault="003F77F0" w:rsidP="003F77F0">
            <w:pPr>
              <w:spacing w:after="0" w:line="240" w:lineRule="auto"/>
              <w:ind w:firstLineChars="700" w:firstLine="1540"/>
              <w:rPr>
                <w:rFonts w:eastAsia="Times New Roman" w:cstheme="minorHAnsi"/>
                <w:color w:val="000000"/>
                <w:lang w:eastAsia="hr-HR"/>
              </w:rPr>
            </w:pPr>
            <w:r w:rsidRPr="00B05863">
              <w:rPr>
                <w:rFonts w:eastAsia="Times New Roman" w:cstheme="minorHAnsi"/>
                <w:color w:val="000000"/>
                <w:lang w:eastAsia="hr-HR"/>
              </w:rPr>
              <w:t>45</w:t>
            </w:r>
          </w:p>
        </w:tc>
        <w:tc>
          <w:tcPr>
            <w:tcW w:w="3099" w:type="dxa"/>
            <w:tcBorders>
              <w:top w:val="nil"/>
              <w:left w:val="nil"/>
              <w:bottom w:val="single" w:sz="4" w:space="0" w:color="auto"/>
              <w:right w:val="single" w:sz="4" w:space="0" w:color="auto"/>
            </w:tcBorders>
            <w:shd w:val="clear" w:color="000000" w:fill="FFFFFF"/>
            <w:vAlign w:val="center"/>
            <w:hideMark/>
          </w:tcPr>
          <w:p w14:paraId="69A2642E" w14:textId="77777777" w:rsidR="003F77F0" w:rsidRPr="00B726C0" w:rsidRDefault="003F77F0" w:rsidP="003F77F0">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Rashodi za dodatna ulaganja na nefinancijskoj imovini</w:t>
            </w:r>
          </w:p>
        </w:tc>
        <w:tc>
          <w:tcPr>
            <w:tcW w:w="1368" w:type="dxa"/>
            <w:tcBorders>
              <w:top w:val="nil"/>
              <w:left w:val="nil"/>
              <w:bottom w:val="single" w:sz="4" w:space="0" w:color="auto"/>
              <w:right w:val="single" w:sz="4" w:space="0" w:color="auto"/>
            </w:tcBorders>
            <w:shd w:val="clear" w:color="000000" w:fill="FFFFFF"/>
            <w:vAlign w:val="center"/>
            <w:hideMark/>
          </w:tcPr>
          <w:p w14:paraId="15EA2848"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177.185</w:t>
            </w:r>
          </w:p>
        </w:tc>
        <w:tc>
          <w:tcPr>
            <w:tcW w:w="1383" w:type="dxa"/>
            <w:tcBorders>
              <w:top w:val="nil"/>
              <w:left w:val="nil"/>
              <w:bottom w:val="single" w:sz="4" w:space="0" w:color="auto"/>
              <w:right w:val="single" w:sz="4" w:space="0" w:color="auto"/>
            </w:tcBorders>
            <w:shd w:val="clear" w:color="000000" w:fill="FFFFFF"/>
            <w:vAlign w:val="center"/>
            <w:hideMark/>
          </w:tcPr>
          <w:p w14:paraId="53181764"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177.185</w:t>
            </w:r>
          </w:p>
        </w:tc>
        <w:tc>
          <w:tcPr>
            <w:tcW w:w="1329" w:type="dxa"/>
            <w:tcBorders>
              <w:top w:val="nil"/>
              <w:left w:val="nil"/>
              <w:bottom w:val="single" w:sz="4" w:space="0" w:color="auto"/>
              <w:right w:val="single" w:sz="4" w:space="0" w:color="auto"/>
            </w:tcBorders>
            <w:shd w:val="clear" w:color="000000" w:fill="FFFFFF"/>
            <w:vAlign w:val="center"/>
            <w:hideMark/>
          </w:tcPr>
          <w:p w14:paraId="5E462ADF"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177.185</w:t>
            </w:r>
          </w:p>
        </w:tc>
      </w:tr>
      <w:tr w:rsidR="003F77F0" w:rsidRPr="00B726C0" w14:paraId="04830728" w14:textId="77777777" w:rsidTr="003F77F0">
        <w:trPr>
          <w:trHeight w:val="300"/>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043827D3" w14:textId="77777777" w:rsidR="003F77F0" w:rsidRPr="00B05863" w:rsidRDefault="003F77F0" w:rsidP="003F77F0">
            <w:pPr>
              <w:spacing w:after="0" w:line="240" w:lineRule="auto"/>
              <w:ind w:firstLineChars="500" w:firstLine="1104"/>
              <w:rPr>
                <w:rFonts w:eastAsia="Times New Roman" w:cstheme="minorHAnsi"/>
                <w:b/>
                <w:bCs/>
                <w:color w:val="000000"/>
                <w:lang w:eastAsia="hr-HR"/>
              </w:rPr>
            </w:pPr>
            <w:r w:rsidRPr="00B05863">
              <w:rPr>
                <w:rFonts w:eastAsia="Times New Roman" w:cstheme="minorHAnsi"/>
                <w:b/>
                <w:bCs/>
                <w:color w:val="000000"/>
                <w:lang w:eastAsia="hr-HR"/>
              </w:rPr>
              <w:t>52</w:t>
            </w:r>
          </w:p>
        </w:tc>
        <w:tc>
          <w:tcPr>
            <w:tcW w:w="3099" w:type="dxa"/>
            <w:tcBorders>
              <w:top w:val="nil"/>
              <w:left w:val="nil"/>
              <w:bottom w:val="single" w:sz="4" w:space="0" w:color="auto"/>
              <w:right w:val="single" w:sz="4" w:space="0" w:color="auto"/>
            </w:tcBorders>
            <w:shd w:val="clear" w:color="000000" w:fill="FFFFFF"/>
            <w:vAlign w:val="center"/>
            <w:hideMark/>
          </w:tcPr>
          <w:p w14:paraId="795C7868" w14:textId="77777777" w:rsidR="003F77F0" w:rsidRPr="00B726C0" w:rsidRDefault="003F77F0" w:rsidP="003F77F0">
            <w:pPr>
              <w:spacing w:after="0" w:line="240" w:lineRule="auto"/>
              <w:rPr>
                <w:rFonts w:eastAsia="Times New Roman" w:cstheme="minorHAnsi"/>
                <w:b/>
                <w:bCs/>
                <w:i/>
                <w:iCs/>
                <w:sz w:val="20"/>
                <w:szCs w:val="20"/>
                <w:lang w:eastAsia="hr-HR"/>
              </w:rPr>
            </w:pPr>
            <w:r w:rsidRPr="00B726C0">
              <w:rPr>
                <w:rFonts w:eastAsia="Times New Roman" w:cstheme="minorHAnsi"/>
                <w:b/>
                <w:bCs/>
                <w:i/>
                <w:iCs/>
                <w:sz w:val="20"/>
                <w:szCs w:val="20"/>
                <w:lang w:eastAsia="hr-HR"/>
              </w:rPr>
              <w:t>Ostale pomoći</w:t>
            </w:r>
          </w:p>
        </w:tc>
        <w:tc>
          <w:tcPr>
            <w:tcW w:w="1368" w:type="dxa"/>
            <w:tcBorders>
              <w:top w:val="nil"/>
              <w:left w:val="nil"/>
              <w:bottom w:val="single" w:sz="4" w:space="0" w:color="auto"/>
              <w:right w:val="single" w:sz="4" w:space="0" w:color="auto"/>
            </w:tcBorders>
            <w:shd w:val="clear" w:color="000000" w:fill="FFFFFF"/>
            <w:vAlign w:val="center"/>
            <w:hideMark/>
          </w:tcPr>
          <w:p w14:paraId="6B8414CE" w14:textId="77777777" w:rsidR="003F77F0" w:rsidRPr="00B05863" w:rsidRDefault="003F77F0" w:rsidP="003F77F0">
            <w:pPr>
              <w:spacing w:after="0" w:line="240" w:lineRule="auto"/>
              <w:jc w:val="right"/>
              <w:rPr>
                <w:rFonts w:eastAsia="Times New Roman" w:cstheme="minorHAnsi"/>
                <w:b/>
                <w:bCs/>
                <w:color w:val="000000"/>
                <w:lang w:eastAsia="hr-HR"/>
              </w:rPr>
            </w:pPr>
            <w:r w:rsidRPr="00B05863">
              <w:rPr>
                <w:rFonts w:eastAsia="Times New Roman" w:cstheme="minorHAnsi"/>
                <w:b/>
                <w:bCs/>
                <w:color w:val="000000"/>
                <w:lang w:eastAsia="hr-HR"/>
              </w:rPr>
              <w:t>31.853</w:t>
            </w:r>
          </w:p>
        </w:tc>
        <w:tc>
          <w:tcPr>
            <w:tcW w:w="1383" w:type="dxa"/>
            <w:tcBorders>
              <w:top w:val="nil"/>
              <w:left w:val="nil"/>
              <w:bottom w:val="single" w:sz="4" w:space="0" w:color="auto"/>
              <w:right w:val="single" w:sz="4" w:space="0" w:color="auto"/>
            </w:tcBorders>
            <w:shd w:val="clear" w:color="000000" w:fill="FFFFFF"/>
            <w:vAlign w:val="center"/>
            <w:hideMark/>
          </w:tcPr>
          <w:p w14:paraId="451F19BF" w14:textId="77777777" w:rsidR="003F77F0" w:rsidRPr="00B05863" w:rsidRDefault="003F77F0" w:rsidP="003F77F0">
            <w:pPr>
              <w:spacing w:after="0" w:line="240" w:lineRule="auto"/>
              <w:jc w:val="right"/>
              <w:rPr>
                <w:rFonts w:eastAsia="Times New Roman" w:cstheme="minorHAnsi"/>
                <w:b/>
                <w:bCs/>
                <w:color w:val="000000"/>
                <w:lang w:eastAsia="hr-HR"/>
              </w:rPr>
            </w:pPr>
            <w:r w:rsidRPr="00B05863">
              <w:rPr>
                <w:rFonts w:eastAsia="Times New Roman" w:cstheme="minorHAnsi"/>
                <w:b/>
                <w:bCs/>
                <w:color w:val="000000"/>
                <w:lang w:eastAsia="hr-HR"/>
              </w:rPr>
              <w:t>31.853</w:t>
            </w:r>
          </w:p>
        </w:tc>
        <w:tc>
          <w:tcPr>
            <w:tcW w:w="1329" w:type="dxa"/>
            <w:tcBorders>
              <w:top w:val="nil"/>
              <w:left w:val="nil"/>
              <w:bottom w:val="single" w:sz="4" w:space="0" w:color="auto"/>
              <w:right w:val="single" w:sz="4" w:space="0" w:color="auto"/>
            </w:tcBorders>
            <w:shd w:val="clear" w:color="000000" w:fill="FFFFFF"/>
            <w:vAlign w:val="center"/>
            <w:hideMark/>
          </w:tcPr>
          <w:p w14:paraId="552B986A" w14:textId="77777777" w:rsidR="003F77F0" w:rsidRPr="00B05863" w:rsidRDefault="003F77F0" w:rsidP="003F77F0">
            <w:pPr>
              <w:spacing w:after="0" w:line="240" w:lineRule="auto"/>
              <w:jc w:val="right"/>
              <w:rPr>
                <w:rFonts w:eastAsia="Times New Roman" w:cstheme="minorHAnsi"/>
                <w:b/>
                <w:bCs/>
                <w:color w:val="000000"/>
                <w:lang w:eastAsia="hr-HR"/>
              </w:rPr>
            </w:pPr>
            <w:r w:rsidRPr="00B05863">
              <w:rPr>
                <w:rFonts w:eastAsia="Times New Roman" w:cstheme="minorHAnsi"/>
                <w:b/>
                <w:bCs/>
                <w:color w:val="000000"/>
                <w:lang w:eastAsia="hr-HR"/>
              </w:rPr>
              <w:t>31.853</w:t>
            </w:r>
          </w:p>
        </w:tc>
      </w:tr>
      <w:tr w:rsidR="003F77F0" w:rsidRPr="00B726C0" w14:paraId="0EBA9BB6" w14:textId="77777777" w:rsidTr="003F77F0">
        <w:trPr>
          <w:trHeight w:val="285"/>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31B64B8B" w14:textId="77777777" w:rsidR="003F77F0" w:rsidRPr="00B05863" w:rsidRDefault="003F77F0" w:rsidP="003F77F0">
            <w:pPr>
              <w:spacing w:after="0" w:line="240" w:lineRule="auto"/>
              <w:ind w:firstLineChars="700" w:firstLine="1540"/>
              <w:rPr>
                <w:rFonts w:eastAsia="Times New Roman" w:cstheme="minorHAnsi"/>
                <w:color w:val="000000"/>
                <w:lang w:eastAsia="hr-HR"/>
              </w:rPr>
            </w:pPr>
            <w:r w:rsidRPr="00B05863">
              <w:rPr>
                <w:rFonts w:eastAsia="Times New Roman" w:cstheme="minorHAnsi"/>
                <w:color w:val="000000"/>
                <w:lang w:eastAsia="hr-HR"/>
              </w:rPr>
              <w:t>4</w:t>
            </w:r>
          </w:p>
        </w:tc>
        <w:tc>
          <w:tcPr>
            <w:tcW w:w="3099" w:type="dxa"/>
            <w:tcBorders>
              <w:top w:val="nil"/>
              <w:left w:val="nil"/>
              <w:bottom w:val="single" w:sz="4" w:space="0" w:color="auto"/>
              <w:right w:val="single" w:sz="4" w:space="0" w:color="auto"/>
            </w:tcBorders>
            <w:shd w:val="clear" w:color="000000" w:fill="FFFFFF"/>
            <w:vAlign w:val="center"/>
            <w:hideMark/>
          </w:tcPr>
          <w:p w14:paraId="397CEE4F" w14:textId="77777777" w:rsidR="003F77F0" w:rsidRPr="00B726C0" w:rsidRDefault="003F77F0" w:rsidP="003F77F0">
            <w:pPr>
              <w:spacing w:after="0" w:line="240" w:lineRule="auto"/>
              <w:rPr>
                <w:rFonts w:eastAsia="Times New Roman" w:cstheme="minorHAnsi"/>
                <w:sz w:val="20"/>
                <w:szCs w:val="20"/>
                <w:lang w:eastAsia="hr-HR"/>
              </w:rPr>
            </w:pPr>
            <w:r w:rsidRPr="00B726C0">
              <w:rPr>
                <w:rFonts w:eastAsia="Times New Roman" w:cstheme="minorHAnsi"/>
                <w:sz w:val="20"/>
                <w:szCs w:val="20"/>
                <w:lang w:eastAsia="hr-HR"/>
              </w:rPr>
              <w:t>Rashodi za nabavu nefinancijske imovine</w:t>
            </w:r>
          </w:p>
        </w:tc>
        <w:tc>
          <w:tcPr>
            <w:tcW w:w="1368" w:type="dxa"/>
            <w:tcBorders>
              <w:top w:val="nil"/>
              <w:left w:val="nil"/>
              <w:bottom w:val="single" w:sz="4" w:space="0" w:color="auto"/>
              <w:right w:val="single" w:sz="4" w:space="0" w:color="auto"/>
            </w:tcBorders>
            <w:shd w:val="clear" w:color="000000" w:fill="FFFFFF"/>
            <w:vAlign w:val="center"/>
            <w:hideMark/>
          </w:tcPr>
          <w:p w14:paraId="08CF2C3D"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31.853</w:t>
            </w:r>
          </w:p>
        </w:tc>
        <w:tc>
          <w:tcPr>
            <w:tcW w:w="1383" w:type="dxa"/>
            <w:tcBorders>
              <w:top w:val="nil"/>
              <w:left w:val="nil"/>
              <w:bottom w:val="single" w:sz="4" w:space="0" w:color="auto"/>
              <w:right w:val="single" w:sz="4" w:space="0" w:color="auto"/>
            </w:tcBorders>
            <w:shd w:val="clear" w:color="000000" w:fill="FFFFFF"/>
            <w:vAlign w:val="center"/>
            <w:hideMark/>
          </w:tcPr>
          <w:p w14:paraId="0EE0C3FB"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31.853</w:t>
            </w:r>
          </w:p>
        </w:tc>
        <w:tc>
          <w:tcPr>
            <w:tcW w:w="1329" w:type="dxa"/>
            <w:tcBorders>
              <w:top w:val="nil"/>
              <w:left w:val="nil"/>
              <w:bottom w:val="single" w:sz="4" w:space="0" w:color="auto"/>
              <w:right w:val="single" w:sz="4" w:space="0" w:color="auto"/>
            </w:tcBorders>
            <w:shd w:val="clear" w:color="000000" w:fill="FFFFFF"/>
            <w:vAlign w:val="center"/>
            <w:hideMark/>
          </w:tcPr>
          <w:p w14:paraId="5FCB20EA"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31.853</w:t>
            </w:r>
          </w:p>
        </w:tc>
      </w:tr>
      <w:tr w:rsidR="003F77F0" w:rsidRPr="00B726C0" w14:paraId="68D4CA30" w14:textId="77777777" w:rsidTr="003F77F0">
        <w:trPr>
          <w:trHeight w:val="510"/>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27F43B68" w14:textId="77777777" w:rsidR="003F77F0" w:rsidRPr="00B05863" w:rsidRDefault="003F77F0" w:rsidP="003F77F0">
            <w:pPr>
              <w:spacing w:after="0" w:line="240" w:lineRule="auto"/>
              <w:ind w:firstLineChars="700" w:firstLine="1540"/>
              <w:rPr>
                <w:rFonts w:eastAsia="Times New Roman" w:cstheme="minorHAnsi"/>
                <w:color w:val="000000"/>
                <w:lang w:eastAsia="hr-HR"/>
              </w:rPr>
            </w:pPr>
            <w:r w:rsidRPr="00B05863">
              <w:rPr>
                <w:rFonts w:eastAsia="Times New Roman" w:cstheme="minorHAnsi"/>
                <w:color w:val="000000"/>
                <w:lang w:eastAsia="hr-HR"/>
              </w:rPr>
              <w:t>42</w:t>
            </w:r>
          </w:p>
        </w:tc>
        <w:tc>
          <w:tcPr>
            <w:tcW w:w="3099" w:type="dxa"/>
            <w:tcBorders>
              <w:top w:val="nil"/>
              <w:left w:val="nil"/>
              <w:bottom w:val="single" w:sz="4" w:space="0" w:color="auto"/>
              <w:right w:val="single" w:sz="4" w:space="0" w:color="auto"/>
            </w:tcBorders>
            <w:shd w:val="clear" w:color="000000" w:fill="FFFFFF"/>
            <w:vAlign w:val="center"/>
            <w:hideMark/>
          </w:tcPr>
          <w:p w14:paraId="5F97D7A6" w14:textId="77777777" w:rsidR="003F77F0" w:rsidRPr="00B726C0" w:rsidRDefault="003F77F0" w:rsidP="003F77F0">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Rashodi za nabavu proizvedene dugotrajne imovine</w:t>
            </w:r>
          </w:p>
        </w:tc>
        <w:tc>
          <w:tcPr>
            <w:tcW w:w="1368" w:type="dxa"/>
            <w:tcBorders>
              <w:top w:val="nil"/>
              <w:left w:val="nil"/>
              <w:bottom w:val="single" w:sz="4" w:space="0" w:color="auto"/>
              <w:right w:val="single" w:sz="4" w:space="0" w:color="auto"/>
            </w:tcBorders>
            <w:shd w:val="clear" w:color="000000" w:fill="FFFFFF"/>
            <w:vAlign w:val="center"/>
            <w:hideMark/>
          </w:tcPr>
          <w:p w14:paraId="5F38F776"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28.137</w:t>
            </w:r>
          </w:p>
        </w:tc>
        <w:tc>
          <w:tcPr>
            <w:tcW w:w="1383" w:type="dxa"/>
            <w:tcBorders>
              <w:top w:val="nil"/>
              <w:left w:val="nil"/>
              <w:bottom w:val="single" w:sz="4" w:space="0" w:color="auto"/>
              <w:right w:val="single" w:sz="4" w:space="0" w:color="auto"/>
            </w:tcBorders>
            <w:shd w:val="clear" w:color="000000" w:fill="FFFFFF"/>
            <w:vAlign w:val="center"/>
            <w:hideMark/>
          </w:tcPr>
          <w:p w14:paraId="277A42E2"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28.137</w:t>
            </w:r>
          </w:p>
        </w:tc>
        <w:tc>
          <w:tcPr>
            <w:tcW w:w="1329" w:type="dxa"/>
            <w:tcBorders>
              <w:top w:val="nil"/>
              <w:left w:val="nil"/>
              <w:bottom w:val="single" w:sz="4" w:space="0" w:color="auto"/>
              <w:right w:val="single" w:sz="4" w:space="0" w:color="auto"/>
            </w:tcBorders>
            <w:shd w:val="clear" w:color="000000" w:fill="FFFFFF"/>
            <w:vAlign w:val="center"/>
            <w:hideMark/>
          </w:tcPr>
          <w:p w14:paraId="1864A9DA"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28.137</w:t>
            </w:r>
          </w:p>
        </w:tc>
      </w:tr>
      <w:tr w:rsidR="003F77F0" w:rsidRPr="00B726C0" w14:paraId="53FF318E" w14:textId="77777777" w:rsidTr="003F77F0">
        <w:trPr>
          <w:trHeight w:val="510"/>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465D83E8" w14:textId="77777777" w:rsidR="003F77F0" w:rsidRPr="00B05863" w:rsidRDefault="003F77F0" w:rsidP="003F77F0">
            <w:pPr>
              <w:spacing w:after="0" w:line="240" w:lineRule="auto"/>
              <w:ind w:firstLineChars="700" w:firstLine="1540"/>
              <w:rPr>
                <w:rFonts w:eastAsia="Times New Roman" w:cstheme="minorHAnsi"/>
                <w:color w:val="000000"/>
                <w:lang w:eastAsia="hr-HR"/>
              </w:rPr>
            </w:pPr>
            <w:r w:rsidRPr="00B05863">
              <w:rPr>
                <w:rFonts w:eastAsia="Times New Roman" w:cstheme="minorHAnsi"/>
                <w:color w:val="000000"/>
                <w:lang w:eastAsia="hr-HR"/>
              </w:rPr>
              <w:t>45</w:t>
            </w:r>
          </w:p>
        </w:tc>
        <w:tc>
          <w:tcPr>
            <w:tcW w:w="3099" w:type="dxa"/>
            <w:tcBorders>
              <w:top w:val="nil"/>
              <w:left w:val="nil"/>
              <w:bottom w:val="single" w:sz="4" w:space="0" w:color="auto"/>
              <w:right w:val="single" w:sz="4" w:space="0" w:color="auto"/>
            </w:tcBorders>
            <w:shd w:val="clear" w:color="000000" w:fill="FFFFFF"/>
            <w:vAlign w:val="center"/>
            <w:hideMark/>
          </w:tcPr>
          <w:p w14:paraId="0C9A2769" w14:textId="77777777" w:rsidR="003F77F0" w:rsidRPr="00B726C0" w:rsidRDefault="003F77F0" w:rsidP="003F77F0">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Rashodi za dodatna ulaganja na nefinancijskoj imovini</w:t>
            </w:r>
          </w:p>
        </w:tc>
        <w:tc>
          <w:tcPr>
            <w:tcW w:w="1368" w:type="dxa"/>
            <w:tcBorders>
              <w:top w:val="nil"/>
              <w:left w:val="nil"/>
              <w:bottom w:val="single" w:sz="4" w:space="0" w:color="auto"/>
              <w:right w:val="single" w:sz="4" w:space="0" w:color="auto"/>
            </w:tcBorders>
            <w:shd w:val="clear" w:color="000000" w:fill="FFFFFF"/>
            <w:vAlign w:val="center"/>
            <w:hideMark/>
          </w:tcPr>
          <w:p w14:paraId="10E6AF9A"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3.716</w:t>
            </w:r>
          </w:p>
        </w:tc>
        <w:tc>
          <w:tcPr>
            <w:tcW w:w="1383" w:type="dxa"/>
            <w:tcBorders>
              <w:top w:val="nil"/>
              <w:left w:val="nil"/>
              <w:bottom w:val="single" w:sz="4" w:space="0" w:color="auto"/>
              <w:right w:val="single" w:sz="4" w:space="0" w:color="auto"/>
            </w:tcBorders>
            <w:shd w:val="clear" w:color="000000" w:fill="FFFFFF"/>
            <w:vAlign w:val="center"/>
            <w:hideMark/>
          </w:tcPr>
          <w:p w14:paraId="7CEB7338"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3.716</w:t>
            </w:r>
          </w:p>
        </w:tc>
        <w:tc>
          <w:tcPr>
            <w:tcW w:w="1329" w:type="dxa"/>
            <w:tcBorders>
              <w:top w:val="nil"/>
              <w:left w:val="nil"/>
              <w:bottom w:val="single" w:sz="4" w:space="0" w:color="auto"/>
              <w:right w:val="single" w:sz="4" w:space="0" w:color="auto"/>
            </w:tcBorders>
            <w:shd w:val="clear" w:color="000000" w:fill="FFFFFF"/>
            <w:vAlign w:val="center"/>
            <w:hideMark/>
          </w:tcPr>
          <w:p w14:paraId="6FB02819"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3.716</w:t>
            </w:r>
          </w:p>
        </w:tc>
      </w:tr>
      <w:tr w:rsidR="003F77F0" w:rsidRPr="00B726C0" w14:paraId="7C93B962" w14:textId="77777777" w:rsidTr="00F85880">
        <w:trPr>
          <w:trHeight w:val="141"/>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001CF2C6" w14:textId="77777777" w:rsidR="003F77F0" w:rsidRPr="00B05863" w:rsidRDefault="003F77F0" w:rsidP="003F77F0">
            <w:pPr>
              <w:spacing w:after="0" w:line="240" w:lineRule="auto"/>
              <w:ind w:firstLineChars="500" w:firstLine="1104"/>
              <w:rPr>
                <w:rFonts w:eastAsia="Times New Roman" w:cstheme="minorHAnsi"/>
                <w:b/>
                <w:bCs/>
                <w:color w:val="000000"/>
                <w:lang w:eastAsia="hr-HR"/>
              </w:rPr>
            </w:pPr>
            <w:r w:rsidRPr="00B05863">
              <w:rPr>
                <w:rFonts w:eastAsia="Times New Roman" w:cstheme="minorHAnsi"/>
                <w:b/>
                <w:bCs/>
                <w:color w:val="000000"/>
                <w:lang w:eastAsia="hr-HR"/>
              </w:rPr>
              <w:t>61</w:t>
            </w:r>
          </w:p>
        </w:tc>
        <w:tc>
          <w:tcPr>
            <w:tcW w:w="3099" w:type="dxa"/>
            <w:tcBorders>
              <w:top w:val="nil"/>
              <w:left w:val="nil"/>
              <w:bottom w:val="single" w:sz="4" w:space="0" w:color="auto"/>
              <w:right w:val="single" w:sz="4" w:space="0" w:color="auto"/>
            </w:tcBorders>
            <w:shd w:val="clear" w:color="000000" w:fill="FFFFFF"/>
            <w:vAlign w:val="center"/>
            <w:hideMark/>
          </w:tcPr>
          <w:p w14:paraId="719A55C4" w14:textId="77777777" w:rsidR="003F77F0" w:rsidRPr="00B726C0" w:rsidRDefault="003F77F0" w:rsidP="003F77F0">
            <w:pPr>
              <w:spacing w:after="0" w:line="240" w:lineRule="auto"/>
              <w:rPr>
                <w:rFonts w:eastAsia="Times New Roman" w:cstheme="minorHAnsi"/>
                <w:b/>
                <w:bCs/>
                <w:color w:val="000000"/>
                <w:sz w:val="20"/>
                <w:szCs w:val="20"/>
                <w:lang w:eastAsia="hr-HR"/>
              </w:rPr>
            </w:pPr>
            <w:r w:rsidRPr="00B726C0">
              <w:rPr>
                <w:rFonts w:eastAsia="Times New Roman" w:cstheme="minorHAnsi"/>
                <w:b/>
                <w:bCs/>
                <w:color w:val="000000"/>
                <w:sz w:val="20"/>
                <w:szCs w:val="20"/>
                <w:lang w:eastAsia="hr-HR"/>
              </w:rPr>
              <w:t>Donacije</w:t>
            </w:r>
          </w:p>
        </w:tc>
        <w:tc>
          <w:tcPr>
            <w:tcW w:w="1368" w:type="dxa"/>
            <w:tcBorders>
              <w:top w:val="nil"/>
              <w:left w:val="nil"/>
              <w:bottom w:val="single" w:sz="4" w:space="0" w:color="auto"/>
              <w:right w:val="single" w:sz="4" w:space="0" w:color="auto"/>
            </w:tcBorders>
            <w:shd w:val="clear" w:color="000000" w:fill="FFFFFF"/>
            <w:vAlign w:val="center"/>
            <w:hideMark/>
          </w:tcPr>
          <w:p w14:paraId="48D9371E" w14:textId="77777777" w:rsidR="003F77F0" w:rsidRPr="00B05863" w:rsidRDefault="003F77F0" w:rsidP="003F77F0">
            <w:pPr>
              <w:spacing w:after="0" w:line="240" w:lineRule="auto"/>
              <w:jc w:val="right"/>
              <w:rPr>
                <w:rFonts w:eastAsia="Times New Roman" w:cstheme="minorHAnsi"/>
                <w:b/>
                <w:bCs/>
                <w:color w:val="000000"/>
                <w:lang w:eastAsia="hr-HR"/>
              </w:rPr>
            </w:pPr>
            <w:r w:rsidRPr="00B05863">
              <w:rPr>
                <w:rFonts w:eastAsia="Times New Roman" w:cstheme="minorHAnsi"/>
                <w:b/>
                <w:bCs/>
                <w:color w:val="000000"/>
                <w:lang w:eastAsia="hr-HR"/>
              </w:rPr>
              <w:t>190.802</w:t>
            </w:r>
          </w:p>
        </w:tc>
        <w:tc>
          <w:tcPr>
            <w:tcW w:w="1383" w:type="dxa"/>
            <w:tcBorders>
              <w:top w:val="nil"/>
              <w:left w:val="nil"/>
              <w:bottom w:val="single" w:sz="4" w:space="0" w:color="auto"/>
              <w:right w:val="single" w:sz="4" w:space="0" w:color="auto"/>
            </w:tcBorders>
            <w:shd w:val="clear" w:color="000000" w:fill="FFFFFF"/>
            <w:vAlign w:val="center"/>
            <w:hideMark/>
          </w:tcPr>
          <w:p w14:paraId="502445F3" w14:textId="77777777" w:rsidR="003F77F0" w:rsidRPr="00B05863" w:rsidRDefault="003F77F0" w:rsidP="003F77F0">
            <w:pPr>
              <w:spacing w:after="0" w:line="240" w:lineRule="auto"/>
              <w:jc w:val="right"/>
              <w:rPr>
                <w:rFonts w:eastAsia="Times New Roman" w:cstheme="minorHAnsi"/>
                <w:b/>
                <w:bCs/>
                <w:color w:val="000000"/>
                <w:lang w:eastAsia="hr-HR"/>
              </w:rPr>
            </w:pPr>
            <w:r w:rsidRPr="00B05863">
              <w:rPr>
                <w:rFonts w:eastAsia="Times New Roman" w:cstheme="minorHAnsi"/>
                <w:b/>
                <w:bCs/>
                <w:color w:val="000000"/>
                <w:lang w:eastAsia="hr-HR"/>
              </w:rPr>
              <w:t>190.802</w:t>
            </w:r>
          </w:p>
        </w:tc>
        <w:tc>
          <w:tcPr>
            <w:tcW w:w="1329" w:type="dxa"/>
            <w:tcBorders>
              <w:top w:val="nil"/>
              <w:left w:val="nil"/>
              <w:bottom w:val="single" w:sz="4" w:space="0" w:color="auto"/>
              <w:right w:val="single" w:sz="4" w:space="0" w:color="auto"/>
            </w:tcBorders>
            <w:shd w:val="clear" w:color="000000" w:fill="FFFFFF"/>
            <w:vAlign w:val="center"/>
            <w:hideMark/>
          </w:tcPr>
          <w:p w14:paraId="1A9C6321" w14:textId="77777777" w:rsidR="003F77F0" w:rsidRPr="00B05863" w:rsidRDefault="003F77F0" w:rsidP="003F77F0">
            <w:pPr>
              <w:spacing w:after="0" w:line="240" w:lineRule="auto"/>
              <w:jc w:val="right"/>
              <w:rPr>
                <w:rFonts w:eastAsia="Times New Roman" w:cstheme="minorHAnsi"/>
                <w:b/>
                <w:bCs/>
                <w:color w:val="000000"/>
                <w:lang w:eastAsia="hr-HR"/>
              </w:rPr>
            </w:pPr>
            <w:r w:rsidRPr="00B05863">
              <w:rPr>
                <w:rFonts w:eastAsia="Times New Roman" w:cstheme="minorHAnsi"/>
                <w:b/>
                <w:bCs/>
                <w:color w:val="000000"/>
                <w:lang w:eastAsia="hr-HR"/>
              </w:rPr>
              <w:t>190.802</w:t>
            </w:r>
          </w:p>
        </w:tc>
      </w:tr>
      <w:tr w:rsidR="003F77F0" w:rsidRPr="00B726C0" w14:paraId="55078F44" w14:textId="77777777" w:rsidTr="003F77F0">
        <w:trPr>
          <w:trHeight w:val="285"/>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4A3BE0FB" w14:textId="77777777" w:rsidR="003F77F0" w:rsidRPr="00B05863" w:rsidRDefault="003F77F0" w:rsidP="003F77F0">
            <w:pPr>
              <w:spacing w:after="0" w:line="240" w:lineRule="auto"/>
              <w:ind w:firstLineChars="700" w:firstLine="1540"/>
              <w:rPr>
                <w:rFonts w:eastAsia="Times New Roman" w:cstheme="minorHAnsi"/>
                <w:color w:val="000000"/>
                <w:lang w:eastAsia="hr-HR"/>
              </w:rPr>
            </w:pPr>
            <w:r w:rsidRPr="00B05863">
              <w:rPr>
                <w:rFonts w:eastAsia="Times New Roman" w:cstheme="minorHAnsi"/>
                <w:color w:val="000000"/>
                <w:lang w:eastAsia="hr-HR"/>
              </w:rPr>
              <w:t>4</w:t>
            </w:r>
          </w:p>
        </w:tc>
        <w:tc>
          <w:tcPr>
            <w:tcW w:w="3099" w:type="dxa"/>
            <w:tcBorders>
              <w:top w:val="nil"/>
              <w:left w:val="nil"/>
              <w:bottom w:val="single" w:sz="4" w:space="0" w:color="auto"/>
              <w:right w:val="single" w:sz="4" w:space="0" w:color="auto"/>
            </w:tcBorders>
            <w:shd w:val="clear" w:color="000000" w:fill="FFFFFF"/>
            <w:vAlign w:val="center"/>
            <w:hideMark/>
          </w:tcPr>
          <w:p w14:paraId="7632EB1A" w14:textId="77777777" w:rsidR="003F77F0" w:rsidRPr="00B726C0" w:rsidRDefault="003F77F0" w:rsidP="003F77F0">
            <w:pPr>
              <w:spacing w:after="0" w:line="240" w:lineRule="auto"/>
              <w:rPr>
                <w:rFonts w:eastAsia="Times New Roman" w:cstheme="minorHAnsi"/>
                <w:sz w:val="20"/>
                <w:szCs w:val="20"/>
                <w:lang w:eastAsia="hr-HR"/>
              </w:rPr>
            </w:pPr>
            <w:r w:rsidRPr="00B726C0">
              <w:rPr>
                <w:rFonts w:eastAsia="Times New Roman" w:cstheme="minorHAnsi"/>
                <w:sz w:val="20"/>
                <w:szCs w:val="20"/>
                <w:lang w:eastAsia="hr-HR"/>
              </w:rPr>
              <w:t>Rashodi za nabavu nefinancijske imovine</w:t>
            </w:r>
          </w:p>
        </w:tc>
        <w:tc>
          <w:tcPr>
            <w:tcW w:w="1368" w:type="dxa"/>
            <w:tcBorders>
              <w:top w:val="nil"/>
              <w:left w:val="nil"/>
              <w:bottom w:val="single" w:sz="4" w:space="0" w:color="auto"/>
              <w:right w:val="single" w:sz="4" w:space="0" w:color="auto"/>
            </w:tcBorders>
            <w:shd w:val="clear" w:color="000000" w:fill="FFFFFF"/>
            <w:vAlign w:val="center"/>
            <w:hideMark/>
          </w:tcPr>
          <w:p w14:paraId="1A723032"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190.802</w:t>
            </w:r>
          </w:p>
        </w:tc>
        <w:tc>
          <w:tcPr>
            <w:tcW w:w="1383" w:type="dxa"/>
            <w:tcBorders>
              <w:top w:val="nil"/>
              <w:left w:val="nil"/>
              <w:bottom w:val="single" w:sz="4" w:space="0" w:color="auto"/>
              <w:right w:val="single" w:sz="4" w:space="0" w:color="auto"/>
            </w:tcBorders>
            <w:shd w:val="clear" w:color="000000" w:fill="FFFFFF"/>
            <w:vAlign w:val="center"/>
            <w:hideMark/>
          </w:tcPr>
          <w:p w14:paraId="29AFA96F"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190.802</w:t>
            </w:r>
          </w:p>
        </w:tc>
        <w:tc>
          <w:tcPr>
            <w:tcW w:w="1329" w:type="dxa"/>
            <w:tcBorders>
              <w:top w:val="nil"/>
              <w:left w:val="nil"/>
              <w:bottom w:val="single" w:sz="4" w:space="0" w:color="auto"/>
              <w:right w:val="single" w:sz="4" w:space="0" w:color="auto"/>
            </w:tcBorders>
            <w:shd w:val="clear" w:color="000000" w:fill="FFFFFF"/>
            <w:vAlign w:val="center"/>
            <w:hideMark/>
          </w:tcPr>
          <w:p w14:paraId="5303D4CD"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190.802</w:t>
            </w:r>
          </w:p>
        </w:tc>
      </w:tr>
      <w:tr w:rsidR="003F77F0" w:rsidRPr="00B726C0" w14:paraId="49A3278A" w14:textId="77777777" w:rsidTr="003F77F0">
        <w:trPr>
          <w:trHeight w:val="510"/>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1E1018E5" w14:textId="77777777" w:rsidR="003F77F0" w:rsidRPr="00B05863" w:rsidRDefault="003F77F0" w:rsidP="003F77F0">
            <w:pPr>
              <w:spacing w:after="0" w:line="240" w:lineRule="auto"/>
              <w:ind w:firstLineChars="700" w:firstLine="1540"/>
              <w:rPr>
                <w:rFonts w:eastAsia="Times New Roman" w:cstheme="minorHAnsi"/>
                <w:color w:val="000000"/>
                <w:lang w:eastAsia="hr-HR"/>
              </w:rPr>
            </w:pPr>
            <w:r w:rsidRPr="00B05863">
              <w:rPr>
                <w:rFonts w:eastAsia="Times New Roman" w:cstheme="minorHAnsi"/>
                <w:color w:val="000000"/>
                <w:lang w:eastAsia="hr-HR"/>
              </w:rPr>
              <w:t>41</w:t>
            </w:r>
          </w:p>
        </w:tc>
        <w:tc>
          <w:tcPr>
            <w:tcW w:w="3099" w:type="dxa"/>
            <w:tcBorders>
              <w:top w:val="nil"/>
              <w:left w:val="nil"/>
              <w:bottom w:val="single" w:sz="4" w:space="0" w:color="auto"/>
              <w:right w:val="single" w:sz="4" w:space="0" w:color="auto"/>
            </w:tcBorders>
            <w:shd w:val="clear" w:color="000000" w:fill="FFFFFF"/>
            <w:vAlign w:val="center"/>
            <w:hideMark/>
          </w:tcPr>
          <w:p w14:paraId="6A97BFF6" w14:textId="77777777" w:rsidR="003F77F0" w:rsidRPr="00B726C0" w:rsidRDefault="003F77F0" w:rsidP="003F77F0">
            <w:pPr>
              <w:spacing w:after="0" w:line="240" w:lineRule="auto"/>
              <w:rPr>
                <w:rFonts w:eastAsia="Times New Roman" w:cstheme="minorHAnsi"/>
                <w:sz w:val="20"/>
                <w:szCs w:val="20"/>
                <w:lang w:eastAsia="hr-HR"/>
              </w:rPr>
            </w:pPr>
            <w:r w:rsidRPr="00B726C0">
              <w:rPr>
                <w:rFonts w:eastAsia="Times New Roman" w:cstheme="minorHAnsi"/>
                <w:sz w:val="20"/>
                <w:szCs w:val="20"/>
                <w:lang w:eastAsia="hr-HR"/>
              </w:rPr>
              <w:t xml:space="preserve">Rashodi za nabavu </w:t>
            </w:r>
            <w:proofErr w:type="spellStart"/>
            <w:r w:rsidRPr="00B726C0">
              <w:rPr>
                <w:rFonts w:eastAsia="Times New Roman" w:cstheme="minorHAnsi"/>
                <w:sz w:val="20"/>
                <w:szCs w:val="20"/>
                <w:lang w:eastAsia="hr-HR"/>
              </w:rPr>
              <w:t>neproizvedene</w:t>
            </w:r>
            <w:proofErr w:type="spellEnd"/>
            <w:r w:rsidRPr="00B726C0">
              <w:rPr>
                <w:rFonts w:eastAsia="Times New Roman" w:cstheme="minorHAnsi"/>
                <w:sz w:val="20"/>
                <w:szCs w:val="20"/>
                <w:lang w:eastAsia="hr-HR"/>
              </w:rPr>
              <w:t xml:space="preserve"> dugotrajne imovine</w:t>
            </w:r>
          </w:p>
        </w:tc>
        <w:tc>
          <w:tcPr>
            <w:tcW w:w="1368" w:type="dxa"/>
            <w:tcBorders>
              <w:top w:val="nil"/>
              <w:left w:val="nil"/>
              <w:bottom w:val="single" w:sz="4" w:space="0" w:color="auto"/>
              <w:right w:val="single" w:sz="4" w:space="0" w:color="auto"/>
            </w:tcBorders>
            <w:shd w:val="clear" w:color="000000" w:fill="FFFFFF"/>
            <w:vAlign w:val="center"/>
            <w:hideMark/>
          </w:tcPr>
          <w:p w14:paraId="5AAC381A"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1.062</w:t>
            </w:r>
          </w:p>
        </w:tc>
        <w:tc>
          <w:tcPr>
            <w:tcW w:w="1383" w:type="dxa"/>
            <w:tcBorders>
              <w:top w:val="nil"/>
              <w:left w:val="nil"/>
              <w:bottom w:val="single" w:sz="4" w:space="0" w:color="auto"/>
              <w:right w:val="single" w:sz="4" w:space="0" w:color="auto"/>
            </w:tcBorders>
            <w:shd w:val="clear" w:color="000000" w:fill="FFFFFF"/>
            <w:vAlign w:val="center"/>
            <w:hideMark/>
          </w:tcPr>
          <w:p w14:paraId="1BF12154"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1.062</w:t>
            </w:r>
          </w:p>
        </w:tc>
        <w:tc>
          <w:tcPr>
            <w:tcW w:w="1329" w:type="dxa"/>
            <w:tcBorders>
              <w:top w:val="nil"/>
              <w:left w:val="nil"/>
              <w:bottom w:val="single" w:sz="4" w:space="0" w:color="auto"/>
              <w:right w:val="single" w:sz="4" w:space="0" w:color="auto"/>
            </w:tcBorders>
            <w:shd w:val="clear" w:color="000000" w:fill="FFFFFF"/>
            <w:vAlign w:val="center"/>
            <w:hideMark/>
          </w:tcPr>
          <w:p w14:paraId="0C984BDD"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1.062</w:t>
            </w:r>
          </w:p>
        </w:tc>
      </w:tr>
      <w:tr w:rsidR="003F77F0" w:rsidRPr="00B726C0" w14:paraId="1C514A65" w14:textId="77777777" w:rsidTr="003F77F0">
        <w:trPr>
          <w:trHeight w:val="510"/>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1330B333" w14:textId="77777777" w:rsidR="003F77F0" w:rsidRPr="00B05863" w:rsidRDefault="003F77F0" w:rsidP="003F77F0">
            <w:pPr>
              <w:spacing w:after="0" w:line="240" w:lineRule="auto"/>
              <w:ind w:firstLineChars="700" w:firstLine="1540"/>
              <w:rPr>
                <w:rFonts w:eastAsia="Times New Roman" w:cstheme="minorHAnsi"/>
                <w:color w:val="000000"/>
                <w:lang w:eastAsia="hr-HR"/>
              </w:rPr>
            </w:pPr>
            <w:r w:rsidRPr="00B05863">
              <w:rPr>
                <w:rFonts w:eastAsia="Times New Roman" w:cstheme="minorHAnsi"/>
                <w:color w:val="000000"/>
                <w:lang w:eastAsia="hr-HR"/>
              </w:rPr>
              <w:t>42</w:t>
            </w:r>
          </w:p>
        </w:tc>
        <w:tc>
          <w:tcPr>
            <w:tcW w:w="3099" w:type="dxa"/>
            <w:tcBorders>
              <w:top w:val="nil"/>
              <w:left w:val="nil"/>
              <w:bottom w:val="single" w:sz="4" w:space="0" w:color="auto"/>
              <w:right w:val="single" w:sz="4" w:space="0" w:color="auto"/>
            </w:tcBorders>
            <w:shd w:val="clear" w:color="000000" w:fill="FFFFFF"/>
            <w:vAlign w:val="center"/>
            <w:hideMark/>
          </w:tcPr>
          <w:p w14:paraId="4E576BBE" w14:textId="77777777" w:rsidR="003F77F0" w:rsidRPr="00B726C0" w:rsidRDefault="003F77F0" w:rsidP="003F77F0">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Rashodi za nabavu proizvedene dugotrajne imovine</w:t>
            </w:r>
          </w:p>
        </w:tc>
        <w:tc>
          <w:tcPr>
            <w:tcW w:w="1368" w:type="dxa"/>
            <w:tcBorders>
              <w:top w:val="nil"/>
              <w:left w:val="nil"/>
              <w:bottom w:val="single" w:sz="4" w:space="0" w:color="auto"/>
              <w:right w:val="single" w:sz="4" w:space="0" w:color="auto"/>
            </w:tcBorders>
            <w:shd w:val="clear" w:color="000000" w:fill="FFFFFF"/>
            <w:vAlign w:val="center"/>
            <w:hideMark/>
          </w:tcPr>
          <w:p w14:paraId="0ACD250E"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147.269</w:t>
            </w:r>
          </w:p>
        </w:tc>
        <w:tc>
          <w:tcPr>
            <w:tcW w:w="1383" w:type="dxa"/>
            <w:tcBorders>
              <w:top w:val="nil"/>
              <w:left w:val="nil"/>
              <w:bottom w:val="single" w:sz="4" w:space="0" w:color="auto"/>
              <w:right w:val="single" w:sz="4" w:space="0" w:color="auto"/>
            </w:tcBorders>
            <w:shd w:val="clear" w:color="000000" w:fill="FFFFFF"/>
            <w:vAlign w:val="center"/>
            <w:hideMark/>
          </w:tcPr>
          <w:p w14:paraId="7B133312"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147.269</w:t>
            </w:r>
          </w:p>
        </w:tc>
        <w:tc>
          <w:tcPr>
            <w:tcW w:w="1329" w:type="dxa"/>
            <w:tcBorders>
              <w:top w:val="nil"/>
              <w:left w:val="nil"/>
              <w:bottom w:val="single" w:sz="4" w:space="0" w:color="auto"/>
              <w:right w:val="single" w:sz="4" w:space="0" w:color="auto"/>
            </w:tcBorders>
            <w:shd w:val="clear" w:color="000000" w:fill="FFFFFF"/>
            <w:vAlign w:val="center"/>
            <w:hideMark/>
          </w:tcPr>
          <w:p w14:paraId="2A9B2117"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147.269</w:t>
            </w:r>
          </w:p>
        </w:tc>
      </w:tr>
      <w:tr w:rsidR="003F77F0" w:rsidRPr="00B726C0" w14:paraId="0ECE20CE" w14:textId="77777777" w:rsidTr="003F77F0">
        <w:trPr>
          <w:trHeight w:val="510"/>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759FD2C4" w14:textId="77777777" w:rsidR="003F77F0" w:rsidRPr="00B05863" w:rsidRDefault="003F77F0" w:rsidP="003F77F0">
            <w:pPr>
              <w:spacing w:after="0" w:line="240" w:lineRule="auto"/>
              <w:ind w:firstLineChars="700" w:firstLine="1540"/>
              <w:rPr>
                <w:rFonts w:eastAsia="Times New Roman" w:cstheme="minorHAnsi"/>
                <w:color w:val="000000"/>
                <w:lang w:eastAsia="hr-HR"/>
              </w:rPr>
            </w:pPr>
            <w:r w:rsidRPr="00B05863">
              <w:rPr>
                <w:rFonts w:eastAsia="Times New Roman" w:cstheme="minorHAnsi"/>
                <w:color w:val="000000"/>
                <w:lang w:eastAsia="hr-HR"/>
              </w:rPr>
              <w:t>45</w:t>
            </w:r>
          </w:p>
        </w:tc>
        <w:tc>
          <w:tcPr>
            <w:tcW w:w="3099" w:type="dxa"/>
            <w:tcBorders>
              <w:top w:val="nil"/>
              <w:left w:val="nil"/>
              <w:bottom w:val="single" w:sz="4" w:space="0" w:color="auto"/>
              <w:right w:val="single" w:sz="4" w:space="0" w:color="auto"/>
            </w:tcBorders>
            <w:shd w:val="clear" w:color="000000" w:fill="FFFFFF"/>
            <w:vAlign w:val="center"/>
            <w:hideMark/>
          </w:tcPr>
          <w:p w14:paraId="0F658D63" w14:textId="77777777" w:rsidR="003F77F0" w:rsidRPr="00B726C0" w:rsidRDefault="003F77F0" w:rsidP="003F77F0">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Rashodi za dodatna ulaganja na nefinancijskoj imovini</w:t>
            </w:r>
          </w:p>
        </w:tc>
        <w:tc>
          <w:tcPr>
            <w:tcW w:w="1368" w:type="dxa"/>
            <w:tcBorders>
              <w:top w:val="nil"/>
              <w:left w:val="nil"/>
              <w:bottom w:val="single" w:sz="4" w:space="0" w:color="auto"/>
              <w:right w:val="single" w:sz="4" w:space="0" w:color="auto"/>
            </w:tcBorders>
            <w:shd w:val="clear" w:color="000000" w:fill="FFFFFF"/>
            <w:vAlign w:val="center"/>
            <w:hideMark/>
          </w:tcPr>
          <w:p w14:paraId="45EDBCE5"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42.471</w:t>
            </w:r>
          </w:p>
        </w:tc>
        <w:tc>
          <w:tcPr>
            <w:tcW w:w="1383" w:type="dxa"/>
            <w:tcBorders>
              <w:top w:val="nil"/>
              <w:left w:val="nil"/>
              <w:bottom w:val="single" w:sz="4" w:space="0" w:color="auto"/>
              <w:right w:val="single" w:sz="4" w:space="0" w:color="auto"/>
            </w:tcBorders>
            <w:shd w:val="clear" w:color="000000" w:fill="FFFFFF"/>
            <w:vAlign w:val="center"/>
            <w:hideMark/>
          </w:tcPr>
          <w:p w14:paraId="4C74844B"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42.471</w:t>
            </w:r>
          </w:p>
        </w:tc>
        <w:tc>
          <w:tcPr>
            <w:tcW w:w="1329" w:type="dxa"/>
            <w:tcBorders>
              <w:top w:val="nil"/>
              <w:left w:val="nil"/>
              <w:bottom w:val="single" w:sz="4" w:space="0" w:color="auto"/>
              <w:right w:val="single" w:sz="4" w:space="0" w:color="auto"/>
            </w:tcBorders>
            <w:shd w:val="clear" w:color="000000" w:fill="FFFFFF"/>
            <w:vAlign w:val="center"/>
            <w:hideMark/>
          </w:tcPr>
          <w:p w14:paraId="2D0408B0"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42.471</w:t>
            </w:r>
          </w:p>
        </w:tc>
      </w:tr>
      <w:tr w:rsidR="003F77F0" w:rsidRPr="00B726C0" w14:paraId="79BB42AB" w14:textId="77777777" w:rsidTr="003F77F0">
        <w:trPr>
          <w:trHeight w:val="765"/>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14CD42A6" w14:textId="77777777" w:rsidR="003F77F0" w:rsidRPr="00B05863" w:rsidRDefault="003F77F0" w:rsidP="003F77F0">
            <w:pPr>
              <w:spacing w:after="0" w:line="240" w:lineRule="auto"/>
              <w:ind w:firstLineChars="500" w:firstLine="1104"/>
              <w:rPr>
                <w:rFonts w:eastAsia="Times New Roman" w:cstheme="minorHAnsi"/>
                <w:b/>
                <w:bCs/>
                <w:color w:val="000000"/>
                <w:lang w:eastAsia="hr-HR"/>
              </w:rPr>
            </w:pPr>
            <w:r w:rsidRPr="00B05863">
              <w:rPr>
                <w:rFonts w:eastAsia="Times New Roman" w:cstheme="minorHAnsi"/>
                <w:b/>
                <w:bCs/>
                <w:color w:val="000000"/>
                <w:lang w:eastAsia="hr-HR"/>
              </w:rPr>
              <w:t>71</w:t>
            </w:r>
          </w:p>
        </w:tc>
        <w:tc>
          <w:tcPr>
            <w:tcW w:w="3099" w:type="dxa"/>
            <w:tcBorders>
              <w:top w:val="nil"/>
              <w:left w:val="nil"/>
              <w:bottom w:val="single" w:sz="4" w:space="0" w:color="auto"/>
              <w:right w:val="single" w:sz="4" w:space="0" w:color="auto"/>
            </w:tcBorders>
            <w:shd w:val="clear" w:color="000000" w:fill="FFFFFF"/>
            <w:vAlign w:val="center"/>
            <w:hideMark/>
          </w:tcPr>
          <w:p w14:paraId="21829C8B" w14:textId="77777777" w:rsidR="003F77F0" w:rsidRPr="00B726C0" w:rsidRDefault="003F77F0" w:rsidP="003F77F0">
            <w:pPr>
              <w:spacing w:after="0" w:line="240" w:lineRule="auto"/>
              <w:rPr>
                <w:rFonts w:eastAsia="Times New Roman" w:cstheme="minorHAnsi"/>
                <w:b/>
                <w:bCs/>
                <w:color w:val="000000"/>
                <w:sz w:val="20"/>
                <w:szCs w:val="20"/>
                <w:lang w:eastAsia="hr-HR"/>
              </w:rPr>
            </w:pPr>
            <w:r w:rsidRPr="00B726C0">
              <w:rPr>
                <w:rFonts w:eastAsia="Times New Roman" w:cstheme="minorHAnsi"/>
                <w:b/>
                <w:bCs/>
                <w:color w:val="000000"/>
                <w:sz w:val="20"/>
                <w:szCs w:val="20"/>
                <w:lang w:eastAsia="hr-HR"/>
              </w:rPr>
              <w:t>Prihodi od prodaje ili zamjene nefinancijske imovine i naknade s naslova osiguranja</w:t>
            </w:r>
          </w:p>
        </w:tc>
        <w:tc>
          <w:tcPr>
            <w:tcW w:w="1368" w:type="dxa"/>
            <w:tcBorders>
              <w:top w:val="nil"/>
              <w:left w:val="nil"/>
              <w:bottom w:val="single" w:sz="4" w:space="0" w:color="auto"/>
              <w:right w:val="single" w:sz="4" w:space="0" w:color="auto"/>
            </w:tcBorders>
            <w:shd w:val="clear" w:color="000000" w:fill="FFFFFF"/>
            <w:vAlign w:val="center"/>
            <w:hideMark/>
          </w:tcPr>
          <w:p w14:paraId="2ABC49DA" w14:textId="77777777" w:rsidR="003F77F0" w:rsidRPr="00B05863" w:rsidRDefault="003F77F0" w:rsidP="003F77F0">
            <w:pPr>
              <w:spacing w:after="0" w:line="240" w:lineRule="auto"/>
              <w:jc w:val="right"/>
              <w:rPr>
                <w:rFonts w:eastAsia="Times New Roman" w:cstheme="minorHAnsi"/>
                <w:b/>
                <w:bCs/>
                <w:color w:val="000000"/>
                <w:lang w:eastAsia="hr-HR"/>
              </w:rPr>
            </w:pPr>
            <w:r w:rsidRPr="00B05863">
              <w:rPr>
                <w:rFonts w:eastAsia="Times New Roman" w:cstheme="minorHAnsi"/>
                <w:b/>
                <w:bCs/>
                <w:color w:val="000000"/>
                <w:lang w:eastAsia="hr-HR"/>
              </w:rPr>
              <w:t>3.584</w:t>
            </w:r>
          </w:p>
        </w:tc>
        <w:tc>
          <w:tcPr>
            <w:tcW w:w="1383" w:type="dxa"/>
            <w:tcBorders>
              <w:top w:val="nil"/>
              <w:left w:val="nil"/>
              <w:bottom w:val="single" w:sz="4" w:space="0" w:color="auto"/>
              <w:right w:val="single" w:sz="4" w:space="0" w:color="auto"/>
            </w:tcBorders>
            <w:shd w:val="clear" w:color="000000" w:fill="FFFFFF"/>
            <w:vAlign w:val="center"/>
            <w:hideMark/>
          </w:tcPr>
          <w:p w14:paraId="146A035E" w14:textId="77777777" w:rsidR="003F77F0" w:rsidRPr="00B05863" w:rsidRDefault="003F77F0" w:rsidP="003F77F0">
            <w:pPr>
              <w:spacing w:after="0" w:line="240" w:lineRule="auto"/>
              <w:jc w:val="right"/>
              <w:rPr>
                <w:rFonts w:eastAsia="Times New Roman" w:cstheme="minorHAnsi"/>
                <w:b/>
                <w:bCs/>
                <w:color w:val="000000"/>
                <w:lang w:eastAsia="hr-HR"/>
              </w:rPr>
            </w:pPr>
            <w:r w:rsidRPr="00B05863">
              <w:rPr>
                <w:rFonts w:eastAsia="Times New Roman" w:cstheme="minorHAnsi"/>
                <w:b/>
                <w:bCs/>
                <w:color w:val="000000"/>
                <w:lang w:eastAsia="hr-HR"/>
              </w:rPr>
              <w:t>3.584</w:t>
            </w:r>
          </w:p>
        </w:tc>
        <w:tc>
          <w:tcPr>
            <w:tcW w:w="1329" w:type="dxa"/>
            <w:tcBorders>
              <w:top w:val="nil"/>
              <w:left w:val="nil"/>
              <w:bottom w:val="single" w:sz="4" w:space="0" w:color="auto"/>
              <w:right w:val="single" w:sz="4" w:space="0" w:color="auto"/>
            </w:tcBorders>
            <w:shd w:val="clear" w:color="000000" w:fill="FFFFFF"/>
            <w:vAlign w:val="center"/>
            <w:hideMark/>
          </w:tcPr>
          <w:p w14:paraId="420FF874" w14:textId="77777777" w:rsidR="003F77F0" w:rsidRPr="00B05863" w:rsidRDefault="003F77F0" w:rsidP="003F77F0">
            <w:pPr>
              <w:spacing w:after="0" w:line="240" w:lineRule="auto"/>
              <w:jc w:val="right"/>
              <w:rPr>
                <w:rFonts w:eastAsia="Times New Roman" w:cstheme="minorHAnsi"/>
                <w:b/>
                <w:bCs/>
                <w:color w:val="000000"/>
                <w:lang w:eastAsia="hr-HR"/>
              </w:rPr>
            </w:pPr>
            <w:r w:rsidRPr="00B05863">
              <w:rPr>
                <w:rFonts w:eastAsia="Times New Roman" w:cstheme="minorHAnsi"/>
                <w:b/>
                <w:bCs/>
                <w:color w:val="000000"/>
                <w:lang w:eastAsia="hr-HR"/>
              </w:rPr>
              <w:t>3.584</w:t>
            </w:r>
          </w:p>
        </w:tc>
      </w:tr>
      <w:tr w:rsidR="003F77F0" w:rsidRPr="00B726C0" w14:paraId="5FA89F72" w14:textId="77777777" w:rsidTr="003F77F0">
        <w:trPr>
          <w:trHeight w:val="315"/>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1FF993BB" w14:textId="77777777" w:rsidR="003F77F0" w:rsidRPr="00B05863" w:rsidRDefault="003F77F0" w:rsidP="003F77F0">
            <w:pPr>
              <w:spacing w:after="0" w:line="240" w:lineRule="auto"/>
              <w:ind w:firstLineChars="700" w:firstLine="1540"/>
              <w:rPr>
                <w:rFonts w:eastAsia="Times New Roman" w:cstheme="minorHAnsi"/>
                <w:color w:val="000000"/>
                <w:lang w:eastAsia="hr-HR"/>
              </w:rPr>
            </w:pPr>
            <w:r w:rsidRPr="00B05863">
              <w:rPr>
                <w:rFonts w:eastAsia="Times New Roman" w:cstheme="minorHAnsi"/>
                <w:color w:val="000000"/>
                <w:lang w:eastAsia="hr-HR"/>
              </w:rPr>
              <w:t>4</w:t>
            </w:r>
          </w:p>
        </w:tc>
        <w:tc>
          <w:tcPr>
            <w:tcW w:w="3099" w:type="dxa"/>
            <w:tcBorders>
              <w:top w:val="nil"/>
              <w:left w:val="nil"/>
              <w:bottom w:val="single" w:sz="4" w:space="0" w:color="auto"/>
              <w:right w:val="single" w:sz="4" w:space="0" w:color="auto"/>
            </w:tcBorders>
            <w:shd w:val="clear" w:color="000000" w:fill="FFFFFF"/>
            <w:vAlign w:val="center"/>
            <w:hideMark/>
          </w:tcPr>
          <w:p w14:paraId="44A53F48" w14:textId="77777777" w:rsidR="003F77F0" w:rsidRPr="00B726C0" w:rsidRDefault="003F77F0" w:rsidP="003F77F0">
            <w:pPr>
              <w:spacing w:after="0" w:line="240" w:lineRule="auto"/>
              <w:rPr>
                <w:rFonts w:eastAsia="Times New Roman" w:cstheme="minorHAnsi"/>
                <w:sz w:val="20"/>
                <w:szCs w:val="20"/>
                <w:lang w:eastAsia="hr-HR"/>
              </w:rPr>
            </w:pPr>
            <w:r w:rsidRPr="00B726C0">
              <w:rPr>
                <w:rFonts w:eastAsia="Times New Roman" w:cstheme="minorHAnsi"/>
                <w:sz w:val="20"/>
                <w:szCs w:val="20"/>
                <w:lang w:eastAsia="hr-HR"/>
              </w:rPr>
              <w:t>Rashodi za nabavu nefinancijske imovine</w:t>
            </w:r>
          </w:p>
        </w:tc>
        <w:tc>
          <w:tcPr>
            <w:tcW w:w="1368" w:type="dxa"/>
            <w:tcBorders>
              <w:top w:val="nil"/>
              <w:left w:val="nil"/>
              <w:bottom w:val="single" w:sz="4" w:space="0" w:color="auto"/>
              <w:right w:val="single" w:sz="4" w:space="0" w:color="auto"/>
            </w:tcBorders>
            <w:shd w:val="clear" w:color="000000" w:fill="FFFFFF"/>
            <w:vAlign w:val="center"/>
            <w:hideMark/>
          </w:tcPr>
          <w:p w14:paraId="1279788A"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3.584</w:t>
            </w:r>
          </w:p>
        </w:tc>
        <w:tc>
          <w:tcPr>
            <w:tcW w:w="1383" w:type="dxa"/>
            <w:tcBorders>
              <w:top w:val="nil"/>
              <w:left w:val="nil"/>
              <w:bottom w:val="single" w:sz="4" w:space="0" w:color="auto"/>
              <w:right w:val="single" w:sz="4" w:space="0" w:color="auto"/>
            </w:tcBorders>
            <w:shd w:val="clear" w:color="000000" w:fill="FFFFFF"/>
            <w:vAlign w:val="center"/>
            <w:hideMark/>
          </w:tcPr>
          <w:p w14:paraId="5911EF44"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3.584</w:t>
            </w:r>
          </w:p>
        </w:tc>
        <w:tc>
          <w:tcPr>
            <w:tcW w:w="1329" w:type="dxa"/>
            <w:tcBorders>
              <w:top w:val="nil"/>
              <w:left w:val="nil"/>
              <w:bottom w:val="single" w:sz="4" w:space="0" w:color="auto"/>
              <w:right w:val="single" w:sz="4" w:space="0" w:color="auto"/>
            </w:tcBorders>
            <w:shd w:val="clear" w:color="000000" w:fill="FFFFFF"/>
            <w:vAlign w:val="center"/>
            <w:hideMark/>
          </w:tcPr>
          <w:p w14:paraId="2014F931"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3.584</w:t>
            </w:r>
          </w:p>
        </w:tc>
      </w:tr>
      <w:tr w:rsidR="003F77F0" w:rsidRPr="00B726C0" w14:paraId="261C7F6F" w14:textId="77777777" w:rsidTr="003F77F0">
        <w:trPr>
          <w:trHeight w:val="510"/>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62F9BFAA" w14:textId="77777777" w:rsidR="003F77F0" w:rsidRPr="00B05863" w:rsidRDefault="003F77F0" w:rsidP="003F77F0">
            <w:pPr>
              <w:spacing w:after="0" w:line="240" w:lineRule="auto"/>
              <w:ind w:firstLineChars="700" w:firstLine="1540"/>
              <w:rPr>
                <w:rFonts w:eastAsia="Times New Roman" w:cstheme="minorHAnsi"/>
                <w:color w:val="000000"/>
                <w:lang w:eastAsia="hr-HR"/>
              </w:rPr>
            </w:pPr>
            <w:r w:rsidRPr="00B05863">
              <w:rPr>
                <w:rFonts w:eastAsia="Times New Roman" w:cstheme="minorHAnsi"/>
                <w:color w:val="000000"/>
                <w:lang w:eastAsia="hr-HR"/>
              </w:rPr>
              <w:t>42</w:t>
            </w:r>
          </w:p>
        </w:tc>
        <w:tc>
          <w:tcPr>
            <w:tcW w:w="3099" w:type="dxa"/>
            <w:tcBorders>
              <w:top w:val="nil"/>
              <w:left w:val="nil"/>
              <w:bottom w:val="single" w:sz="4" w:space="0" w:color="auto"/>
              <w:right w:val="single" w:sz="4" w:space="0" w:color="auto"/>
            </w:tcBorders>
            <w:shd w:val="clear" w:color="000000" w:fill="FFFFFF"/>
            <w:vAlign w:val="center"/>
            <w:hideMark/>
          </w:tcPr>
          <w:p w14:paraId="223AC223" w14:textId="77777777" w:rsidR="003F77F0" w:rsidRPr="00B726C0" w:rsidRDefault="003F77F0" w:rsidP="003F77F0">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Rashodi za nabavu proizvedene dugotrajne imovine</w:t>
            </w:r>
          </w:p>
        </w:tc>
        <w:tc>
          <w:tcPr>
            <w:tcW w:w="1368" w:type="dxa"/>
            <w:tcBorders>
              <w:top w:val="nil"/>
              <w:left w:val="nil"/>
              <w:bottom w:val="single" w:sz="4" w:space="0" w:color="auto"/>
              <w:right w:val="single" w:sz="4" w:space="0" w:color="auto"/>
            </w:tcBorders>
            <w:shd w:val="clear" w:color="000000" w:fill="FFFFFF"/>
            <w:vAlign w:val="center"/>
            <w:hideMark/>
          </w:tcPr>
          <w:p w14:paraId="43368956"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1.991</w:t>
            </w:r>
          </w:p>
        </w:tc>
        <w:tc>
          <w:tcPr>
            <w:tcW w:w="1383" w:type="dxa"/>
            <w:tcBorders>
              <w:top w:val="nil"/>
              <w:left w:val="nil"/>
              <w:bottom w:val="single" w:sz="4" w:space="0" w:color="auto"/>
              <w:right w:val="single" w:sz="4" w:space="0" w:color="auto"/>
            </w:tcBorders>
            <w:shd w:val="clear" w:color="000000" w:fill="FFFFFF"/>
            <w:vAlign w:val="center"/>
            <w:hideMark/>
          </w:tcPr>
          <w:p w14:paraId="1E3F932B"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1.991</w:t>
            </w:r>
          </w:p>
        </w:tc>
        <w:tc>
          <w:tcPr>
            <w:tcW w:w="1329" w:type="dxa"/>
            <w:tcBorders>
              <w:top w:val="nil"/>
              <w:left w:val="nil"/>
              <w:bottom w:val="single" w:sz="4" w:space="0" w:color="auto"/>
              <w:right w:val="single" w:sz="4" w:space="0" w:color="auto"/>
            </w:tcBorders>
            <w:shd w:val="clear" w:color="000000" w:fill="FFFFFF"/>
            <w:vAlign w:val="center"/>
            <w:hideMark/>
          </w:tcPr>
          <w:p w14:paraId="07FD93D1"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1.991</w:t>
            </w:r>
          </w:p>
        </w:tc>
      </w:tr>
      <w:tr w:rsidR="003F77F0" w:rsidRPr="00B726C0" w14:paraId="00C6F58A" w14:textId="77777777" w:rsidTr="003F77F0">
        <w:trPr>
          <w:trHeight w:val="585"/>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2E519C3E" w14:textId="77777777" w:rsidR="003F77F0" w:rsidRPr="00B05863" w:rsidRDefault="003F77F0" w:rsidP="003F77F0">
            <w:pPr>
              <w:spacing w:after="0" w:line="240" w:lineRule="auto"/>
              <w:ind w:firstLineChars="700" w:firstLine="1540"/>
              <w:rPr>
                <w:rFonts w:eastAsia="Times New Roman" w:cstheme="minorHAnsi"/>
                <w:color w:val="000000"/>
                <w:lang w:eastAsia="hr-HR"/>
              </w:rPr>
            </w:pPr>
            <w:r w:rsidRPr="00B05863">
              <w:rPr>
                <w:rFonts w:eastAsia="Times New Roman" w:cstheme="minorHAnsi"/>
                <w:color w:val="000000"/>
                <w:lang w:eastAsia="hr-HR"/>
              </w:rPr>
              <w:t>45</w:t>
            </w:r>
          </w:p>
        </w:tc>
        <w:tc>
          <w:tcPr>
            <w:tcW w:w="3099" w:type="dxa"/>
            <w:tcBorders>
              <w:top w:val="nil"/>
              <w:left w:val="nil"/>
              <w:bottom w:val="single" w:sz="4" w:space="0" w:color="auto"/>
              <w:right w:val="single" w:sz="4" w:space="0" w:color="auto"/>
            </w:tcBorders>
            <w:shd w:val="clear" w:color="000000" w:fill="FFFFFF"/>
            <w:vAlign w:val="center"/>
            <w:hideMark/>
          </w:tcPr>
          <w:p w14:paraId="0BE3C4FA" w14:textId="77777777" w:rsidR="003F77F0" w:rsidRPr="00B726C0" w:rsidRDefault="003F77F0" w:rsidP="003F77F0">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Rashodi za dodatna ulaganja na nefinancijskoj imovini</w:t>
            </w:r>
          </w:p>
        </w:tc>
        <w:tc>
          <w:tcPr>
            <w:tcW w:w="1368" w:type="dxa"/>
            <w:tcBorders>
              <w:top w:val="nil"/>
              <w:left w:val="nil"/>
              <w:bottom w:val="single" w:sz="4" w:space="0" w:color="auto"/>
              <w:right w:val="single" w:sz="4" w:space="0" w:color="auto"/>
            </w:tcBorders>
            <w:shd w:val="clear" w:color="000000" w:fill="FFFFFF"/>
            <w:vAlign w:val="center"/>
            <w:hideMark/>
          </w:tcPr>
          <w:p w14:paraId="3C08651D"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1.593</w:t>
            </w:r>
          </w:p>
        </w:tc>
        <w:tc>
          <w:tcPr>
            <w:tcW w:w="1383" w:type="dxa"/>
            <w:tcBorders>
              <w:top w:val="nil"/>
              <w:left w:val="nil"/>
              <w:bottom w:val="single" w:sz="4" w:space="0" w:color="auto"/>
              <w:right w:val="single" w:sz="4" w:space="0" w:color="auto"/>
            </w:tcBorders>
            <w:shd w:val="clear" w:color="000000" w:fill="FFFFFF"/>
            <w:vAlign w:val="center"/>
            <w:hideMark/>
          </w:tcPr>
          <w:p w14:paraId="291BEF84"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1.593</w:t>
            </w:r>
          </w:p>
        </w:tc>
        <w:tc>
          <w:tcPr>
            <w:tcW w:w="1329" w:type="dxa"/>
            <w:tcBorders>
              <w:top w:val="nil"/>
              <w:left w:val="nil"/>
              <w:bottom w:val="single" w:sz="4" w:space="0" w:color="auto"/>
              <w:right w:val="single" w:sz="4" w:space="0" w:color="auto"/>
            </w:tcBorders>
            <w:shd w:val="clear" w:color="000000" w:fill="FFFFFF"/>
            <w:vAlign w:val="center"/>
            <w:hideMark/>
          </w:tcPr>
          <w:p w14:paraId="2FC05699"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1.593</w:t>
            </w:r>
          </w:p>
        </w:tc>
      </w:tr>
      <w:tr w:rsidR="003F77F0" w:rsidRPr="00B726C0" w14:paraId="66CBBE79" w14:textId="77777777" w:rsidTr="003F77F0">
        <w:trPr>
          <w:trHeight w:val="510"/>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6BC66D52" w14:textId="77777777" w:rsidR="003F77F0" w:rsidRPr="00B05863" w:rsidRDefault="003F77F0" w:rsidP="003F77F0">
            <w:pPr>
              <w:spacing w:after="0" w:line="240" w:lineRule="auto"/>
              <w:ind w:firstLineChars="400" w:firstLine="883"/>
              <w:rPr>
                <w:rFonts w:eastAsia="Times New Roman" w:cstheme="minorHAnsi"/>
                <w:b/>
                <w:bCs/>
                <w:color w:val="000000"/>
                <w:lang w:eastAsia="hr-HR"/>
              </w:rPr>
            </w:pPr>
            <w:r w:rsidRPr="00B05863">
              <w:rPr>
                <w:rFonts w:eastAsia="Times New Roman" w:cstheme="minorHAnsi"/>
                <w:b/>
                <w:bCs/>
                <w:color w:val="000000"/>
                <w:lang w:eastAsia="hr-HR"/>
              </w:rPr>
              <w:t>K890003</w:t>
            </w:r>
          </w:p>
        </w:tc>
        <w:tc>
          <w:tcPr>
            <w:tcW w:w="3099" w:type="dxa"/>
            <w:tcBorders>
              <w:top w:val="nil"/>
              <w:left w:val="nil"/>
              <w:bottom w:val="single" w:sz="4" w:space="0" w:color="auto"/>
              <w:right w:val="single" w:sz="4" w:space="0" w:color="auto"/>
            </w:tcBorders>
            <w:shd w:val="clear" w:color="000000" w:fill="FFFFFF"/>
            <w:vAlign w:val="center"/>
            <w:hideMark/>
          </w:tcPr>
          <w:p w14:paraId="365CD9DA" w14:textId="77777777" w:rsidR="003F77F0" w:rsidRPr="00B726C0" w:rsidRDefault="003F77F0" w:rsidP="003F77F0">
            <w:pPr>
              <w:spacing w:after="0" w:line="240" w:lineRule="auto"/>
              <w:rPr>
                <w:rFonts w:eastAsia="Times New Roman" w:cstheme="minorHAnsi"/>
                <w:b/>
                <w:bCs/>
                <w:color w:val="000000"/>
                <w:sz w:val="20"/>
                <w:szCs w:val="20"/>
                <w:lang w:eastAsia="hr-HR"/>
              </w:rPr>
            </w:pPr>
            <w:r w:rsidRPr="00B726C0">
              <w:rPr>
                <w:rFonts w:eastAsia="Times New Roman" w:cstheme="minorHAnsi"/>
                <w:b/>
                <w:bCs/>
                <w:color w:val="000000"/>
                <w:sz w:val="20"/>
                <w:szCs w:val="20"/>
                <w:lang w:eastAsia="hr-HR"/>
              </w:rPr>
              <w:t>Operativni program konkurentnost i kohezija</w:t>
            </w:r>
          </w:p>
        </w:tc>
        <w:tc>
          <w:tcPr>
            <w:tcW w:w="1368" w:type="dxa"/>
            <w:tcBorders>
              <w:top w:val="nil"/>
              <w:left w:val="nil"/>
              <w:bottom w:val="single" w:sz="4" w:space="0" w:color="auto"/>
              <w:right w:val="single" w:sz="4" w:space="0" w:color="auto"/>
            </w:tcBorders>
            <w:shd w:val="clear" w:color="000000" w:fill="FFFFFF"/>
            <w:vAlign w:val="center"/>
            <w:hideMark/>
          </w:tcPr>
          <w:p w14:paraId="231E5757"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12.092.615</w:t>
            </w:r>
          </w:p>
        </w:tc>
        <w:tc>
          <w:tcPr>
            <w:tcW w:w="1383" w:type="dxa"/>
            <w:tcBorders>
              <w:top w:val="nil"/>
              <w:left w:val="nil"/>
              <w:bottom w:val="single" w:sz="4" w:space="0" w:color="auto"/>
              <w:right w:val="single" w:sz="4" w:space="0" w:color="auto"/>
            </w:tcBorders>
            <w:shd w:val="clear" w:color="000000" w:fill="FFFFFF"/>
            <w:vAlign w:val="center"/>
            <w:hideMark/>
          </w:tcPr>
          <w:p w14:paraId="5E096198"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0</w:t>
            </w:r>
          </w:p>
        </w:tc>
        <w:tc>
          <w:tcPr>
            <w:tcW w:w="1329" w:type="dxa"/>
            <w:tcBorders>
              <w:top w:val="nil"/>
              <w:left w:val="nil"/>
              <w:bottom w:val="single" w:sz="4" w:space="0" w:color="auto"/>
              <w:right w:val="single" w:sz="4" w:space="0" w:color="auto"/>
            </w:tcBorders>
            <w:shd w:val="clear" w:color="000000" w:fill="FFFFFF"/>
            <w:vAlign w:val="center"/>
            <w:hideMark/>
          </w:tcPr>
          <w:p w14:paraId="28F1FEE1"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0</w:t>
            </w:r>
          </w:p>
        </w:tc>
      </w:tr>
      <w:tr w:rsidR="003F77F0" w:rsidRPr="00B726C0" w14:paraId="22E64BD9" w14:textId="77777777" w:rsidTr="003F77F0">
        <w:trPr>
          <w:trHeight w:val="300"/>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315725C3" w14:textId="77777777" w:rsidR="003F77F0" w:rsidRPr="00B05863" w:rsidRDefault="003F77F0" w:rsidP="003F77F0">
            <w:pPr>
              <w:spacing w:after="0" w:line="240" w:lineRule="auto"/>
              <w:ind w:firstLineChars="500" w:firstLine="1104"/>
              <w:rPr>
                <w:rFonts w:eastAsia="Times New Roman" w:cstheme="minorHAnsi"/>
                <w:b/>
                <w:bCs/>
                <w:color w:val="000000"/>
                <w:lang w:eastAsia="hr-HR"/>
              </w:rPr>
            </w:pPr>
            <w:r w:rsidRPr="00B05863">
              <w:rPr>
                <w:rFonts w:eastAsia="Times New Roman" w:cstheme="minorHAnsi"/>
                <w:b/>
                <w:bCs/>
                <w:color w:val="000000"/>
                <w:lang w:eastAsia="hr-HR"/>
              </w:rPr>
              <w:t>11</w:t>
            </w:r>
          </w:p>
        </w:tc>
        <w:tc>
          <w:tcPr>
            <w:tcW w:w="3099" w:type="dxa"/>
            <w:tcBorders>
              <w:top w:val="nil"/>
              <w:left w:val="nil"/>
              <w:bottom w:val="single" w:sz="4" w:space="0" w:color="auto"/>
              <w:right w:val="single" w:sz="4" w:space="0" w:color="auto"/>
            </w:tcBorders>
            <w:shd w:val="clear" w:color="000000" w:fill="FFFFFF"/>
            <w:vAlign w:val="center"/>
            <w:hideMark/>
          </w:tcPr>
          <w:p w14:paraId="775082B4" w14:textId="77777777" w:rsidR="003F77F0" w:rsidRPr="00B726C0" w:rsidRDefault="003F77F0" w:rsidP="003F77F0">
            <w:pPr>
              <w:spacing w:after="0" w:line="240" w:lineRule="auto"/>
              <w:rPr>
                <w:rFonts w:eastAsia="Times New Roman" w:cstheme="minorHAnsi"/>
                <w:b/>
                <w:bCs/>
                <w:color w:val="000000"/>
                <w:sz w:val="20"/>
                <w:szCs w:val="20"/>
                <w:lang w:eastAsia="hr-HR"/>
              </w:rPr>
            </w:pPr>
            <w:r w:rsidRPr="00B726C0">
              <w:rPr>
                <w:rFonts w:eastAsia="Times New Roman" w:cstheme="minorHAnsi"/>
                <w:b/>
                <w:bCs/>
                <w:color w:val="000000"/>
                <w:sz w:val="20"/>
                <w:szCs w:val="20"/>
                <w:lang w:eastAsia="hr-HR"/>
              </w:rPr>
              <w:t>Opći prihodi i primici</w:t>
            </w:r>
          </w:p>
        </w:tc>
        <w:tc>
          <w:tcPr>
            <w:tcW w:w="1368" w:type="dxa"/>
            <w:tcBorders>
              <w:top w:val="nil"/>
              <w:left w:val="nil"/>
              <w:bottom w:val="single" w:sz="4" w:space="0" w:color="auto"/>
              <w:right w:val="single" w:sz="4" w:space="0" w:color="auto"/>
            </w:tcBorders>
            <w:shd w:val="clear" w:color="000000" w:fill="FFFFFF"/>
            <w:vAlign w:val="center"/>
            <w:hideMark/>
          </w:tcPr>
          <w:p w14:paraId="66B31D90" w14:textId="77777777" w:rsidR="003F77F0" w:rsidRPr="00B05863" w:rsidRDefault="003F77F0" w:rsidP="003F77F0">
            <w:pPr>
              <w:spacing w:after="0" w:line="240" w:lineRule="auto"/>
              <w:jc w:val="right"/>
              <w:rPr>
                <w:rFonts w:eastAsia="Times New Roman" w:cstheme="minorHAnsi"/>
                <w:b/>
                <w:bCs/>
                <w:color w:val="000000"/>
                <w:lang w:eastAsia="hr-HR"/>
              </w:rPr>
            </w:pPr>
            <w:r w:rsidRPr="00B05863">
              <w:rPr>
                <w:rFonts w:eastAsia="Times New Roman" w:cstheme="minorHAnsi"/>
                <w:b/>
                <w:bCs/>
                <w:color w:val="000000"/>
                <w:lang w:eastAsia="hr-HR"/>
              </w:rPr>
              <w:t>3.679.057</w:t>
            </w:r>
          </w:p>
        </w:tc>
        <w:tc>
          <w:tcPr>
            <w:tcW w:w="1383" w:type="dxa"/>
            <w:tcBorders>
              <w:top w:val="nil"/>
              <w:left w:val="nil"/>
              <w:bottom w:val="single" w:sz="4" w:space="0" w:color="auto"/>
              <w:right w:val="single" w:sz="4" w:space="0" w:color="auto"/>
            </w:tcBorders>
            <w:shd w:val="clear" w:color="000000" w:fill="FFFFFF"/>
            <w:vAlign w:val="center"/>
            <w:hideMark/>
          </w:tcPr>
          <w:p w14:paraId="008205FE" w14:textId="77777777" w:rsidR="003F77F0" w:rsidRPr="00B05863" w:rsidRDefault="003F77F0" w:rsidP="003F77F0">
            <w:pPr>
              <w:spacing w:after="0" w:line="240" w:lineRule="auto"/>
              <w:jc w:val="right"/>
              <w:rPr>
                <w:rFonts w:eastAsia="Times New Roman" w:cstheme="minorHAnsi"/>
                <w:b/>
                <w:bCs/>
                <w:color w:val="000000"/>
                <w:lang w:eastAsia="hr-HR"/>
              </w:rPr>
            </w:pPr>
            <w:r w:rsidRPr="00B05863">
              <w:rPr>
                <w:rFonts w:eastAsia="Times New Roman" w:cstheme="minorHAnsi"/>
                <w:b/>
                <w:bCs/>
                <w:color w:val="000000"/>
                <w:lang w:eastAsia="hr-HR"/>
              </w:rPr>
              <w:t>0</w:t>
            </w:r>
          </w:p>
        </w:tc>
        <w:tc>
          <w:tcPr>
            <w:tcW w:w="1329" w:type="dxa"/>
            <w:tcBorders>
              <w:top w:val="nil"/>
              <w:left w:val="nil"/>
              <w:bottom w:val="single" w:sz="4" w:space="0" w:color="auto"/>
              <w:right w:val="single" w:sz="4" w:space="0" w:color="auto"/>
            </w:tcBorders>
            <w:shd w:val="clear" w:color="000000" w:fill="FFFFFF"/>
            <w:vAlign w:val="center"/>
            <w:hideMark/>
          </w:tcPr>
          <w:p w14:paraId="172C8B3C" w14:textId="77777777" w:rsidR="003F77F0" w:rsidRPr="00B05863" w:rsidRDefault="003F77F0" w:rsidP="003F77F0">
            <w:pPr>
              <w:spacing w:after="0" w:line="240" w:lineRule="auto"/>
              <w:jc w:val="right"/>
              <w:rPr>
                <w:rFonts w:eastAsia="Times New Roman" w:cstheme="minorHAnsi"/>
                <w:b/>
                <w:bCs/>
                <w:color w:val="000000"/>
                <w:lang w:eastAsia="hr-HR"/>
              </w:rPr>
            </w:pPr>
            <w:r w:rsidRPr="00B05863">
              <w:rPr>
                <w:rFonts w:eastAsia="Times New Roman" w:cstheme="minorHAnsi"/>
                <w:b/>
                <w:bCs/>
                <w:color w:val="000000"/>
                <w:lang w:eastAsia="hr-HR"/>
              </w:rPr>
              <w:t>0</w:t>
            </w:r>
          </w:p>
        </w:tc>
      </w:tr>
      <w:tr w:rsidR="003F77F0" w:rsidRPr="00B726C0" w14:paraId="13FC6E5E" w14:textId="77777777" w:rsidTr="003F77F0">
        <w:trPr>
          <w:trHeight w:val="345"/>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77F89B02" w14:textId="77777777" w:rsidR="003F77F0" w:rsidRPr="00B05863" w:rsidRDefault="003F77F0" w:rsidP="003F77F0">
            <w:pPr>
              <w:spacing w:after="0" w:line="240" w:lineRule="auto"/>
              <w:ind w:firstLineChars="600" w:firstLine="1320"/>
              <w:rPr>
                <w:rFonts w:eastAsia="Times New Roman" w:cstheme="minorHAnsi"/>
                <w:color w:val="000000"/>
                <w:lang w:eastAsia="hr-HR"/>
              </w:rPr>
            </w:pPr>
            <w:r w:rsidRPr="00B05863">
              <w:rPr>
                <w:rFonts w:eastAsia="Times New Roman" w:cstheme="minorHAnsi"/>
                <w:color w:val="000000"/>
                <w:lang w:eastAsia="hr-HR"/>
              </w:rPr>
              <w:t>4</w:t>
            </w:r>
          </w:p>
        </w:tc>
        <w:tc>
          <w:tcPr>
            <w:tcW w:w="3099" w:type="dxa"/>
            <w:tcBorders>
              <w:top w:val="nil"/>
              <w:left w:val="nil"/>
              <w:bottom w:val="single" w:sz="4" w:space="0" w:color="auto"/>
              <w:right w:val="single" w:sz="4" w:space="0" w:color="auto"/>
            </w:tcBorders>
            <w:shd w:val="clear" w:color="000000" w:fill="FFFFFF"/>
            <w:vAlign w:val="center"/>
            <w:hideMark/>
          </w:tcPr>
          <w:p w14:paraId="175F95C0" w14:textId="77777777" w:rsidR="003F77F0" w:rsidRPr="00B726C0" w:rsidRDefault="003F77F0" w:rsidP="003F77F0">
            <w:pPr>
              <w:spacing w:after="0" w:line="240" w:lineRule="auto"/>
              <w:rPr>
                <w:rFonts w:eastAsia="Times New Roman" w:cstheme="minorHAnsi"/>
                <w:sz w:val="20"/>
                <w:szCs w:val="20"/>
                <w:lang w:eastAsia="hr-HR"/>
              </w:rPr>
            </w:pPr>
            <w:r w:rsidRPr="00B726C0">
              <w:rPr>
                <w:rFonts w:eastAsia="Times New Roman" w:cstheme="minorHAnsi"/>
                <w:sz w:val="20"/>
                <w:szCs w:val="20"/>
                <w:lang w:eastAsia="hr-HR"/>
              </w:rPr>
              <w:t>Rashodi za nabavu nefinancijske imovine</w:t>
            </w:r>
          </w:p>
        </w:tc>
        <w:tc>
          <w:tcPr>
            <w:tcW w:w="1368" w:type="dxa"/>
            <w:tcBorders>
              <w:top w:val="nil"/>
              <w:left w:val="nil"/>
              <w:bottom w:val="single" w:sz="4" w:space="0" w:color="auto"/>
              <w:right w:val="single" w:sz="4" w:space="0" w:color="auto"/>
            </w:tcBorders>
            <w:shd w:val="clear" w:color="000000" w:fill="FFFFFF"/>
            <w:vAlign w:val="center"/>
            <w:hideMark/>
          </w:tcPr>
          <w:p w14:paraId="4900A5EA"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3.679.057</w:t>
            </w:r>
          </w:p>
        </w:tc>
        <w:tc>
          <w:tcPr>
            <w:tcW w:w="1383" w:type="dxa"/>
            <w:tcBorders>
              <w:top w:val="nil"/>
              <w:left w:val="nil"/>
              <w:bottom w:val="single" w:sz="4" w:space="0" w:color="auto"/>
              <w:right w:val="single" w:sz="4" w:space="0" w:color="auto"/>
            </w:tcBorders>
            <w:shd w:val="clear" w:color="000000" w:fill="FFFFFF"/>
            <w:vAlign w:val="center"/>
            <w:hideMark/>
          </w:tcPr>
          <w:p w14:paraId="38E9E091"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0</w:t>
            </w:r>
          </w:p>
        </w:tc>
        <w:tc>
          <w:tcPr>
            <w:tcW w:w="1329" w:type="dxa"/>
            <w:tcBorders>
              <w:top w:val="nil"/>
              <w:left w:val="nil"/>
              <w:bottom w:val="single" w:sz="4" w:space="0" w:color="auto"/>
              <w:right w:val="single" w:sz="4" w:space="0" w:color="auto"/>
            </w:tcBorders>
            <w:shd w:val="clear" w:color="000000" w:fill="FFFFFF"/>
            <w:vAlign w:val="center"/>
            <w:hideMark/>
          </w:tcPr>
          <w:p w14:paraId="7F58FD5A"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0</w:t>
            </w:r>
          </w:p>
        </w:tc>
      </w:tr>
      <w:tr w:rsidR="003F77F0" w:rsidRPr="00B726C0" w14:paraId="3EEAAD29" w14:textId="77777777" w:rsidTr="003F77F0">
        <w:trPr>
          <w:trHeight w:val="510"/>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5622CB9D" w14:textId="77777777" w:rsidR="003F77F0" w:rsidRPr="00B05863" w:rsidRDefault="003F77F0" w:rsidP="003F77F0">
            <w:pPr>
              <w:spacing w:after="0" w:line="240" w:lineRule="auto"/>
              <w:ind w:firstLineChars="700" w:firstLine="1540"/>
              <w:rPr>
                <w:rFonts w:eastAsia="Times New Roman" w:cstheme="minorHAnsi"/>
                <w:color w:val="000000"/>
                <w:lang w:eastAsia="hr-HR"/>
              </w:rPr>
            </w:pPr>
            <w:r w:rsidRPr="00B05863">
              <w:rPr>
                <w:rFonts w:eastAsia="Times New Roman" w:cstheme="minorHAnsi"/>
                <w:color w:val="000000"/>
                <w:lang w:eastAsia="hr-HR"/>
              </w:rPr>
              <w:lastRenderedPageBreak/>
              <w:t>42</w:t>
            </w:r>
          </w:p>
        </w:tc>
        <w:tc>
          <w:tcPr>
            <w:tcW w:w="3099" w:type="dxa"/>
            <w:tcBorders>
              <w:top w:val="nil"/>
              <w:left w:val="nil"/>
              <w:bottom w:val="single" w:sz="4" w:space="0" w:color="auto"/>
              <w:right w:val="single" w:sz="4" w:space="0" w:color="auto"/>
            </w:tcBorders>
            <w:shd w:val="clear" w:color="000000" w:fill="FFFFFF"/>
            <w:vAlign w:val="center"/>
            <w:hideMark/>
          </w:tcPr>
          <w:p w14:paraId="0FEA1A1C" w14:textId="77777777" w:rsidR="003F77F0" w:rsidRPr="00B726C0" w:rsidRDefault="003F77F0" w:rsidP="003F77F0">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Rashodi za nabavu proizvedene dugotrajne imovine</w:t>
            </w:r>
          </w:p>
        </w:tc>
        <w:tc>
          <w:tcPr>
            <w:tcW w:w="1368" w:type="dxa"/>
            <w:tcBorders>
              <w:top w:val="nil"/>
              <w:left w:val="nil"/>
              <w:bottom w:val="single" w:sz="4" w:space="0" w:color="auto"/>
              <w:right w:val="single" w:sz="4" w:space="0" w:color="auto"/>
            </w:tcBorders>
            <w:shd w:val="clear" w:color="auto" w:fill="auto"/>
            <w:vAlign w:val="center"/>
            <w:hideMark/>
          </w:tcPr>
          <w:p w14:paraId="22F85002"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3.679.057</w:t>
            </w:r>
          </w:p>
        </w:tc>
        <w:tc>
          <w:tcPr>
            <w:tcW w:w="1383" w:type="dxa"/>
            <w:tcBorders>
              <w:top w:val="nil"/>
              <w:left w:val="nil"/>
              <w:bottom w:val="single" w:sz="4" w:space="0" w:color="auto"/>
              <w:right w:val="single" w:sz="4" w:space="0" w:color="auto"/>
            </w:tcBorders>
            <w:shd w:val="clear" w:color="000000" w:fill="FFFFFF"/>
            <w:vAlign w:val="center"/>
            <w:hideMark/>
          </w:tcPr>
          <w:p w14:paraId="2B221A2B"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0</w:t>
            </w:r>
          </w:p>
        </w:tc>
        <w:tc>
          <w:tcPr>
            <w:tcW w:w="1329" w:type="dxa"/>
            <w:tcBorders>
              <w:top w:val="nil"/>
              <w:left w:val="nil"/>
              <w:bottom w:val="single" w:sz="4" w:space="0" w:color="auto"/>
              <w:right w:val="single" w:sz="4" w:space="0" w:color="auto"/>
            </w:tcBorders>
            <w:shd w:val="clear" w:color="000000" w:fill="FFFFFF"/>
            <w:vAlign w:val="center"/>
            <w:hideMark/>
          </w:tcPr>
          <w:p w14:paraId="5652BB5C"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0</w:t>
            </w:r>
          </w:p>
        </w:tc>
      </w:tr>
      <w:tr w:rsidR="003F77F0" w:rsidRPr="00B726C0" w14:paraId="50C0A221" w14:textId="77777777" w:rsidTr="0092760D">
        <w:trPr>
          <w:trHeight w:val="182"/>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4C01D795" w14:textId="77777777" w:rsidR="003F77F0" w:rsidRPr="00B05863" w:rsidRDefault="003F77F0" w:rsidP="003F77F0">
            <w:pPr>
              <w:spacing w:after="0" w:line="240" w:lineRule="auto"/>
              <w:ind w:firstLineChars="500" w:firstLine="1104"/>
              <w:rPr>
                <w:rFonts w:eastAsia="Times New Roman" w:cstheme="minorHAnsi"/>
                <w:b/>
                <w:bCs/>
                <w:color w:val="000000"/>
                <w:lang w:eastAsia="hr-HR"/>
              </w:rPr>
            </w:pPr>
            <w:r w:rsidRPr="00B05863">
              <w:rPr>
                <w:rFonts w:eastAsia="Times New Roman" w:cstheme="minorHAnsi"/>
                <w:b/>
                <w:bCs/>
                <w:color w:val="000000"/>
                <w:lang w:eastAsia="hr-HR"/>
              </w:rPr>
              <w:t>12</w:t>
            </w:r>
          </w:p>
        </w:tc>
        <w:tc>
          <w:tcPr>
            <w:tcW w:w="3099" w:type="dxa"/>
            <w:tcBorders>
              <w:top w:val="nil"/>
              <w:left w:val="nil"/>
              <w:bottom w:val="single" w:sz="4" w:space="0" w:color="auto"/>
              <w:right w:val="single" w:sz="4" w:space="0" w:color="auto"/>
            </w:tcBorders>
            <w:shd w:val="clear" w:color="000000" w:fill="FFFFFF"/>
            <w:vAlign w:val="center"/>
            <w:hideMark/>
          </w:tcPr>
          <w:p w14:paraId="7DB85939" w14:textId="77777777" w:rsidR="003F77F0" w:rsidRPr="00B726C0" w:rsidRDefault="003F77F0" w:rsidP="003F77F0">
            <w:pPr>
              <w:spacing w:after="0" w:line="240" w:lineRule="auto"/>
              <w:rPr>
                <w:rFonts w:eastAsia="Times New Roman" w:cstheme="minorHAnsi"/>
                <w:b/>
                <w:bCs/>
                <w:color w:val="000000"/>
                <w:sz w:val="20"/>
                <w:szCs w:val="20"/>
                <w:lang w:eastAsia="hr-HR"/>
              </w:rPr>
            </w:pPr>
            <w:r w:rsidRPr="00B726C0">
              <w:rPr>
                <w:rFonts w:eastAsia="Times New Roman" w:cstheme="minorHAnsi"/>
                <w:b/>
                <w:bCs/>
                <w:color w:val="000000"/>
                <w:sz w:val="20"/>
                <w:szCs w:val="20"/>
                <w:lang w:eastAsia="hr-HR"/>
              </w:rPr>
              <w:t>Sredstva učešća za pomoći</w:t>
            </w:r>
          </w:p>
        </w:tc>
        <w:tc>
          <w:tcPr>
            <w:tcW w:w="1368" w:type="dxa"/>
            <w:tcBorders>
              <w:top w:val="nil"/>
              <w:left w:val="nil"/>
              <w:bottom w:val="single" w:sz="4" w:space="0" w:color="auto"/>
              <w:right w:val="single" w:sz="4" w:space="0" w:color="auto"/>
            </w:tcBorders>
            <w:shd w:val="clear" w:color="auto" w:fill="auto"/>
            <w:vAlign w:val="center"/>
            <w:hideMark/>
          </w:tcPr>
          <w:p w14:paraId="2443E7B4" w14:textId="77777777" w:rsidR="003F77F0" w:rsidRPr="00B05863" w:rsidRDefault="003F77F0" w:rsidP="003F77F0">
            <w:pPr>
              <w:spacing w:after="0" w:line="240" w:lineRule="auto"/>
              <w:jc w:val="right"/>
              <w:rPr>
                <w:rFonts w:eastAsia="Times New Roman" w:cstheme="minorHAnsi"/>
                <w:b/>
                <w:bCs/>
                <w:color w:val="000000"/>
                <w:lang w:eastAsia="hr-HR"/>
              </w:rPr>
            </w:pPr>
            <w:r w:rsidRPr="00B05863">
              <w:rPr>
                <w:rFonts w:eastAsia="Times New Roman" w:cstheme="minorHAnsi"/>
                <w:b/>
                <w:bCs/>
                <w:color w:val="000000"/>
                <w:lang w:eastAsia="hr-HR"/>
              </w:rPr>
              <w:t>933.838</w:t>
            </w:r>
          </w:p>
        </w:tc>
        <w:tc>
          <w:tcPr>
            <w:tcW w:w="1383" w:type="dxa"/>
            <w:tcBorders>
              <w:top w:val="nil"/>
              <w:left w:val="nil"/>
              <w:bottom w:val="single" w:sz="4" w:space="0" w:color="auto"/>
              <w:right w:val="single" w:sz="4" w:space="0" w:color="auto"/>
            </w:tcBorders>
            <w:shd w:val="clear" w:color="000000" w:fill="FFFFFF"/>
            <w:vAlign w:val="center"/>
            <w:hideMark/>
          </w:tcPr>
          <w:p w14:paraId="5C1CB1F1" w14:textId="77777777" w:rsidR="003F77F0" w:rsidRPr="00B05863" w:rsidRDefault="003F77F0" w:rsidP="003F77F0">
            <w:pPr>
              <w:spacing w:after="0" w:line="240" w:lineRule="auto"/>
              <w:jc w:val="right"/>
              <w:rPr>
                <w:rFonts w:eastAsia="Times New Roman" w:cstheme="minorHAnsi"/>
                <w:b/>
                <w:bCs/>
                <w:color w:val="000000"/>
                <w:lang w:eastAsia="hr-HR"/>
              </w:rPr>
            </w:pPr>
            <w:r w:rsidRPr="00B05863">
              <w:rPr>
                <w:rFonts w:eastAsia="Times New Roman" w:cstheme="minorHAnsi"/>
                <w:b/>
                <w:bCs/>
                <w:color w:val="000000"/>
                <w:lang w:eastAsia="hr-HR"/>
              </w:rPr>
              <w:t>0</w:t>
            </w:r>
          </w:p>
        </w:tc>
        <w:tc>
          <w:tcPr>
            <w:tcW w:w="1329" w:type="dxa"/>
            <w:tcBorders>
              <w:top w:val="nil"/>
              <w:left w:val="nil"/>
              <w:bottom w:val="single" w:sz="4" w:space="0" w:color="auto"/>
              <w:right w:val="single" w:sz="4" w:space="0" w:color="auto"/>
            </w:tcBorders>
            <w:shd w:val="clear" w:color="000000" w:fill="FFFFFF"/>
            <w:vAlign w:val="center"/>
            <w:hideMark/>
          </w:tcPr>
          <w:p w14:paraId="53E34450" w14:textId="77777777" w:rsidR="003F77F0" w:rsidRPr="00B05863" w:rsidRDefault="003F77F0" w:rsidP="003F77F0">
            <w:pPr>
              <w:spacing w:after="0" w:line="240" w:lineRule="auto"/>
              <w:jc w:val="right"/>
              <w:rPr>
                <w:rFonts w:eastAsia="Times New Roman" w:cstheme="minorHAnsi"/>
                <w:b/>
                <w:bCs/>
                <w:color w:val="000000"/>
                <w:lang w:eastAsia="hr-HR"/>
              </w:rPr>
            </w:pPr>
            <w:r w:rsidRPr="00B05863">
              <w:rPr>
                <w:rFonts w:eastAsia="Times New Roman" w:cstheme="minorHAnsi"/>
                <w:b/>
                <w:bCs/>
                <w:color w:val="000000"/>
                <w:lang w:eastAsia="hr-HR"/>
              </w:rPr>
              <w:t>0</w:t>
            </w:r>
          </w:p>
        </w:tc>
      </w:tr>
      <w:tr w:rsidR="003F77F0" w:rsidRPr="00B726C0" w14:paraId="489FF8B0" w14:textId="77777777" w:rsidTr="003F77F0">
        <w:trPr>
          <w:trHeight w:val="285"/>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0918A981" w14:textId="77777777" w:rsidR="003F77F0" w:rsidRPr="00B05863" w:rsidRDefault="003F77F0" w:rsidP="003F77F0">
            <w:pPr>
              <w:spacing w:after="0" w:line="240" w:lineRule="auto"/>
              <w:ind w:firstLineChars="700" w:firstLine="1540"/>
              <w:rPr>
                <w:rFonts w:eastAsia="Times New Roman" w:cstheme="minorHAnsi"/>
                <w:color w:val="000000"/>
                <w:lang w:eastAsia="hr-HR"/>
              </w:rPr>
            </w:pPr>
            <w:r w:rsidRPr="00B05863">
              <w:rPr>
                <w:rFonts w:eastAsia="Times New Roman" w:cstheme="minorHAnsi"/>
                <w:color w:val="000000"/>
                <w:lang w:eastAsia="hr-HR"/>
              </w:rPr>
              <w:t>3</w:t>
            </w:r>
          </w:p>
        </w:tc>
        <w:tc>
          <w:tcPr>
            <w:tcW w:w="3099" w:type="dxa"/>
            <w:tcBorders>
              <w:top w:val="nil"/>
              <w:left w:val="nil"/>
              <w:bottom w:val="single" w:sz="4" w:space="0" w:color="auto"/>
              <w:right w:val="single" w:sz="4" w:space="0" w:color="auto"/>
            </w:tcBorders>
            <w:shd w:val="clear" w:color="000000" w:fill="FFFFFF"/>
            <w:vAlign w:val="center"/>
            <w:hideMark/>
          </w:tcPr>
          <w:p w14:paraId="122B615B" w14:textId="77777777" w:rsidR="003F77F0" w:rsidRPr="00B726C0" w:rsidRDefault="003F77F0" w:rsidP="003F77F0">
            <w:pPr>
              <w:spacing w:after="0" w:line="240" w:lineRule="auto"/>
              <w:rPr>
                <w:rFonts w:eastAsia="Times New Roman" w:cstheme="minorHAnsi"/>
                <w:sz w:val="20"/>
                <w:szCs w:val="20"/>
                <w:lang w:eastAsia="hr-HR"/>
              </w:rPr>
            </w:pPr>
            <w:r w:rsidRPr="00B726C0">
              <w:rPr>
                <w:rFonts w:eastAsia="Times New Roman" w:cstheme="minorHAnsi"/>
                <w:sz w:val="20"/>
                <w:szCs w:val="20"/>
                <w:lang w:eastAsia="hr-HR"/>
              </w:rPr>
              <w:t>Rashodi poslovanja</w:t>
            </w:r>
          </w:p>
        </w:tc>
        <w:tc>
          <w:tcPr>
            <w:tcW w:w="1368" w:type="dxa"/>
            <w:tcBorders>
              <w:top w:val="nil"/>
              <w:left w:val="nil"/>
              <w:bottom w:val="single" w:sz="4" w:space="0" w:color="auto"/>
              <w:right w:val="single" w:sz="4" w:space="0" w:color="auto"/>
            </w:tcBorders>
            <w:shd w:val="clear" w:color="auto" w:fill="auto"/>
            <w:vAlign w:val="center"/>
            <w:hideMark/>
          </w:tcPr>
          <w:p w14:paraId="254288F9"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1.569</w:t>
            </w:r>
          </w:p>
        </w:tc>
        <w:tc>
          <w:tcPr>
            <w:tcW w:w="1383" w:type="dxa"/>
            <w:tcBorders>
              <w:top w:val="nil"/>
              <w:left w:val="nil"/>
              <w:bottom w:val="single" w:sz="4" w:space="0" w:color="auto"/>
              <w:right w:val="single" w:sz="4" w:space="0" w:color="auto"/>
            </w:tcBorders>
            <w:shd w:val="clear" w:color="000000" w:fill="FFFFFF"/>
            <w:vAlign w:val="center"/>
            <w:hideMark/>
          </w:tcPr>
          <w:p w14:paraId="048D72AE"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0</w:t>
            </w:r>
          </w:p>
        </w:tc>
        <w:tc>
          <w:tcPr>
            <w:tcW w:w="1329" w:type="dxa"/>
            <w:tcBorders>
              <w:top w:val="nil"/>
              <w:left w:val="nil"/>
              <w:bottom w:val="single" w:sz="4" w:space="0" w:color="auto"/>
              <w:right w:val="single" w:sz="4" w:space="0" w:color="auto"/>
            </w:tcBorders>
            <w:shd w:val="clear" w:color="000000" w:fill="FFFFFF"/>
            <w:vAlign w:val="center"/>
            <w:hideMark/>
          </w:tcPr>
          <w:p w14:paraId="417535DB"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0</w:t>
            </w:r>
          </w:p>
        </w:tc>
      </w:tr>
      <w:tr w:rsidR="003F77F0" w:rsidRPr="00B726C0" w14:paraId="25CFF769" w14:textId="77777777" w:rsidTr="003F77F0">
        <w:trPr>
          <w:trHeight w:val="285"/>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3C144185" w14:textId="77777777" w:rsidR="003F77F0" w:rsidRPr="00B05863" w:rsidRDefault="003F77F0" w:rsidP="003F77F0">
            <w:pPr>
              <w:spacing w:after="0" w:line="240" w:lineRule="auto"/>
              <w:ind w:firstLineChars="700" w:firstLine="1540"/>
              <w:rPr>
                <w:rFonts w:eastAsia="Times New Roman" w:cstheme="minorHAnsi"/>
                <w:color w:val="000000"/>
                <w:lang w:eastAsia="hr-HR"/>
              </w:rPr>
            </w:pPr>
            <w:r w:rsidRPr="00B05863">
              <w:rPr>
                <w:rFonts w:eastAsia="Times New Roman" w:cstheme="minorHAnsi"/>
                <w:color w:val="000000"/>
                <w:lang w:eastAsia="hr-HR"/>
              </w:rPr>
              <w:t>32</w:t>
            </w:r>
          </w:p>
        </w:tc>
        <w:tc>
          <w:tcPr>
            <w:tcW w:w="3099" w:type="dxa"/>
            <w:tcBorders>
              <w:top w:val="nil"/>
              <w:left w:val="nil"/>
              <w:bottom w:val="single" w:sz="4" w:space="0" w:color="auto"/>
              <w:right w:val="single" w:sz="4" w:space="0" w:color="auto"/>
            </w:tcBorders>
            <w:shd w:val="clear" w:color="000000" w:fill="FFFFFF"/>
            <w:vAlign w:val="center"/>
            <w:hideMark/>
          </w:tcPr>
          <w:p w14:paraId="70224D07" w14:textId="77777777" w:rsidR="003F77F0" w:rsidRPr="00B726C0" w:rsidRDefault="003F77F0" w:rsidP="003F77F0">
            <w:pPr>
              <w:spacing w:after="0" w:line="240" w:lineRule="auto"/>
              <w:rPr>
                <w:rFonts w:eastAsia="Times New Roman" w:cstheme="minorHAnsi"/>
                <w:sz w:val="20"/>
                <w:szCs w:val="20"/>
                <w:lang w:eastAsia="hr-HR"/>
              </w:rPr>
            </w:pPr>
            <w:r w:rsidRPr="00B726C0">
              <w:rPr>
                <w:rFonts w:eastAsia="Times New Roman" w:cstheme="minorHAnsi"/>
                <w:sz w:val="20"/>
                <w:szCs w:val="20"/>
                <w:lang w:eastAsia="hr-HR"/>
              </w:rPr>
              <w:t>Materijalni rashodi</w:t>
            </w:r>
          </w:p>
        </w:tc>
        <w:tc>
          <w:tcPr>
            <w:tcW w:w="1368" w:type="dxa"/>
            <w:tcBorders>
              <w:top w:val="nil"/>
              <w:left w:val="nil"/>
              <w:bottom w:val="single" w:sz="4" w:space="0" w:color="auto"/>
              <w:right w:val="single" w:sz="4" w:space="0" w:color="auto"/>
            </w:tcBorders>
            <w:shd w:val="clear" w:color="auto" w:fill="auto"/>
            <w:vAlign w:val="center"/>
            <w:hideMark/>
          </w:tcPr>
          <w:p w14:paraId="6EF1EAD8"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1.569</w:t>
            </w:r>
          </w:p>
        </w:tc>
        <w:tc>
          <w:tcPr>
            <w:tcW w:w="1383" w:type="dxa"/>
            <w:tcBorders>
              <w:top w:val="nil"/>
              <w:left w:val="nil"/>
              <w:bottom w:val="single" w:sz="4" w:space="0" w:color="auto"/>
              <w:right w:val="single" w:sz="4" w:space="0" w:color="auto"/>
            </w:tcBorders>
            <w:shd w:val="clear" w:color="000000" w:fill="FFFFFF"/>
            <w:vAlign w:val="center"/>
            <w:hideMark/>
          </w:tcPr>
          <w:p w14:paraId="51CB507C"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0</w:t>
            </w:r>
          </w:p>
        </w:tc>
        <w:tc>
          <w:tcPr>
            <w:tcW w:w="1329" w:type="dxa"/>
            <w:tcBorders>
              <w:top w:val="nil"/>
              <w:left w:val="nil"/>
              <w:bottom w:val="single" w:sz="4" w:space="0" w:color="auto"/>
              <w:right w:val="single" w:sz="4" w:space="0" w:color="auto"/>
            </w:tcBorders>
            <w:shd w:val="clear" w:color="000000" w:fill="FFFFFF"/>
            <w:vAlign w:val="center"/>
            <w:hideMark/>
          </w:tcPr>
          <w:p w14:paraId="7FDB9429"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0</w:t>
            </w:r>
          </w:p>
        </w:tc>
      </w:tr>
      <w:tr w:rsidR="003F77F0" w:rsidRPr="00B726C0" w14:paraId="35C9FF01" w14:textId="77777777" w:rsidTr="003F77F0">
        <w:trPr>
          <w:trHeight w:val="330"/>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36533D34" w14:textId="77777777" w:rsidR="003F77F0" w:rsidRPr="00B05863" w:rsidRDefault="003F77F0" w:rsidP="003F77F0">
            <w:pPr>
              <w:spacing w:after="0" w:line="240" w:lineRule="auto"/>
              <w:ind w:firstLineChars="700" w:firstLine="1540"/>
              <w:rPr>
                <w:rFonts w:eastAsia="Times New Roman" w:cstheme="minorHAnsi"/>
                <w:color w:val="000000"/>
                <w:lang w:eastAsia="hr-HR"/>
              </w:rPr>
            </w:pPr>
            <w:r w:rsidRPr="00B05863">
              <w:rPr>
                <w:rFonts w:eastAsia="Times New Roman" w:cstheme="minorHAnsi"/>
                <w:color w:val="000000"/>
                <w:lang w:eastAsia="hr-HR"/>
              </w:rPr>
              <w:t>4</w:t>
            </w:r>
          </w:p>
        </w:tc>
        <w:tc>
          <w:tcPr>
            <w:tcW w:w="3099" w:type="dxa"/>
            <w:tcBorders>
              <w:top w:val="nil"/>
              <w:left w:val="nil"/>
              <w:bottom w:val="single" w:sz="4" w:space="0" w:color="auto"/>
              <w:right w:val="single" w:sz="4" w:space="0" w:color="auto"/>
            </w:tcBorders>
            <w:shd w:val="clear" w:color="000000" w:fill="FFFFFF"/>
            <w:vAlign w:val="center"/>
            <w:hideMark/>
          </w:tcPr>
          <w:p w14:paraId="325FC75D" w14:textId="77777777" w:rsidR="003F77F0" w:rsidRPr="00B726C0" w:rsidRDefault="003F77F0" w:rsidP="003F77F0">
            <w:pPr>
              <w:spacing w:after="0" w:line="240" w:lineRule="auto"/>
              <w:rPr>
                <w:rFonts w:eastAsia="Times New Roman" w:cstheme="minorHAnsi"/>
                <w:sz w:val="20"/>
                <w:szCs w:val="20"/>
                <w:lang w:eastAsia="hr-HR"/>
              </w:rPr>
            </w:pPr>
            <w:r w:rsidRPr="00B726C0">
              <w:rPr>
                <w:rFonts w:eastAsia="Times New Roman" w:cstheme="minorHAnsi"/>
                <w:sz w:val="20"/>
                <w:szCs w:val="20"/>
                <w:lang w:eastAsia="hr-HR"/>
              </w:rPr>
              <w:t>Rashodi za nabavu nefinancijske imovine</w:t>
            </w:r>
          </w:p>
        </w:tc>
        <w:tc>
          <w:tcPr>
            <w:tcW w:w="1368" w:type="dxa"/>
            <w:tcBorders>
              <w:top w:val="nil"/>
              <w:left w:val="nil"/>
              <w:bottom w:val="single" w:sz="4" w:space="0" w:color="auto"/>
              <w:right w:val="single" w:sz="4" w:space="0" w:color="auto"/>
            </w:tcBorders>
            <w:shd w:val="clear" w:color="auto" w:fill="auto"/>
            <w:vAlign w:val="center"/>
            <w:hideMark/>
          </w:tcPr>
          <w:p w14:paraId="1F6FFB9A"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932.269</w:t>
            </w:r>
          </w:p>
        </w:tc>
        <w:tc>
          <w:tcPr>
            <w:tcW w:w="1383" w:type="dxa"/>
            <w:tcBorders>
              <w:top w:val="nil"/>
              <w:left w:val="nil"/>
              <w:bottom w:val="single" w:sz="4" w:space="0" w:color="auto"/>
              <w:right w:val="single" w:sz="4" w:space="0" w:color="auto"/>
            </w:tcBorders>
            <w:shd w:val="clear" w:color="000000" w:fill="FFFFFF"/>
            <w:vAlign w:val="center"/>
            <w:hideMark/>
          </w:tcPr>
          <w:p w14:paraId="2613FAFE"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0</w:t>
            </w:r>
          </w:p>
        </w:tc>
        <w:tc>
          <w:tcPr>
            <w:tcW w:w="1329" w:type="dxa"/>
            <w:tcBorders>
              <w:top w:val="nil"/>
              <w:left w:val="nil"/>
              <w:bottom w:val="single" w:sz="4" w:space="0" w:color="auto"/>
              <w:right w:val="single" w:sz="4" w:space="0" w:color="auto"/>
            </w:tcBorders>
            <w:shd w:val="clear" w:color="000000" w:fill="FFFFFF"/>
            <w:vAlign w:val="center"/>
            <w:hideMark/>
          </w:tcPr>
          <w:p w14:paraId="6790B704"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0</w:t>
            </w:r>
          </w:p>
        </w:tc>
      </w:tr>
      <w:tr w:rsidR="003F77F0" w:rsidRPr="00B726C0" w14:paraId="347BE9C7" w14:textId="77777777" w:rsidTr="0092760D">
        <w:trPr>
          <w:trHeight w:val="384"/>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21488815" w14:textId="77777777" w:rsidR="003F77F0" w:rsidRPr="00B05863" w:rsidRDefault="003F77F0" w:rsidP="003F77F0">
            <w:pPr>
              <w:spacing w:after="0" w:line="240" w:lineRule="auto"/>
              <w:ind w:firstLineChars="700" w:firstLine="1540"/>
              <w:rPr>
                <w:rFonts w:eastAsia="Times New Roman" w:cstheme="minorHAnsi"/>
                <w:color w:val="000000"/>
                <w:lang w:eastAsia="hr-HR"/>
              </w:rPr>
            </w:pPr>
            <w:r w:rsidRPr="00B05863">
              <w:rPr>
                <w:rFonts w:eastAsia="Times New Roman" w:cstheme="minorHAnsi"/>
                <w:color w:val="000000"/>
                <w:lang w:eastAsia="hr-HR"/>
              </w:rPr>
              <w:t>42</w:t>
            </w:r>
          </w:p>
        </w:tc>
        <w:tc>
          <w:tcPr>
            <w:tcW w:w="3099" w:type="dxa"/>
            <w:tcBorders>
              <w:top w:val="nil"/>
              <w:left w:val="nil"/>
              <w:bottom w:val="single" w:sz="4" w:space="0" w:color="auto"/>
              <w:right w:val="single" w:sz="4" w:space="0" w:color="auto"/>
            </w:tcBorders>
            <w:shd w:val="clear" w:color="000000" w:fill="FFFFFF"/>
            <w:vAlign w:val="center"/>
            <w:hideMark/>
          </w:tcPr>
          <w:p w14:paraId="76994260" w14:textId="77777777" w:rsidR="003F77F0" w:rsidRPr="00B726C0" w:rsidRDefault="003F77F0" w:rsidP="003F77F0">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Rashodi za nabavu proizvedene dugotrajne imovine</w:t>
            </w:r>
          </w:p>
        </w:tc>
        <w:tc>
          <w:tcPr>
            <w:tcW w:w="1368" w:type="dxa"/>
            <w:tcBorders>
              <w:top w:val="nil"/>
              <w:left w:val="nil"/>
              <w:bottom w:val="single" w:sz="4" w:space="0" w:color="auto"/>
              <w:right w:val="single" w:sz="4" w:space="0" w:color="auto"/>
            </w:tcBorders>
            <w:shd w:val="clear" w:color="auto" w:fill="auto"/>
            <w:vAlign w:val="center"/>
            <w:hideMark/>
          </w:tcPr>
          <w:p w14:paraId="70945847"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932.269</w:t>
            </w:r>
          </w:p>
        </w:tc>
        <w:tc>
          <w:tcPr>
            <w:tcW w:w="1383" w:type="dxa"/>
            <w:tcBorders>
              <w:top w:val="nil"/>
              <w:left w:val="nil"/>
              <w:bottom w:val="single" w:sz="4" w:space="0" w:color="auto"/>
              <w:right w:val="single" w:sz="4" w:space="0" w:color="auto"/>
            </w:tcBorders>
            <w:shd w:val="clear" w:color="000000" w:fill="FFFFFF"/>
            <w:vAlign w:val="center"/>
            <w:hideMark/>
          </w:tcPr>
          <w:p w14:paraId="060BA24B"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0</w:t>
            </w:r>
          </w:p>
        </w:tc>
        <w:tc>
          <w:tcPr>
            <w:tcW w:w="1329" w:type="dxa"/>
            <w:tcBorders>
              <w:top w:val="nil"/>
              <w:left w:val="nil"/>
              <w:bottom w:val="single" w:sz="4" w:space="0" w:color="auto"/>
              <w:right w:val="single" w:sz="4" w:space="0" w:color="auto"/>
            </w:tcBorders>
            <w:shd w:val="clear" w:color="000000" w:fill="FFFFFF"/>
            <w:vAlign w:val="center"/>
            <w:hideMark/>
          </w:tcPr>
          <w:p w14:paraId="075DCC86"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0</w:t>
            </w:r>
          </w:p>
        </w:tc>
      </w:tr>
      <w:tr w:rsidR="003F77F0" w:rsidRPr="00B726C0" w14:paraId="6D291BBC" w14:textId="77777777" w:rsidTr="003F77F0">
        <w:trPr>
          <w:trHeight w:val="300"/>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10C43A82" w14:textId="77777777" w:rsidR="003F77F0" w:rsidRPr="00B05863" w:rsidRDefault="003F77F0" w:rsidP="003F77F0">
            <w:pPr>
              <w:spacing w:after="0" w:line="240" w:lineRule="auto"/>
              <w:ind w:firstLineChars="500" w:firstLine="1104"/>
              <w:rPr>
                <w:rFonts w:eastAsia="Times New Roman" w:cstheme="minorHAnsi"/>
                <w:b/>
                <w:bCs/>
                <w:color w:val="000000"/>
                <w:lang w:eastAsia="hr-HR"/>
              </w:rPr>
            </w:pPr>
            <w:r w:rsidRPr="00B05863">
              <w:rPr>
                <w:rFonts w:eastAsia="Times New Roman" w:cstheme="minorHAnsi"/>
                <w:b/>
                <w:bCs/>
                <w:color w:val="000000"/>
                <w:lang w:eastAsia="hr-HR"/>
              </w:rPr>
              <w:t>43</w:t>
            </w:r>
          </w:p>
        </w:tc>
        <w:tc>
          <w:tcPr>
            <w:tcW w:w="3099" w:type="dxa"/>
            <w:tcBorders>
              <w:top w:val="nil"/>
              <w:left w:val="nil"/>
              <w:bottom w:val="single" w:sz="4" w:space="0" w:color="auto"/>
              <w:right w:val="single" w:sz="4" w:space="0" w:color="auto"/>
            </w:tcBorders>
            <w:shd w:val="clear" w:color="000000" w:fill="FFFFFF"/>
            <w:vAlign w:val="center"/>
            <w:hideMark/>
          </w:tcPr>
          <w:p w14:paraId="53053E14" w14:textId="77777777" w:rsidR="003F77F0" w:rsidRPr="00B726C0" w:rsidRDefault="003F77F0" w:rsidP="003F77F0">
            <w:pPr>
              <w:spacing w:after="0" w:line="240" w:lineRule="auto"/>
              <w:rPr>
                <w:rFonts w:eastAsia="Times New Roman" w:cstheme="minorHAnsi"/>
                <w:b/>
                <w:bCs/>
                <w:i/>
                <w:iCs/>
                <w:sz w:val="20"/>
                <w:szCs w:val="20"/>
                <w:lang w:eastAsia="hr-HR"/>
              </w:rPr>
            </w:pPr>
            <w:r w:rsidRPr="00B726C0">
              <w:rPr>
                <w:rFonts w:eastAsia="Times New Roman" w:cstheme="minorHAnsi"/>
                <w:b/>
                <w:bCs/>
                <w:i/>
                <w:iCs/>
                <w:sz w:val="20"/>
                <w:szCs w:val="20"/>
                <w:lang w:eastAsia="hr-HR"/>
              </w:rPr>
              <w:t>Ostali prihodi za posebne namjene</w:t>
            </w:r>
          </w:p>
        </w:tc>
        <w:tc>
          <w:tcPr>
            <w:tcW w:w="1368" w:type="dxa"/>
            <w:tcBorders>
              <w:top w:val="nil"/>
              <w:left w:val="nil"/>
              <w:bottom w:val="single" w:sz="4" w:space="0" w:color="auto"/>
              <w:right w:val="single" w:sz="4" w:space="0" w:color="auto"/>
            </w:tcBorders>
            <w:shd w:val="clear" w:color="auto" w:fill="auto"/>
            <w:vAlign w:val="center"/>
            <w:hideMark/>
          </w:tcPr>
          <w:p w14:paraId="0B2B6F98" w14:textId="77777777" w:rsidR="003F77F0" w:rsidRPr="00B05863" w:rsidRDefault="003F77F0" w:rsidP="003F77F0">
            <w:pPr>
              <w:spacing w:after="0" w:line="240" w:lineRule="auto"/>
              <w:jc w:val="right"/>
              <w:rPr>
                <w:rFonts w:eastAsia="Times New Roman" w:cstheme="minorHAnsi"/>
                <w:b/>
                <w:bCs/>
                <w:color w:val="000000"/>
                <w:lang w:eastAsia="hr-HR"/>
              </w:rPr>
            </w:pPr>
            <w:r w:rsidRPr="00B05863">
              <w:rPr>
                <w:rFonts w:eastAsia="Times New Roman" w:cstheme="minorHAnsi"/>
                <w:b/>
                <w:bCs/>
                <w:color w:val="000000"/>
                <w:lang w:eastAsia="hr-HR"/>
              </w:rPr>
              <w:t>1.897</w:t>
            </w:r>
          </w:p>
        </w:tc>
        <w:tc>
          <w:tcPr>
            <w:tcW w:w="1383" w:type="dxa"/>
            <w:tcBorders>
              <w:top w:val="nil"/>
              <w:left w:val="nil"/>
              <w:bottom w:val="single" w:sz="4" w:space="0" w:color="auto"/>
              <w:right w:val="single" w:sz="4" w:space="0" w:color="auto"/>
            </w:tcBorders>
            <w:shd w:val="clear" w:color="000000" w:fill="FFFFFF"/>
            <w:vAlign w:val="center"/>
            <w:hideMark/>
          </w:tcPr>
          <w:p w14:paraId="1C64C408" w14:textId="77777777" w:rsidR="003F77F0" w:rsidRPr="00B05863" w:rsidRDefault="003F77F0" w:rsidP="003F77F0">
            <w:pPr>
              <w:spacing w:after="0" w:line="240" w:lineRule="auto"/>
              <w:jc w:val="right"/>
              <w:rPr>
                <w:rFonts w:eastAsia="Times New Roman" w:cstheme="minorHAnsi"/>
                <w:b/>
                <w:bCs/>
                <w:color w:val="000000"/>
                <w:lang w:eastAsia="hr-HR"/>
              </w:rPr>
            </w:pPr>
            <w:r w:rsidRPr="00B05863">
              <w:rPr>
                <w:rFonts w:eastAsia="Times New Roman" w:cstheme="minorHAnsi"/>
                <w:b/>
                <w:bCs/>
                <w:color w:val="000000"/>
                <w:lang w:eastAsia="hr-HR"/>
              </w:rPr>
              <w:t>0</w:t>
            </w:r>
          </w:p>
        </w:tc>
        <w:tc>
          <w:tcPr>
            <w:tcW w:w="1329" w:type="dxa"/>
            <w:tcBorders>
              <w:top w:val="nil"/>
              <w:left w:val="nil"/>
              <w:bottom w:val="single" w:sz="4" w:space="0" w:color="auto"/>
              <w:right w:val="single" w:sz="4" w:space="0" w:color="auto"/>
            </w:tcBorders>
            <w:shd w:val="clear" w:color="000000" w:fill="FFFFFF"/>
            <w:vAlign w:val="center"/>
            <w:hideMark/>
          </w:tcPr>
          <w:p w14:paraId="60C12804" w14:textId="77777777" w:rsidR="003F77F0" w:rsidRPr="00B05863" w:rsidRDefault="003F77F0" w:rsidP="003F77F0">
            <w:pPr>
              <w:spacing w:after="0" w:line="240" w:lineRule="auto"/>
              <w:jc w:val="right"/>
              <w:rPr>
                <w:rFonts w:eastAsia="Times New Roman" w:cstheme="minorHAnsi"/>
                <w:b/>
                <w:bCs/>
                <w:color w:val="000000"/>
                <w:lang w:eastAsia="hr-HR"/>
              </w:rPr>
            </w:pPr>
            <w:r w:rsidRPr="00B05863">
              <w:rPr>
                <w:rFonts w:eastAsia="Times New Roman" w:cstheme="minorHAnsi"/>
                <w:b/>
                <w:bCs/>
                <w:color w:val="000000"/>
                <w:lang w:eastAsia="hr-HR"/>
              </w:rPr>
              <w:t>0</w:t>
            </w:r>
          </w:p>
        </w:tc>
      </w:tr>
      <w:tr w:rsidR="003F77F0" w:rsidRPr="00B726C0" w14:paraId="27B15CD2" w14:textId="77777777" w:rsidTr="003F77F0">
        <w:trPr>
          <w:trHeight w:val="285"/>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5D19E5EB" w14:textId="77777777" w:rsidR="003F77F0" w:rsidRPr="00B05863" w:rsidRDefault="003F77F0" w:rsidP="003F77F0">
            <w:pPr>
              <w:spacing w:after="0" w:line="240" w:lineRule="auto"/>
              <w:ind w:firstLineChars="700" w:firstLine="1540"/>
              <w:rPr>
                <w:rFonts w:eastAsia="Times New Roman" w:cstheme="minorHAnsi"/>
                <w:color w:val="000000"/>
                <w:lang w:eastAsia="hr-HR"/>
              </w:rPr>
            </w:pPr>
            <w:r w:rsidRPr="00B05863">
              <w:rPr>
                <w:rFonts w:eastAsia="Times New Roman" w:cstheme="minorHAnsi"/>
                <w:color w:val="000000"/>
                <w:lang w:eastAsia="hr-HR"/>
              </w:rPr>
              <w:t>3</w:t>
            </w:r>
          </w:p>
        </w:tc>
        <w:tc>
          <w:tcPr>
            <w:tcW w:w="3099" w:type="dxa"/>
            <w:tcBorders>
              <w:top w:val="nil"/>
              <w:left w:val="nil"/>
              <w:bottom w:val="single" w:sz="4" w:space="0" w:color="auto"/>
              <w:right w:val="single" w:sz="4" w:space="0" w:color="auto"/>
            </w:tcBorders>
            <w:shd w:val="clear" w:color="000000" w:fill="FFFFFF"/>
            <w:vAlign w:val="center"/>
            <w:hideMark/>
          </w:tcPr>
          <w:p w14:paraId="4596547E" w14:textId="77777777" w:rsidR="003F77F0" w:rsidRPr="00B726C0" w:rsidRDefault="003F77F0" w:rsidP="003F77F0">
            <w:pPr>
              <w:spacing w:after="0" w:line="240" w:lineRule="auto"/>
              <w:rPr>
                <w:rFonts w:eastAsia="Times New Roman" w:cstheme="minorHAnsi"/>
                <w:sz w:val="20"/>
                <w:szCs w:val="20"/>
                <w:lang w:eastAsia="hr-HR"/>
              </w:rPr>
            </w:pPr>
            <w:r w:rsidRPr="00B726C0">
              <w:rPr>
                <w:rFonts w:eastAsia="Times New Roman" w:cstheme="minorHAnsi"/>
                <w:sz w:val="20"/>
                <w:szCs w:val="20"/>
                <w:lang w:eastAsia="hr-HR"/>
              </w:rPr>
              <w:t>Rashodi poslovanja</w:t>
            </w:r>
          </w:p>
        </w:tc>
        <w:tc>
          <w:tcPr>
            <w:tcW w:w="1368" w:type="dxa"/>
            <w:tcBorders>
              <w:top w:val="nil"/>
              <w:left w:val="nil"/>
              <w:bottom w:val="single" w:sz="4" w:space="0" w:color="auto"/>
              <w:right w:val="single" w:sz="4" w:space="0" w:color="auto"/>
            </w:tcBorders>
            <w:shd w:val="clear" w:color="auto" w:fill="auto"/>
            <w:vAlign w:val="center"/>
            <w:hideMark/>
          </w:tcPr>
          <w:p w14:paraId="333443BC"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1.897</w:t>
            </w:r>
          </w:p>
        </w:tc>
        <w:tc>
          <w:tcPr>
            <w:tcW w:w="1383" w:type="dxa"/>
            <w:tcBorders>
              <w:top w:val="nil"/>
              <w:left w:val="nil"/>
              <w:bottom w:val="single" w:sz="4" w:space="0" w:color="auto"/>
              <w:right w:val="single" w:sz="4" w:space="0" w:color="auto"/>
            </w:tcBorders>
            <w:shd w:val="clear" w:color="000000" w:fill="FFFFFF"/>
            <w:vAlign w:val="center"/>
            <w:hideMark/>
          </w:tcPr>
          <w:p w14:paraId="77175497"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0</w:t>
            </w:r>
          </w:p>
        </w:tc>
        <w:tc>
          <w:tcPr>
            <w:tcW w:w="1329" w:type="dxa"/>
            <w:tcBorders>
              <w:top w:val="nil"/>
              <w:left w:val="nil"/>
              <w:bottom w:val="single" w:sz="4" w:space="0" w:color="auto"/>
              <w:right w:val="single" w:sz="4" w:space="0" w:color="auto"/>
            </w:tcBorders>
            <w:shd w:val="clear" w:color="000000" w:fill="FFFFFF"/>
            <w:vAlign w:val="center"/>
            <w:hideMark/>
          </w:tcPr>
          <w:p w14:paraId="55152821"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0</w:t>
            </w:r>
          </w:p>
        </w:tc>
      </w:tr>
      <w:tr w:rsidR="003F77F0" w:rsidRPr="00B726C0" w14:paraId="4F1E8A7C" w14:textId="77777777" w:rsidTr="003F77F0">
        <w:trPr>
          <w:trHeight w:val="285"/>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5A42AE2B" w14:textId="77777777" w:rsidR="003F77F0" w:rsidRPr="00B05863" w:rsidRDefault="003F77F0" w:rsidP="003F77F0">
            <w:pPr>
              <w:spacing w:after="0" w:line="240" w:lineRule="auto"/>
              <w:ind w:firstLineChars="700" w:firstLine="1540"/>
              <w:rPr>
                <w:rFonts w:eastAsia="Times New Roman" w:cstheme="minorHAnsi"/>
                <w:color w:val="000000"/>
                <w:lang w:eastAsia="hr-HR"/>
              </w:rPr>
            </w:pPr>
            <w:r w:rsidRPr="00B05863">
              <w:rPr>
                <w:rFonts w:eastAsia="Times New Roman" w:cstheme="minorHAnsi"/>
                <w:color w:val="000000"/>
                <w:lang w:eastAsia="hr-HR"/>
              </w:rPr>
              <w:t>32</w:t>
            </w:r>
          </w:p>
        </w:tc>
        <w:tc>
          <w:tcPr>
            <w:tcW w:w="3099" w:type="dxa"/>
            <w:tcBorders>
              <w:top w:val="nil"/>
              <w:left w:val="nil"/>
              <w:bottom w:val="single" w:sz="4" w:space="0" w:color="auto"/>
              <w:right w:val="single" w:sz="4" w:space="0" w:color="auto"/>
            </w:tcBorders>
            <w:shd w:val="clear" w:color="000000" w:fill="FFFFFF"/>
            <w:vAlign w:val="center"/>
            <w:hideMark/>
          </w:tcPr>
          <w:p w14:paraId="4B208535" w14:textId="77777777" w:rsidR="003F77F0" w:rsidRPr="00B726C0" w:rsidRDefault="003F77F0" w:rsidP="003F77F0">
            <w:pPr>
              <w:spacing w:after="0" w:line="240" w:lineRule="auto"/>
              <w:rPr>
                <w:rFonts w:eastAsia="Times New Roman" w:cstheme="minorHAnsi"/>
                <w:sz w:val="20"/>
                <w:szCs w:val="20"/>
                <w:lang w:eastAsia="hr-HR"/>
              </w:rPr>
            </w:pPr>
            <w:r w:rsidRPr="00B726C0">
              <w:rPr>
                <w:rFonts w:eastAsia="Times New Roman" w:cstheme="minorHAnsi"/>
                <w:sz w:val="20"/>
                <w:szCs w:val="20"/>
                <w:lang w:eastAsia="hr-HR"/>
              </w:rPr>
              <w:t>Materijalni rashodi</w:t>
            </w:r>
          </w:p>
        </w:tc>
        <w:tc>
          <w:tcPr>
            <w:tcW w:w="1368" w:type="dxa"/>
            <w:tcBorders>
              <w:top w:val="nil"/>
              <w:left w:val="nil"/>
              <w:bottom w:val="single" w:sz="4" w:space="0" w:color="auto"/>
              <w:right w:val="single" w:sz="4" w:space="0" w:color="auto"/>
            </w:tcBorders>
            <w:shd w:val="clear" w:color="auto" w:fill="auto"/>
            <w:vAlign w:val="center"/>
            <w:hideMark/>
          </w:tcPr>
          <w:p w14:paraId="39A31713"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1.897</w:t>
            </w:r>
          </w:p>
        </w:tc>
        <w:tc>
          <w:tcPr>
            <w:tcW w:w="1383" w:type="dxa"/>
            <w:tcBorders>
              <w:top w:val="nil"/>
              <w:left w:val="nil"/>
              <w:bottom w:val="single" w:sz="4" w:space="0" w:color="auto"/>
              <w:right w:val="single" w:sz="4" w:space="0" w:color="auto"/>
            </w:tcBorders>
            <w:shd w:val="clear" w:color="000000" w:fill="FFFFFF"/>
            <w:vAlign w:val="center"/>
            <w:hideMark/>
          </w:tcPr>
          <w:p w14:paraId="40B8FF0E"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0</w:t>
            </w:r>
          </w:p>
        </w:tc>
        <w:tc>
          <w:tcPr>
            <w:tcW w:w="1329" w:type="dxa"/>
            <w:tcBorders>
              <w:top w:val="nil"/>
              <w:left w:val="nil"/>
              <w:bottom w:val="single" w:sz="4" w:space="0" w:color="auto"/>
              <w:right w:val="single" w:sz="4" w:space="0" w:color="auto"/>
            </w:tcBorders>
            <w:shd w:val="clear" w:color="000000" w:fill="FFFFFF"/>
            <w:vAlign w:val="center"/>
            <w:hideMark/>
          </w:tcPr>
          <w:p w14:paraId="141D9D0C"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0</w:t>
            </w:r>
          </w:p>
        </w:tc>
      </w:tr>
      <w:tr w:rsidR="003F77F0" w:rsidRPr="00B726C0" w14:paraId="67F2C88A" w14:textId="77777777" w:rsidTr="003F77F0">
        <w:trPr>
          <w:trHeight w:val="300"/>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61B38891" w14:textId="77777777" w:rsidR="003F77F0" w:rsidRPr="00B05863" w:rsidRDefault="003F77F0" w:rsidP="003F77F0">
            <w:pPr>
              <w:spacing w:after="0" w:line="240" w:lineRule="auto"/>
              <w:ind w:firstLineChars="500" w:firstLine="1104"/>
              <w:rPr>
                <w:rFonts w:eastAsia="Times New Roman" w:cstheme="minorHAnsi"/>
                <w:b/>
                <w:bCs/>
                <w:color w:val="000000"/>
                <w:lang w:eastAsia="hr-HR"/>
              </w:rPr>
            </w:pPr>
            <w:r w:rsidRPr="00B05863">
              <w:rPr>
                <w:rFonts w:eastAsia="Times New Roman" w:cstheme="minorHAnsi"/>
                <w:b/>
                <w:bCs/>
                <w:color w:val="000000"/>
                <w:lang w:eastAsia="hr-HR"/>
              </w:rPr>
              <w:t>563</w:t>
            </w:r>
          </w:p>
        </w:tc>
        <w:tc>
          <w:tcPr>
            <w:tcW w:w="3099" w:type="dxa"/>
            <w:tcBorders>
              <w:top w:val="nil"/>
              <w:left w:val="nil"/>
              <w:bottom w:val="single" w:sz="4" w:space="0" w:color="auto"/>
              <w:right w:val="single" w:sz="4" w:space="0" w:color="auto"/>
            </w:tcBorders>
            <w:shd w:val="clear" w:color="000000" w:fill="FFFFFF"/>
            <w:vAlign w:val="center"/>
            <w:hideMark/>
          </w:tcPr>
          <w:p w14:paraId="3F8B147E" w14:textId="77777777" w:rsidR="003F77F0" w:rsidRPr="00B726C0" w:rsidRDefault="003F77F0" w:rsidP="003F77F0">
            <w:pPr>
              <w:spacing w:after="0" w:line="240" w:lineRule="auto"/>
              <w:rPr>
                <w:rFonts w:eastAsia="Times New Roman" w:cstheme="minorHAnsi"/>
                <w:b/>
                <w:bCs/>
                <w:i/>
                <w:iCs/>
                <w:sz w:val="20"/>
                <w:szCs w:val="20"/>
                <w:lang w:eastAsia="hr-HR"/>
              </w:rPr>
            </w:pPr>
            <w:r w:rsidRPr="00B726C0">
              <w:rPr>
                <w:rFonts w:eastAsia="Times New Roman" w:cstheme="minorHAnsi"/>
                <w:b/>
                <w:bCs/>
                <w:i/>
                <w:iCs/>
                <w:sz w:val="20"/>
                <w:szCs w:val="20"/>
                <w:lang w:eastAsia="hr-HR"/>
              </w:rPr>
              <w:t>Europski fond za regionalni razvoj EFRR</w:t>
            </w:r>
          </w:p>
        </w:tc>
        <w:tc>
          <w:tcPr>
            <w:tcW w:w="1368" w:type="dxa"/>
            <w:tcBorders>
              <w:top w:val="nil"/>
              <w:left w:val="nil"/>
              <w:bottom w:val="single" w:sz="4" w:space="0" w:color="auto"/>
              <w:right w:val="single" w:sz="4" w:space="0" w:color="auto"/>
            </w:tcBorders>
            <w:shd w:val="clear" w:color="auto" w:fill="auto"/>
            <w:vAlign w:val="center"/>
            <w:hideMark/>
          </w:tcPr>
          <w:p w14:paraId="559DFC3D" w14:textId="77777777" w:rsidR="003F77F0" w:rsidRPr="00B05863" w:rsidRDefault="003F77F0" w:rsidP="003F77F0">
            <w:pPr>
              <w:spacing w:after="0" w:line="240" w:lineRule="auto"/>
              <w:jc w:val="right"/>
              <w:rPr>
                <w:rFonts w:eastAsia="Times New Roman" w:cstheme="minorHAnsi"/>
                <w:b/>
                <w:bCs/>
                <w:color w:val="000000"/>
                <w:lang w:eastAsia="hr-HR"/>
              </w:rPr>
            </w:pPr>
            <w:r w:rsidRPr="00B05863">
              <w:rPr>
                <w:rFonts w:eastAsia="Times New Roman" w:cstheme="minorHAnsi"/>
                <w:b/>
                <w:bCs/>
                <w:color w:val="000000"/>
                <w:lang w:eastAsia="hr-HR"/>
              </w:rPr>
              <w:t>7.477.823</w:t>
            </w:r>
          </w:p>
        </w:tc>
        <w:tc>
          <w:tcPr>
            <w:tcW w:w="1383" w:type="dxa"/>
            <w:tcBorders>
              <w:top w:val="nil"/>
              <w:left w:val="nil"/>
              <w:bottom w:val="single" w:sz="4" w:space="0" w:color="auto"/>
              <w:right w:val="single" w:sz="4" w:space="0" w:color="auto"/>
            </w:tcBorders>
            <w:shd w:val="clear" w:color="000000" w:fill="FFFFFF"/>
            <w:vAlign w:val="center"/>
            <w:hideMark/>
          </w:tcPr>
          <w:p w14:paraId="28E2A187" w14:textId="77777777" w:rsidR="003F77F0" w:rsidRPr="00B05863" w:rsidRDefault="003F77F0" w:rsidP="003F77F0">
            <w:pPr>
              <w:spacing w:after="0" w:line="240" w:lineRule="auto"/>
              <w:jc w:val="right"/>
              <w:rPr>
                <w:rFonts w:eastAsia="Times New Roman" w:cstheme="minorHAnsi"/>
                <w:b/>
                <w:bCs/>
                <w:color w:val="000000"/>
                <w:lang w:eastAsia="hr-HR"/>
              </w:rPr>
            </w:pPr>
            <w:r w:rsidRPr="00B05863">
              <w:rPr>
                <w:rFonts w:eastAsia="Times New Roman" w:cstheme="minorHAnsi"/>
                <w:b/>
                <w:bCs/>
                <w:color w:val="000000"/>
                <w:lang w:eastAsia="hr-HR"/>
              </w:rPr>
              <w:t>0</w:t>
            </w:r>
          </w:p>
        </w:tc>
        <w:tc>
          <w:tcPr>
            <w:tcW w:w="1329" w:type="dxa"/>
            <w:tcBorders>
              <w:top w:val="nil"/>
              <w:left w:val="nil"/>
              <w:bottom w:val="single" w:sz="4" w:space="0" w:color="auto"/>
              <w:right w:val="single" w:sz="4" w:space="0" w:color="auto"/>
            </w:tcBorders>
            <w:shd w:val="clear" w:color="000000" w:fill="FFFFFF"/>
            <w:vAlign w:val="center"/>
            <w:hideMark/>
          </w:tcPr>
          <w:p w14:paraId="195B8B11" w14:textId="77777777" w:rsidR="003F77F0" w:rsidRPr="00B05863" w:rsidRDefault="003F77F0" w:rsidP="003F77F0">
            <w:pPr>
              <w:spacing w:after="0" w:line="240" w:lineRule="auto"/>
              <w:jc w:val="right"/>
              <w:rPr>
                <w:rFonts w:eastAsia="Times New Roman" w:cstheme="minorHAnsi"/>
                <w:b/>
                <w:bCs/>
                <w:color w:val="000000"/>
                <w:lang w:eastAsia="hr-HR"/>
              </w:rPr>
            </w:pPr>
            <w:r w:rsidRPr="00B05863">
              <w:rPr>
                <w:rFonts w:eastAsia="Times New Roman" w:cstheme="minorHAnsi"/>
                <w:b/>
                <w:bCs/>
                <w:color w:val="000000"/>
                <w:lang w:eastAsia="hr-HR"/>
              </w:rPr>
              <w:t>0</w:t>
            </w:r>
          </w:p>
        </w:tc>
      </w:tr>
      <w:tr w:rsidR="003F77F0" w:rsidRPr="00B726C0" w14:paraId="24E56AF2" w14:textId="77777777" w:rsidTr="003F77F0">
        <w:trPr>
          <w:trHeight w:val="285"/>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68044D44" w14:textId="77777777" w:rsidR="003F77F0" w:rsidRPr="00B05863" w:rsidRDefault="003F77F0" w:rsidP="003F77F0">
            <w:pPr>
              <w:spacing w:after="0" w:line="240" w:lineRule="auto"/>
              <w:ind w:firstLineChars="700" w:firstLine="1540"/>
              <w:rPr>
                <w:rFonts w:eastAsia="Times New Roman" w:cstheme="minorHAnsi"/>
                <w:color w:val="000000"/>
                <w:lang w:eastAsia="hr-HR"/>
              </w:rPr>
            </w:pPr>
            <w:r w:rsidRPr="00B05863">
              <w:rPr>
                <w:rFonts w:eastAsia="Times New Roman" w:cstheme="minorHAnsi"/>
                <w:color w:val="000000"/>
                <w:lang w:eastAsia="hr-HR"/>
              </w:rPr>
              <w:t>3</w:t>
            </w:r>
          </w:p>
        </w:tc>
        <w:tc>
          <w:tcPr>
            <w:tcW w:w="3099" w:type="dxa"/>
            <w:tcBorders>
              <w:top w:val="nil"/>
              <w:left w:val="nil"/>
              <w:bottom w:val="single" w:sz="4" w:space="0" w:color="auto"/>
              <w:right w:val="single" w:sz="4" w:space="0" w:color="auto"/>
            </w:tcBorders>
            <w:shd w:val="clear" w:color="000000" w:fill="FFFFFF"/>
            <w:vAlign w:val="center"/>
            <w:hideMark/>
          </w:tcPr>
          <w:p w14:paraId="08152291" w14:textId="77777777" w:rsidR="003F77F0" w:rsidRPr="00B726C0" w:rsidRDefault="003F77F0" w:rsidP="003F77F0">
            <w:pPr>
              <w:spacing w:after="0" w:line="240" w:lineRule="auto"/>
              <w:rPr>
                <w:rFonts w:eastAsia="Times New Roman" w:cstheme="minorHAnsi"/>
                <w:sz w:val="20"/>
                <w:szCs w:val="20"/>
                <w:lang w:eastAsia="hr-HR"/>
              </w:rPr>
            </w:pPr>
            <w:r w:rsidRPr="00B726C0">
              <w:rPr>
                <w:rFonts w:eastAsia="Times New Roman" w:cstheme="minorHAnsi"/>
                <w:sz w:val="20"/>
                <w:szCs w:val="20"/>
                <w:lang w:eastAsia="hr-HR"/>
              </w:rPr>
              <w:t>Rashodi poslovanja</w:t>
            </w:r>
          </w:p>
        </w:tc>
        <w:tc>
          <w:tcPr>
            <w:tcW w:w="1368" w:type="dxa"/>
            <w:tcBorders>
              <w:top w:val="nil"/>
              <w:left w:val="nil"/>
              <w:bottom w:val="single" w:sz="4" w:space="0" w:color="auto"/>
              <w:right w:val="single" w:sz="4" w:space="0" w:color="auto"/>
            </w:tcBorders>
            <w:shd w:val="clear" w:color="auto" w:fill="auto"/>
            <w:vAlign w:val="center"/>
            <w:hideMark/>
          </w:tcPr>
          <w:p w14:paraId="2DDBC7A1"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8.889</w:t>
            </w:r>
          </w:p>
        </w:tc>
        <w:tc>
          <w:tcPr>
            <w:tcW w:w="1383" w:type="dxa"/>
            <w:tcBorders>
              <w:top w:val="nil"/>
              <w:left w:val="nil"/>
              <w:bottom w:val="single" w:sz="4" w:space="0" w:color="auto"/>
              <w:right w:val="single" w:sz="4" w:space="0" w:color="auto"/>
            </w:tcBorders>
            <w:shd w:val="clear" w:color="000000" w:fill="FFFFFF"/>
            <w:vAlign w:val="center"/>
            <w:hideMark/>
          </w:tcPr>
          <w:p w14:paraId="638632BE"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0</w:t>
            </w:r>
          </w:p>
        </w:tc>
        <w:tc>
          <w:tcPr>
            <w:tcW w:w="1329" w:type="dxa"/>
            <w:tcBorders>
              <w:top w:val="nil"/>
              <w:left w:val="nil"/>
              <w:bottom w:val="single" w:sz="4" w:space="0" w:color="auto"/>
              <w:right w:val="single" w:sz="4" w:space="0" w:color="auto"/>
            </w:tcBorders>
            <w:shd w:val="clear" w:color="000000" w:fill="FFFFFF"/>
            <w:vAlign w:val="center"/>
            <w:hideMark/>
          </w:tcPr>
          <w:p w14:paraId="2E559943"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0</w:t>
            </w:r>
          </w:p>
        </w:tc>
      </w:tr>
      <w:tr w:rsidR="003F77F0" w:rsidRPr="00B726C0" w14:paraId="7C338042" w14:textId="77777777" w:rsidTr="003F77F0">
        <w:trPr>
          <w:trHeight w:val="285"/>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104483F5" w14:textId="77777777" w:rsidR="003F77F0" w:rsidRPr="00B05863" w:rsidRDefault="003F77F0" w:rsidP="003F77F0">
            <w:pPr>
              <w:spacing w:after="0" w:line="240" w:lineRule="auto"/>
              <w:ind w:firstLineChars="700" w:firstLine="1540"/>
              <w:rPr>
                <w:rFonts w:eastAsia="Times New Roman" w:cstheme="minorHAnsi"/>
                <w:color w:val="000000"/>
                <w:lang w:eastAsia="hr-HR"/>
              </w:rPr>
            </w:pPr>
            <w:r w:rsidRPr="00B05863">
              <w:rPr>
                <w:rFonts w:eastAsia="Times New Roman" w:cstheme="minorHAnsi"/>
                <w:color w:val="000000"/>
                <w:lang w:eastAsia="hr-HR"/>
              </w:rPr>
              <w:t>32</w:t>
            </w:r>
          </w:p>
        </w:tc>
        <w:tc>
          <w:tcPr>
            <w:tcW w:w="3099" w:type="dxa"/>
            <w:tcBorders>
              <w:top w:val="nil"/>
              <w:left w:val="nil"/>
              <w:bottom w:val="single" w:sz="4" w:space="0" w:color="auto"/>
              <w:right w:val="single" w:sz="4" w:space="0" w:color="auto"/>
            </w:tcBorders>
            <w:shd w:val="clear" w:color="000000" w:fill="FFFFFF"/>
            <w:vAlign w:val="center"/>
            <w:hideMark/>
          </w:tcPr>
          <w:p w14:paraId="2F8710C4" w14:textId="77777777" w:rsidR="003F77F0" w:rsidRPr="00B726C0" w:rsidRDefault="003F77F0" w:rsidP="003F77F0">
            <w:pPr>
              <w:spacing w:after="0" w:line="240" w:lineRule="auto"/>
              <w:rPr>
                <w:rFonts w:eastAsia="Times New Roman" w:cstheme="minorHAnsi"/>
                <w:sz w:val="20"/>
                <w:szCs w:val="20"/>
                <w:lang w:eastAsia="hr-HR"/>
              </w:rPr>
            </w:pPr>
            <w:r w:rsidRPr="00B726C0">
              <w:rPr>
                <w:rFonts w:eastAsia="Times New Roman" w:cstheme="minorHAnsi"/>
                <w:sz w:val="20"/>
                <w:szCs w:val="20"/>
                <w:lang w:eastAsia="hr-HR"/>
              </w:rPr>
              <w:t>Materijalni rashodi</w:t>
            </w:r>
          </w:p>
        </w:tc>
        <w:tc>
          <w:tcPr>
            <w:tcW w:w="1368" w:type="dxa"/>
            <w:tcBorders>
              <w:top w:val="nil"/>
              <w:left w:val="nil"/>
              <w:bottom w:val="single" w:sz="4" w:space="0" w:color="auto"/>
              <w:right w:val="single" w:sz="4" w:space="0" w:color="auto"/>
            </w:tcBorders>
            <w:shd w:val="clear" w:color="auto" w:fill="auto"/>
            <w:vAlign w:val="center"/>
            <w:hideMark/>
          </w:tcPr>
          <w:p w14:paraId="6B9B02F8"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8.889</w:t>
            </w:r>
          </w:p>
        </w:tc>
        <w:tc>
          <w:tcPr>
            <w:tcW w:w="1383" w:type="dxa"/>
            <w:tcBorders>
              <w:top w:val="nil"/>
              <w:left w:val="nil"/>
              <w:bottom w:val="single" w:sz="4" w:space="0" w:color="auto"/>
              <w:right w:val="single" w:sz="4" w:space="0" w:color="auto"/>
            </w:tcBorders>
            <w:shd w:val="clear" w:color="000000" w:fill="FFFFFF"/>
            <w:vAlign w:val="center"/>
            <w:hideMark/>
          </w:tcPr>
          <w:p w14:paraId="34CDE725"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0</w:t>
            </w:r>
          </w:p>
        </w:tc>
        <w:tc>
          <w:tcPr>
            <w:tcW w:w="1329" w:type="dxa"/>
            <w:tcBorders>
              <w:top w:val="nil"/>
              <w:left w:val="nil"/>
              <w:bottom w:val="single" w:sz="4" w:space="0" w:color="auto"/>
              <w:right w:val="single" w:sz="4" w:space="0" w:color="auto"/>
            </w:tcBorders>
            <w:shd w:val="clear" w:color="000000" w:fill="FFFFFF"/>
            <w:vAlign w:val="center"/>
            <w:hideMark/>
          </w:tcPr>
          <w:p w14:paraId="5A294471"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0</w:t>
            </w:r>
          </w:p>
        </w:tc>
      </w:tr>
      <w:tr w:rsidR="003F77F0" w:rsidRPr="00B726C0" w14:paraId="5E0E18D4" w14:textId="77777777" w:rsidTr="003F77F0">
        <w:trPr>
          <w:trHeight w:val="375"/>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5ECC62AE" w14:textId="77777777" w:rsidR="003F77F0" w:rsidRPr="00B05863" w:rsidRDefault="003F77F0" w:rsidP="003F77F0">
            <w:pPr>
              <w:spacing w:after="0" w:line="240" w:lineRule="auto"/>
              <w:ind w:firstLineChars="700" w:firstLine="1540"/>
              <w:rPr>
                <w:rFonts w:eastAsia="Times New Roman" w:cstheme="minorHAnsi"/>
                <w:color w:val="000000"/>
                <w:lang w:eastAsia="hr-HR"/>
              </w:rPr>
            </w:pPr>
            <w:r w:rsidRPr="00B05863">
              <w:rPr>
                <w:rFonts w:eastAsia="Times New Roman" w:cstheme="minorHAnsi"/>
                <w:color w:val="000000"/>
                <w:lang w:eastAsia="hr-HR"/>
              </w:rPr>
              <w:t>4</w:t>
            </w:r>
          </w:p>
        </w:tc>
        <w:tc>
          <w:tcPr>
            <w:tcW w:w="3099" w:type="dxa"/>
            <w:tcBorders>
              <w:top w:val="nil"/>
              <w:left w:val="nil"/>
              <w:bottom w:val="single" w:sz="4" w:space="0" w:color="auto"/>
              <w:right w:val="single" w:sz="4" w:space="0" w:color="auto"/>
            </w:tcBorders>
            <w:shd w:val="clear" w:color="000000" w:fill="FFFFFF"/>
            <w:vAlign w:val="center"/>
            <w:hideMark/>
          </w:tcPr>
          <w:p w14:paraId="61F28D0B" w14:textId="77777777" w:rsidR="003F77F0" w:rsidRPr="00B726C0" w:rsidRDefault="003F77F0" w:rsidP="003F77F0">
            <w:pPr>
              <w:spacing w:after="0" w:line="240" w:lineRule="auto"/>
              <w:rPr>
                <w:rFonts w:eastAsia="Times New Roman" w:cstheme="minorHAnsi"/>
                <w:sz w:val="20"/>
                <w:szCs w:val="20"/>
                <w:lang w:eastAsia="hr-HR"/>
              </w:rPr>
            </w:pPr>
            <w:r w:rsidRPr="00B726C0">
              <w:rPr>
                <w:rFonts w:eastAsia="Times New Roman" w:cstheme="minorHAnsi"/>
                <w:sz w:val="20"/>
                <w:szCs w:val="20"/>
                <w:lang w:eastAsia="hr-HR"/>
              </w:rPr>
              <w:t>Rashodi za nabavu nefinancijske imovine</w:t>
            </w:r>
          </w:p>
        </w:tc>
        <w:tc>
          <w:tcPr>
            <w:tcW w:w="1368" w:type="dxa"/>
            <w:tcBorders>
              <w:top w:val="nil"/>
              <w:left w:val="nil"/>
              <w:bottom w:val="single" w:sz="4" w:space="0" w:color="auto"/>
              <w:right w:val="single" w:sz="4" w:space="0" w:color="auto"/>
            </w:tcBorders>
            <w:shd w:val="clear" w:color="auto" w:fill="auto"/>
            <w:vAlign w:val="center"/>
            <w:hideMark/>
          </w:tcPr>
          <w:p w14:paraId="3119C50D"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7.468.934</w:t>
            </w:r>
          </w:p>
        </w:tc>
        <w:tc>
          <w:tcPr>
            <w:tcW w:w="1383" w:type="dxa"/>
            <w:tcBorders>
              <w:top w:val="nil"/>
              <w:left w:val="nil"/>
              <w:bottom w:val="single" w:sz="4" w:space="0" w:color="auto"/>
              <w:right w:val="single" w:sz="4" w:space="0" w:color="auto"/>
            </w:tcBorders>
            <w:shd w:val="clear" w:color="000000" w:fill="FFFFFF"/>
            <w:vAlign w:val="center"/>
            <w:hideMark/>
          </w:tcPr>
          <w:p w14:paraId="44A94655"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0</w:t>
            </w:r>
          </w:p>
        </w:tc>
        <w:tc>
          <w:tcPr>
            <w:tcW w:w="1329" w:type="dxa"/>
            <w:tcBorders>
              <w:top w:val="nil"/>
              <w:left w:val="nil"/>
              <w:bottom w:val="single" w:sz="4" w:space="0" w:color="auto"/>
              <w:right w:val="single" w:sz="4" w:space="0" w:color="auto"/>
            </w:tcBorders>
            <w:shd w:val="clear" w:color="000000" w:fill="FFFFFF"/>
            <w:vAlign w:val="center"/>
            <w:hideMark/>
          </w:tcPr>
          <w:p w14:paraId="2CFC1714"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0</w:t>
            </w:r>
          </w:p>
        </w:tc>
      </w:tr>
      <w:tr w:rsidR="003F77F0" w:rsidRPr="00B726C0" w14:paraId="7A11D6A8" w14:textId="77777777" w:rsidTr="003F77F0">
        <w:trPr>
          <w:trHeight w:val="510"/>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5DDB708E" w14:textId="77777777" w:rsidR="003F77F0" w:rsidRPr="00B05863" w:rsidRDefault="003F77F0" w:rsidP="003F77F0">
            <w:pPr>
              <w:spacing w:after="0" w:line="240" w:lineRule="auto"/>
              <w:ind w:firstLineChars="700" w:firstLine="1540"/>
              <w:rPr>
                <w:rFonts w:eastAsia="Times New Roman" w:cstheme="minorHAnsi"/>
                <w:color w:val="000000"/>
                <w:lang w:eastAsia="hr-HR"/>
              </w:rPr>
            </w:pPr>
            <w:r w:rsidRPr="00B05863">
              <w:rPr>
                <w:rFonts w:eastAsia="Times New Roman" w:cstheme="minorHAnsi"/>
                <w:color w:val="000000"/>
                <w:lang w:eastAsia="hr-HR"/>
              </w:rPr>
              <w:t>42</w:t>
            </w:r>
          </w:p>
        </w:tc>
        <w:tc>
          <w:tcPr>
            <w:tcW w:w="3099" w:type="dxa"/>
            <w:tcBorders>
              <w:top w:val="nil"/>
              <w:left w:val="nil"/>
              <w:bottom w:val="single" w:sz="4" w:space="0" w:color="auto"/>
              <w:right w:val="single" w:sz="4" w:space="0" w:color="auto"/>
            </w:tcBorders>
            <w:shd w:val="clear" w:color="000000" w:fill="FFFFFF"/>
            <w:vAlign w:val="center"/>
            <w:hideMark/>
          </w:tcPr>
          <w:p w14:paraId="4679D4DF" w14:textId="77777777" w:rsidR="003F77F0" w:rsidRPr="00B726C0" w:rsidRDefault="003F77F0" w:rsidP="003F77F0">
            <w:pPr>
              <w:spacing w:after="0" w:line="240" w:lineRule="auto"/>
              <w:rPr>
                <w:rFonts w:eastAsia="Times New Roman" w:cstheme="minorHAnsi"/>
                <w:i/>
                <w:iCs/>
                <w:sz w:val="20"/>
                <w:szCs w:val="20"/>
                <w:lang w:eastAsia="hr-HR"/>
              </w:rPr>
            </w:pPr>
            <w:r w:rsidRPr="00B726C0">
              <w:rPr>
                <w:rFonts w:eastAsia="Times New Roman" w:cstheme="minorHAnsi"/>
                <w:i/>
                <w:iCs/>
                <w:sz w:val="20"/>
                <w:szCs w:val="20"/>
                <w:lang w:eastAsia="hr-HR"/>
              </w:rPr>
              <w:t>Rashodi za nabavu proizvedene dugotrajne imovine</w:t>
            </w:r>
          </w:p>
        </w:tc>
        <w:tc>
          <w:tcPr>
            <w:tcW w:w="1368" w:type="dxa"/>
            <w:tcBorders>
              <w:top w:val="nil"/>
              <w:left w:val="nil"/>
              <w:bottom w:val="single" w:sz="4" w:space="0" w:color="auto"/>
              <w:right w:val="single" w:sz="4" w:space="0" w:color="auto"/>
            </w:tcBorders>
            <w:shd w:val="clear" w:color="auto" w:fill="auto"/>
            <w:vAlign w:val="center"/>
            <w:hideMark/>
          </w:tcPr>
          <w:p w14:paraId="4AE84E52"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7.468.934</w:t>
            </w:r>
          </w:p>
        </w:tc>
        <w:tc>
          <w:tcPr>
            <w:tcW w:w="1383" w:type="dxa"/>
            <w:tcBorders>
              <w:top w:val="nil"/>
              <w:left w:val="nil"/>
              <w:bottom w:val="single" w:sz="4" w:space="0" w:color="auto"/>
              <w:right w:val="single" w:sz="4" w:space="0" w:color="auto"/>
            </w:tcBorders>
            <w:shd w:val="clear" w:color="000000" w:fill="FFFFFF"/>
            <w:vAlign w:val="center"/>
            <w:hideMark/>
          </w:tcPr>
          <w:p w14:paraId="4D117B6D"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0</w:t>
            </w:r>
          </w:p>
        </w:tc>
        <w:tc>
          <w:tcPr>
            <w:tcW w:w="1329" w:type="dxa"/>
            <w:tcBorders>
              <w:top w:val="nil"/>
              <w:left w:val="nil"/>
              <w:bottom w:val="single" w:sz="4" w:space="0" w:color="auto"/>
              <w:right w:val="single" w:sz="4" w:space="0" w:color="auto"/>
            </w:tcBorders>
            <w:shd w:val="clear" w:color="000000" w:fill="FFFFFF"/>
            <w:vAlign w:val="center"/>
            <w:hideMark/>
          </w:tcPr>
          <w:p w14:paraId="32B8E40F"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0</w:t>
            </w:r>
          </w:p>
        </w:tc>
      </w:tr>
      <w:tr w:rsidR="003F77F0" w:rsidRPr="00B726C0" w14:paraId="3556A5D4" w14:textId="77777777" w:rsidTr="003F77F0">
        <w:trPr>
          <w:trHeight w:val="390"/>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1964E89D" w14:textId="77777777" w:rsidR="003F77F0" w:rsidRPr="00B05863" w:rsidRDefault="003F77F0" w:rsidP="003F77F0">
            <w:pPr>
              <w:spacing w:after="0" w:line="240" w:lineRule="auto"/>
              <w:ind w:firstLineChars="300" w:firstLine="663"/>
              <w:rPr>
                <w:rFonts w:eastAsia="Times New Roman" w:cstheme="minorHAnsi"/>
                <w:b/>
                <w:bCs/>
                <w:color w:val="000000"/>
                <w:lang w:eastAsia="hr-HR"/>
              </w:rPr>
            </w:pPr>
            <w:r w:rsidRPr="00B05863">
              <w:rPr>
                <w:rFonts w:eastAsia="Times New Roman" w:cstheme="minorHAnsi"/>
                <w:b/>
                <w:bCs/>
                <w:color w:val="000000"/>
                <w:lang w:eastAsia="hr-HR"/>
              </w:rPr>
              <w:t>3605</w:t>
            </w:r>
          </w:p>
        </w:tc>
        <w:tc>
          <w:tcPr>
            <w:tcW w:w="3099" w:type="dxa"/>
            <w:tcBorders>
              <w:top w:val="nil"/>
              <w:left w:val="nil"/>
              <w:bottom w:val="single" w:sz="4" w:space="0" w:color="auto"/>
              <w:right w:val="single" w:sz="4" w:space="0" w:color="auto"/>
            </w:tcBorders>
            <w:shd w:val="clear" w:color="000000" w:fill="FFFFFF"/>
            <w:vAlign w:val="center"/>
            <w:hideMark/>
          </w:tcPr>
          <w:p w14:paraId="4F3C92FF" w14:textId="77777777" w:rsidR="003F77F0" w:rsidRPr="00B726C0" w:rsidRDefault="003F77F0" w:rsidP="003F77F0">
            <w:pPr>
              <w:spacing w:after="0" w:line="240" w:lineRule="auto"/>
              <w:rPr>
                <w:rFonts w:eastAsia="Times New Roman" w:cstheme="minorHAnsi"/>
                <w:b/>
                <w:bCs/>
                <w:color w:val="000000"/>
                <w:sz w:val="20"/>
                <w:szCs w:val="20"/>
                <w:lang w:eastAsia="hr-HR"/>
              </w:rPr>
            </w:pPr>
            <w:r w:rsidRPr="00B726C0">
              <w:rPr>
                <w:rFonts w:eastAsia="Times New Roman" w:cstheme="minorHAnsi"/>
                <w:b/>
                <w:bCs/>
                <w:color w:val="000000"/>
                <w:sz w:val="20"/>
                <w:szCs w:val="20"/>
                <w:lang w:eastAsia="hr-HR"/>
              </w:rPr>
              <w:t>Sigurnost građana i pravo na zdravstvene usluge</w:t>
            </w:r>
          </w:p>
        </w:tc>
        <w:tc>
          <w:tcPr>
            <w:tcW w:w="1368" w:type="dxa"/>
            <w:tcBorders>
              <w:top w:val="nil"/>
              <w:left w:val="nil"/>
              <w:bottom w:val="single" w:sz="4" w:space="0" w:color="auto"/>
              <w:right w:val="single" w:sz="4" w:space="0" w:color="auto"/>
            </w:tcBorders>
            <w:shd w:val="clear" w:color="000000" w:fill="FFFFFF"/>
            <w:vAlign w:val="center"/>
            <w:hideMark/>
          </w:tcPr>
          <w:p w14:paraId="61E010CF"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145.004.288</w:t>
            </w:r>
          </w:p>
        </w:tc>
        <w:tc>
          <w:tcPr>
            <w:tcW w:w="1383" w:type="dxa"/>
            <w:tcBorders>
              <w:top w:val="nil"/>
              <w:left w:val="nil"/>
              <w:bottom w:val="single" w:sz="4" w:space="0" w:color="auto"/>
              <w:right w:val="single" w:sz="4" w:space="0" w:color="auto"/>
            </w:tcBorders>
            <w:shd w:val="clear" w:color="000000" w:fill="FFFFFF"/>
            <w:vAlign w:val="center"/>
            <w:hideMark/>
          </w:tcPr>
          <w:p w14:paraId="6BF1BCAC"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146.454.559</w:t>
            </w:r>
          </w:p>
        </w:tc>
        <w:tc>
          <w:tcPr>
            <w:tcW w:w="1329" w:type="dxa"/>
            <w:tcBorders>
              <w:top w:val="nil"/>
              <w:left w:val="nil"/>
              <w:bottom w:val="single" w:sz="4" w:space="0" w:color="auto"/>
              <w:right w:val="single" w:sz="4" w:space="0" w:color="auto"/>
            </w:tcBorders>
            <w:shd w:val="clear" w:color="000000" w:fill="FFFFFF"/>
            <w:vAlign w:val="center"/>
            <w:hideMark/>
          </w:tcPr>
          <w:p w14:paraId="33E00CC5"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147.724.405</w:t>
            </w:r>
          </w:p>
        </w:tc>
      </w:tr>
      <w:tr w:rsidR="003F77F0" w:rsidRPr="00B726C0" w14:paraId="1F3FA912" w14:textId="77777777" w:rsidTr="00F85880">
        <w:trPr>
          <w:trHeight w:val="343"/>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58247BB3" w14:textId="77777777" w:rsidR="003F77F0" w:rsidRPr="00B05863" w:rsidRDefault="003F77F0" w:rsidP="003F77F0">
            <w:pPr>
              <w:spacing w:after="0" w:line="240" w:lineRule="auto"/>
              <w:ind w:firstLineChars="400" w:firstLine="883"/>
              <w:rPr>
                <w:rFonts w:eastAsia="Times New Roman" w:cstheme="minorHAnsi"/>
                <w:b/>
                <w:bCs/>
                <w:color w:val="000000"/>
                <w:lang w:eastAsia="hr-HR"/>
              </w:rPr>
            </w:pPr>
            <w:r w:rsidRPr="00B05863">
              <w:rPr>
                <w:rFonts w:eastAsia="Times New Roman" w:cstheme="minorHAnsi"/>
                <w:b/>
                <w:bCs/>
                <w:color w:val="000000"/>
                <w:lang w:eastAsia="hr-HR"/>
              </w:rPr>
              <w:t>A890001</w:t>
            </w:r>
          </w:p>
        </w:tc>
        <w:tc>
          <w:tcPr>
            <w:tcW w:w="3099" w:type="dxa"/>
            <w:tcBorders>
              <w:top w:val="nil"/>
              <w:left w:val="nil"/>
              <w:bottom w:val="single" w:sz="4" w:space="0" w:color="auto"/>
              <w:right w:val="single" w:sz="4" w:space="0" w:color="auto"/>
            </w:tcBorders>
            <w:shd w:val="clear" w:color="000000" w:fill="FFFFFF"/>
            <w:vAlign w:val="center"/>
            <w:hideMark/>
          </w:tcPr>
          <w:p w14:paraId="0AAA5906" w14:textId="77777777" w:rsidR="003F77F0" w:rsidRPr="00B726C0" w:rsidRDefault="003F77F0" w:rsidP="003F77F0">
            <w:pPr>
              <w:spacing w:after="0" w:line="240" w:lineRule="auto"/>
              <w:rPr>
                <w:rFonts w:eastAsia="Times New Roman" w:cstheme="minorHAnsi"/>
                <w:b/>
                <w:bCs/>
                <w:color w:val="000000"/>
                <w:sz w:val="20"/>
                <w:szCs w:val="20"/>
                <w:lang w:eastAsia="hr-HR"/>
              </w:rPr>
            </w:pPr>
            <w:r w:rsidRPr="00B726C0">
              <w:rPr>
                <w:rFonts w:eastAsia="Times New Roman" w:cstheme="minorHAnsi"/>
                <w:b/>
                <w:bCs/>
                <w:color w:val="000000"/>
                <w:sz w:val="20"/>
                <w:szCs w:val="20"/>
                <w:lang w:eastAsia="hr-HR"/>
              </w:rPr>
              <w:t>Administracija i upravljanje</w:t>
            </w:r>
          </w:p>
        </w:tc>
        <w:tc>
          <w:tcPr>
            <w:tcW w:w="1368" w:type="dxa"/>
            <w:tcBorders>
              <w:top w:val="nil"/>
              <w:left w:val="nil"/>
              <w:bottom w:val="single" w:sz="4" w:space="0" w:color="auto"/>
              <w:right w:val="single" w:sz="4" w:space="0" w:color="auto"/>
            </w:tcBorders>
            <w:shd w:val="clear" w:color="000000" w:fill="FFFFFF"/>
            <w:vAlign w:val="center"/>
            <w:hideMark/>
          </w:tcPr>
          <w:p w14:paraId="4425EA3C"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145.004.288</w:t>
            </w:r>
          </w:p>
        </w:tc>
        <w:tc>
          <w:tcPr>
            <w:tcW w:w="1383" w:type="dxa"/>
            <w:tcBorders>
              <w:top w:val="nil"/>
              <w:left w:val="nil"/>
              <w:bottom w:val="single" w:sz="4" w:space="0" w:color="auto"/>
              <w:right w:val="single" w:sz="4" w:space="0" w:color="auto"/>
            </w:tcBorders>
            <w:shd w:val="clear" w:color="000000" w:fill="FFFFFF"/>
            <w:vAlign w:val="center"/>
            <w:hideMark/>
          </w:tcPr>
          <w:p w14:paraId="7D97DC54"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146.454.559</w:t>
            </w:r>
          </w:p>
        </w:tc>
        <w:tc>
          <w:tcPr>
            <w:tcW w:w="1329" w:type="dxa"/>
            <w:tcBorders>
              <w:top w:val="nil"/>
              <w:left w:val="nil"/>
              <w:bottom w:val="single" w:sz="4" w:space="0" w:color="auto"/>
              <w:right w:val="single" w:sz="4" w:space="0" w:color="auto"/>
            </w:tcBorders>
            <w:shd w:val="clear" w:color="000000" w:fill="FFFFFF"/>
            <w:vAlign w:val="center"/>
            <w:hideMark/>
          </w:tcPr>
          <w:p w14:paraId="45EC8F3B"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147.724.405</w:t>
            </w:r>
          </w:p>
        </w:tc>
      </w:tr>
      <w:tr w:rsidR="003F77F0" w:rsidRPr="00B726C0" w14:paraId="5410FCF7" w14:textId="77777777" w:rsidTr="003F77F0">
        <w:trPr>
          <w:trHeight w:val="285"/>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6845DAD3" w14:textId="77777777" w:rsidR="003F77F0" w:rsidRPr="00B05863" w:rsidRDefault="003F77F0" w:rsidP="003F77F0">
            <w:pPr>
              <w:spacing w:after="0" w:line="240" w:lineRule="auto"/>
              <w:ind w:firstLineChars="500" w:firstLine="1104"/>
              <w:rPr>
                <w:rFonts w:eastAsia="Times New Roman" w:cstheme="minorHAnsi"/>
                <w:b/>
                <w:bCs/>
                <w:color w:val="000000"/>
                <w:lang w:eastAsia="hr-HR"/>
              </w:rPr>
            </w:pPr>
            <w:r w:rsidRPr="00B05863">
              <w:rPr>
                <w:rFonts w:eastAsia="Times New Roman" w:cstheme="minorHAnsi"/>
                <w:b/>
                <w:bCs/>
                <w:color w:val="000000"/>
                <w:lang w:eastAsia="hr-HR"/>
              </w:rPr>
              <w:t>31</w:t>
            </w:r>
          </w:p>
        </w:tc>
        <w:tc>
          <w:tcPr>
            <w:tcW w:w="3099" w:type="dxa"/>
            <w:tcBorders>
              <w:top w:val="nil"/>
              <w:left w:val="nil"/>
              <w:bottom w:val="single" w:sz="4" w:space="0" w:color="auto"/>
              <w:right w:val="single" w:sz="4" w:space="0" w:color="auto"/>
            </w:tcBorders>
            <w:shd w:val="clear" w:color="000000" w:fill="FFFFFF"/>
            <w:vAlign w:val="center"/>
            <w:hideMark/>
          </w:tcPr>
          <w:p w14:paraId="5AE8AED6" w14:textId="77777777" w:rsidR="003F77F0" w:rsidRPr="00B726C0" w:rsidRDefault="003F77F0" w:rsidP="003F77F0">
            <w:pPr>
              <w:spacing w:after="0" w:line="240" w:lineRule="auto"/>
              <w:rPr>
                <w:rFonts w:eastAsia="Times New Roman" w:cstheme="minorHAnsi"/>
                <w:b/>
                <w:bCs/>
                <w:color w:val="000000"/>
                <w:sz w:val="20"/>
                <w:szCs w:val="20"/>
                <w:lang w:eastAsia="hr-HR"/>
              </w:rPr>
            </w:pPr>
            <w:r w:rsidRPr="00B726C0">
              <w:rPr>
                <w:rFonts w:eastAsia="Times New Roman" w:cstheme="minorHAnsi"/>
                <w:b/>
                <w:bCs/>
                <w:color w:val="000000"/>
                <w:sz w:val="20"/>
                <w:szCs w:val="20"/>
                <w:lang w:eastAsia="hr-HR"/>
              </w:rPr>
              <w:t>Vlastiti prihodi</w:t>
            </w:r>
          </w:p>
        </w:tc>
        <w:tc>
          <w:tcPr>
            <w:tcW w:w="1368" w:type="dxa"/>
            <w:tcBorders>
              <w:top w:val="nil"/>
              <w:left w:val="nil"/>
              <w:bottom w:val="single" w:sz="4" w:space="0" w:color="auto"/>
              <w:right w:val="single" w:sz="4" w:space="0" w:color="auto"/>
            </w:tcBorders>
            <w:shd w:val="clear" w:color="000000" w:fill="FFFFFF"/>
            <w:vAlign w:val="center"/>
            <w:hideMark/>
          </w:tcPr>
          <w:p w14:paraId="2B882DF2" w14:textId="77777777" w:rsidR="003F77F0" w:rsidRPr="00B05863" w:rsidRDefault="003F77F0" w:rsidP="003F77F0">
            <w:pPr>
              <w:spacing w:after="0" w:line="240" w:lineRule="auto"/>
              <w:jc w:val="right"/>
              <w:rPr>
                <w:rFonts w:eastAsia="Times New Roman" w:cstheme="minorHAnsi"/>
                <w:b/>
                <w:bCs/>
                <w:color w:val="000000"/>
                <w:lang w:eastAsia="hr-HR"/>
              </w:rPr>
            </w:pPr>
            <w:r w:rsidRPr="00B05863">
              <w:rPr>
                <w:rFonts w:eastAsia="Times New Roman" w:cstheme="minorHAnsi"/>
                <w:b/>
                <w:bCs/>
                <w:color w:val="000000"/>
                <w:lang w:eastAsia="hr-HR"/>
              </w:rPr>
              <w:t>593.890</w:t>
            </w:r>
          </w:p>
        </w:tc>
        <w:tc>
          <w:tcPr>
            <w:tcW w:w="1383" w:type="dxa"/>
            <w:tcBorders>
              <w:top w:val="nil"/>
              <w:left w:val="nil"/>
              <w:bottom w:val="single" w:sz="4" w:space="0" w:color="auto"/>
              <w:right w:val="single" w:sz="4" w:space="0" w:color="auto"/>
            </w:tcBorders>
            <w:shd w:val="clear" w:color="000000" w:fill="FFFFFF"/>
            <w:vAlign w:val="center"/>
            <w:hideMark/>
          </w:tcPr>
          <w:p w14:paraId="22576D77" w14:textId="77777777" w:rsidR="003F77F0" w:rsidRPr="00B05863" w:rsidRDefault="003F77F0" w:rsidP="003F77F0">
            <w:pPr>
              <w:spacing w:after="0" w:line="240" w:lineRule="auto"/>
              <w:jc w:val="right"/>
              <w:rPr>
                <w:rFonts w:eastAsia="Times New Roman" w:cstheme="minorHAnsi"/>
                <w:b/>
                <w:bCs/>
                <w:color w:val="000000"/>
                <w:lang w:eastAsia="hr-HR"/>
              </w:rPr>
            </w:pPr>
            <w:r w:rsidRPr="00B05863">
              <w:rPr>
                <w:rFonts w:eastAsia="Times New Roman" w:cstheme="minorHAnsi"/>
                <w:b/>
                <w:bCs/>
                <w:color w:val="000000"/>
                <w:lang w:eastAsia="hr-HR"/>
              </w:rPr>
              <w:t>593.890</w:t>
            </w:r>
          </w:p>
        </w:tc>
        <w:tc>
          <w:tcPr>
            <w:tcW w:w="1329" w:type="dxa"/>
            <w:tcBorders>
              <w:top w:val="nil"/>
              <w:left w:val="nil"/>
              <w:bottom w:val="single" w:sz="4" w:space="0" w:color="auto"/>
              <w:right w:val="single" w:sz="4" w:space="0" w:color="auto"/>
            </w:tcBorders>
            <w:shd w:val="clear" w:color="000000" w:fill="FFFFFF"/>
            <w:vAlign w:val="center"/>
            <w:hideMark/>
          </w:tcPr>
          <w:p w14:paraId="0F0F2BD3" w14:textId="77777777" w:rsidR="003F77F0" w:rsidRPr="00B05863" w:rsidRDefault="003F77F0" w:rsidP="003F77F0">
            <w:pPr>
              <w:spacing w:after="0" w:line="240" w:lineRule="auto"/>
              <w:jc w:val="right"/>
              <w:rPr>
                <w:rFonts w:eastAsia="Times New Roman" w:cstheme="minorHAnsi"/>
                <w:b/>
                <w:bCs/>
                <w:color w:val="000000"/>
                <w:lang w:eastAsia="hr-HR"/>
              </w:rPr>
            </w:pPr>
            <w:r w:rsidRPr="00B05863">
              <w:rPr>
                <w:rFonts w:eastAsia="Times New Roman" w:cstheme="minorHAnsi"/>
                <w:b/>
                <w:bCs/>
                <w:color w:val="000000"/>
                <w:lang w:eastAsia="hr-HR"/>
              </w:rPr>
              <w:t>593.890</w:t>
            </w:r>
          </w:p>
        </w:tc>
      </w:tr>
      <w:tr w:rsidR="003F77F0" w:rsidRPr="00B726C0" w14:paraId="0AE5D0CF" w14:textId="77777777" w:rsidTr="00F85880">
        <w:trPr>
          <w:trHeight w:val="211"/>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2AC57C3A" w14:textId="77777777" w:rsidR="003F77F0" w:rsidRPr="00B05863" w:rsidRDefault="003F77F0" w:rsidP="003F77F0">
            <w:pPr>
              <w:spacing w:after="0" w:line="240" w:lineRule="auto"/>
              <w:ind w:firstLineChars="600" w:firstLine="1320"/>
              <w:rPr>
                <w:rFonts w:eastAsia="Times New Roman" w:cstheme="minorHAnsi"/>
                <w:color w:val="000000"/>
                <w:lang w:eastAsia="hr-HR"/>
              </w:rPr>
            </w:pPr>
            <w:r w:rsidRPr="00B05863">
              <w:rPr>
                <w:rFonts w:eastAsia="Times New Roman" w:cstheme="minorHAnsi"/>
                <w:color w:val="000000"/>
                <w:lang w:eastAsia="hr-HR"/>
              </w:rPr>
              <w:t>3</w:t>
            </w:r>
          </w:p>
        </w:tc>
        <w:tc>
          <w:tcPr>
            <w:tcW w:w="3099" w:type="dxa"/>
            <w:tcBorders>
              <w:top w:val="nil"/>
              <w:left w:val="nil"/>
              <w:bottom w:val="single" w:sz="4" w:space="0" w:color="auto"/>
              <w:right w:val="single" w:sz="4" w:space="0" w:color="auto"/>
            </w:tcBorders>
            <w:shd w:val="clear" w:color="000000" w:fill="FFFFFF"/>
            <w:vAlign w:val="center"/>
            <w:hideMark/>
          </w:tcPr>
          <w:p w14:paraId="753B9781" w14:textId="77777777" w:rsidR="003F77F0" w:rsidRPr="00B726C0" w:rsidRDefault="003F77F0" w:rsidP="003F77F0">
            <w:pPr>
              <w:spacing w:after="0" w:line="240" w:lineRule="auto"/>
              <w:rPr>
                <w:rFonts w:eastAsia="Times New Roman" w:cstheme="minorHAnsi"/>
                <w:sz w:val="20"/>
                <w:szCs w:val="20"/>
                <w:lang w:eastAsia="hr-HR"/>
              </w:rPr>
            </w:pPr>
            <w:r w:rsidRPr="00B726C0">
              <w:rPr>
                <w:rFonts w:eastAsia="Times New Roman" w:cstheme="minorHAnsi"/>
                <w:sz w:val="20"/>
                <w:szCs w:val="20"/>
                <w:lang w:eastAsia="hr-HR"/>
              </w:rPr>
              <w:t>Rashodi poslovanja</w:t>
            </w:r>
          </w:p>
        </w:tc>
        <w:tc>
          <w:tcPr>
            <w:tcW w:w="1368" w:type="dxa"/>
            <w:tcBorders>
              <w:top w:val="nil"/>
              <w:left w:val="nil"/>
              <w:bottom w:val="single" w:sz="4" w:space="0" w:color="auto"/>
              <w:right w:val="single" w:sz="4" w:space="0" w:color="auto"/>
            </w:tcBorders>
            <w:shd w:val="clear" w:color="000000" w:fill="FFFFFF"/>
            <w:vAlign w:val="center"/>
            <w:hideMark/>
          </w:tcPr>
          <w:p w14:paraId="0A303949"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593.890</w:t>
            </w:r>
          </w:p>
        </w:tc>
        <w:tc>
          <w:tcPr>
            <w:tcW w:w="1383" w:type="dxa"/>
            <w:tcBorders>
              <w:top w:val="nil"/>
              <w:left w:val="nil"/>
              <w:bottom w:val="single" w:sz="4" w:space="0" w:color="auto"/>
              <w:right w:val="single" w:sz="4" w:space="0" w:color="auto"/>
            </w:tcBorders>
            <w:shd w:val="clear" w:color="000000" w:fill="FFFFFF"/>
            <w:vAlign w:val="center"/>
            <w:hideMark/>
          </w:tcPr>
          <w:p w14:paraId="77125E16"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593.890</w:t>
            </w:r>
          </w:p>
        </w:tc>
        <w:tc>
          <w:tcPr>
            <w:tcW w:w="1329" w:type="dxa"/>
            <w:tcBorders>
              <w:top w:val="nil"/>
              <w:left w:val="nil"/>
              <w:bottom w:val="single" w:sz="4" w:space="0" w:color="auto"/>
              <w:right w:val="single" w:sz="4" w:space="0" w:color="auto"/>
            </w:tcBorders>
            <w:shd w:val="clear" w:color="000000" w:fill="FFFFFF"/>
            <w:vAlign w:val="center"/>
            <w:hideMark/>
          </w:tcPr>
          <w:p w14:paraId="16B07784"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593.890</w:t>
            </w:r>
          </w:p>
        </w:tc>
      </w:tr>
      <w:tr w:rsidR="003F77F0" w:rsidRPr="00B726C0" w14:paraId="0C296F5C" w14:textId="77777777" w:rsidTr="00F85880">
        <w:trPr>
          <w:trHeight w:val="159"/>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2D883E1D" w14:textId="77777777" w:rsidR="003F77F0" w:rsidRPr="00B05863" w:rsidRDefault="003F77F0" w:rsidP="003F77F0">
            <w:pPr>
              <w:spacing w:after="0" w:line="240" w:lineRule="auto"/>
              <w:ind w:firstLineChars="700" w:firstLine="1540"/>
              <w:rPr>
                <w:rFonts w:eastAsia="Times New Roman" w:cstheme="minorHAnsi"/>
                <w:color w:val="000000"/>
                <w:lang w:eastAsia="hr-HR"/>
              </w:rPr>
            </w:pPr>
            <w:r w:rsidRPr="00B05863">
              <w:rPr>
                <w:rFonts w:eastAsia="Times New Roman" w:cstheme="minorHAnsi"/>
                <w:color w:val="000000"/>
                <w:lang w:eastAsia="hr-HR"/>
              </w:rPr>
              <w:t>31</w:t>
            </w:r>
          </w:p>
        </w:tc>
        <w:tc>
          <w:tcPr>
            <w:tcW w:w="3099" w:type="dxa"/>
            <w:tcBorders>
              <w:top w:val="nil"/>
              <w:left w:val="nil"/>
              <w:bottom w:val="single" w:sz="4" w:space="0" w:color="auto"/>
              <w:right w:val="single" w:sz="4" w:space="0" w:color="auto"/>
            </w:tcBorders>
            <w:shd w:val="clear" w:color="000000" w:fill="FFFFFF"/>
            <w:vAlign w:val="center"/>
            <w:hideMark/>
          </w:tcPr>
          <w:p w14:paraId="5EC398C1" w14:textId="77777777" w:rsidR="003F77F0" w:rsidRPr="00B726C0" w:rsidRDefault="003F77F0" w:rsidP="003F77F0">
            <w:pPr>
              <w:spacing w:after="0" w:line="240" w:lineRule="auto"/>
              <w:rPr>
                <w:rFonts w:eastAsia="Times New Roman" w:cstheme="minorHAnsi"/>
                <w:color w:val="000000"/>
                <w:sz w:val="20"/>
                <w:szCs w:val="20"/>
                <w:lang w:eastAsia="hr-HR"/>
              </w:rPr>
            </w:pPr>
            <w:r w:rsidRPr="00B726C0">
              <w:rPr>
                <w:rFonts w:eastAsia="Times New Roman" w:cstheme="minorHAnsi"/>
                <w:color w:val="000000"/>
                <w:sz w:val="20"/>
                <w:szCs w:val="20"/>
                <w:lang w:eastAsia="hr-HR"/>
              </w:rPr>
              <w:t>Rashodi za zaposlene</w:t>
            </w:r>
          </w:p>
        </w:tc>
        <w:tc>
          <w:tcPr>
            <w:tcW w:w="1368" w:type="dxa"/>
            <w:tcBorders>
              <w:top w:val="nil"/>
              <w:left w:val="nil"/>
              <w:bottom w:val="single" w:sz="4" w:space="0" w:color="auto"/>
              <w:right w:val="single" w:sz="4" w:space="0" w:color="auto"/>
            </w:tcBorders>
            <w:shd w:val="clear" w:color="000000" w:fill="FFFFFF"/>
            <w:vAlign w:val="center"/>
            <w:hideMark/>
          </w:tcPr>
          <w:p w14:paraId="10C80320"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268.253</w:t>
            </w:r>
          </w:p>
        </w:tc>
        <w:tc>
          <w:tcPr>
            <w:tcW w:w="1383" w:type="dxa"/>
            <w:tcBorders>
              <w:top w:val="nil"/>
              <w:left w:val="nil"/>
              <w:bottom w:val="single" w:sz="4" w:space="0" w:color="auto"/>
              <w:right w:val="single" w:sz="4" w:space="0" w:color="auto"/>
            </w:tcBorders>
            <w:shd w:val="clear" w:color="000000" w:fill="FFFFFF"/>
            <w:vAlign w:val="center"/>
            <w:hideMark/>
          </w:tcPr>
          <w:p w14:paraId="642CA263"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268.253</w:t>
            </w:r>
          </w:p>
        </w:tc>
        <w:tc>
          <w:tcPr>
            <w:tcW w:w="1329" w:type="dxa"/>
            <w:tcBorders>
              <w:top w:val="nil"/>
              <w:left w:val="nil"/>
              <w:bottom w:val="single" w:sz="4" w:space="0" w:color="auto"/>
              <w:right w:val="single" w:sz="4" w:space="0" w:color="auto"/>
            </w:tcBorders>
            <w:shd w:val="clear" w:color="000000" w:fill="FFFFFF"/>
            <w:vAlign w:val="center"/>
            <w:hideMark/>
          </w:tcPr>
          <w:p w14:paraId="1F5E9FE9"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268.253</w:t>
            </w:r>
          </w:p>
        </w:tc>
      </w:tr>
      <w:tr w:rsidR="003F77F0" w:rsidRPr="00B726C0" w14:paraId="7D48519E" w14:textId="77777777" w:rsidTr="00F85880">
        <w:trPr>
          <w:trHeight w:val="262"/>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2CA1DB5D" w14:textId="77777777" w:rsidR="003F77F0" w:rsidRPr="00B05863" w:rsidRDefault="003F77F0" w:rsidP="003F77F0">
            <w:pPr>
              <w:spacing w:after="0" w:line="240" w:lineRule="auto"/>
              <w:ind w:firstLineChars="700" w:firstLine="1540"/>
              <w:rPr>
                <w:rFonts w:eastAsia="Times New Roman" w:cstheme="minorHAnsi"/>
                <w:color w:val="000000"/>
                <w:lang w:eastAsia="hr-HR"/>
              </w:rPr>
            </w:pPr>
            <w:r w:rsidRPr="00B05863">
              <w:rPr>
                <w:rFonts w:eastAsia="Times New Roman" w:cstheme="minorHAnsi"/>
                <w:color w:val="000000"/>
                <w:lang w:eastAsia="hr-HR"/>
              </w:rPr>
              <w:t>32</w:t>
            </w:r>
          </w:p>
        </w:tc>
        <w:tc>
          <w:tcPr>
            <w:tcW w:w="3099" w:type="dxa"/>
            <w:tcBorders>
              <w:top w:val="nil"/>
              <w:left w:val="nil"/>
              <w:bottom w:val="single" w:sz="4" w:space="0" w:color="auto"/>
              <w:right w:val="single" w:sz="4" w:space="0" w:color="auto"/>
            </w:tcBorders>
            <w:shd w:val="clear" w:color="000000" w:fill="FFFFFF"/>
            <w:vAlign w:val="center"/>
            <w:hideMark/>
          </w:tcPr>
          <w:p w14:paraId="58694870" w14:textId="77777777" w:rsidR="003F77F0" w:rsidRPr="00B726C0" w:rsidRDefault="003F77F0" w:rsidP="003F77F0">
            <w:pPr>
              <w:spacing w:after="0" w:line="240" w:lineRule="auto"/>
              <w:rPr>
                <w:rFonts w:eastAsia="Times New Roman" w:cstheme="minorHAnsi"/>
                <w:sz w:val="20"/>
                <w:szCs w:val="20"/>
                <w:lang w:eastAsia="hr-HR"/>
              </w:rPr>
            </w:pPr>
            <w:r w:rsidRPr="00B726C0">
              <w:rPr>
                <w:rFonts w:eastAsia="Times New Roman" w:cstheme="minorHAnsi"/>
                <w:sz w:val="20"/>
                <w:szCs w:val="20"/>
                <w:lang w:eastAsia="hr-HR"/>
              </w:rPr>
              <w:t>Materijalni rashodi</w:t>
            </w:r>
          </w:p>
        </w:tc>
        <w:tc>
          <w:tcPr>
            <w:tcW w:w="1368" w:type="dxa"/>
            <w:tcBorders>
              <w:top w:val="nil"/>
              <w:left w:val="nil"/>
              <w:bottom w:val="single" w:sz="4" w:space="0" w:color="auto"/>
              <w:right w:val="single" w:sz="4" w:space="0" w:color="auto"/>
            </w:tcBorders>
            <w:shd w:val="clear" w:color="000000" w:fill="FFFFFF"/>
            <w:vAlign w:val="center"/>
            <w:hideMark/>
          </w:tcPr>
          <w:p w14:paraId="5A0CDFBB"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143.949</w:t>
            </w:r>
          </w:p>
        </w:tc>
        <w:tc>
          <w:tcPr>
            <w:tcW w:w="1383" w:type="dxa"/>
            <w:tcBorders>
              <w:top w:val="nil"/>
              <w:left w:val="nil"/>
              <w:bottom w:val="single" w:sz="4" w:space="0" w:color="auto"/>
              <w:right w:val="single" w:sz="4" w:space="0" w:color="auto"/>
            </w:tcBorders>
            <w:shd w:val="clear" w:color="000000" w:fill="FFFFFF"/>
            <w:vAlign w:val="center"/>
            <w:hideMark/>
          </w:tcPr>
          <w:p w14:paraId="3AEFEA1E"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143.949</w:t>
            </w:r>
          </w:p>
        </w:tc>
        <w:tc>
          <w:tcPr>
            <w:tcW w:w="1329" w:type="dxa"/>
            <w:tcBorders>
              <w:top w:val="nil"/>
              <w:left w:val="nil"/>
              <w:bottom w:val="single" w:sz="4" w:space="0" w:color="auto"/>
              <w:right w:val="single" w:sz="4" w:space="0" w:color="auto"/>
            </w:tcBorders>
            <w:shd w:val="clear" w:color="000000" w:fill="FFFFFF"/>
            <w:vAlign w:val="center"/>
            <w:hideMark/>
          </w:tcPr>
          <w:p w14:paraId="20F54AEE"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143.949</w:t>
            </w:r>
          </w:p>
        </w:tc>
      </w:tr>
      <w:tr w:rsidR="003F77F0" w:rsidRPr="00B726C0" w14:paraId="17E719E0" w14:textId="77777777" w:rsidTr="003F77F0">
        <w:trPr>
          <w:trHeight w:val="285"/>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5A700D56" w14:textId="77777777" w:rsidR="003F77F0" w:rsidRPr="00B05863" w:rsidRDefault="003F77F0" w:rsidP="003F77F0">
            <w:pPr>
              <w:spacing w:after="0" w:line="240" w:lineRule="auto"/>
              <w:ind w:firstLineChars="700" w:firstLine="1540"/>
              <w:rPr>
                <w:rFonts w:eastAsia="Times New Roman" w:cstheme="minorHAnsi"/>
                <w:color w:val="000000"/>
                <w:lang w:eastAsia="hr-HR"/>
              </w:rPr>
            </w:pPr>
            <w:r w:rsidRPr="00B05863">
              <w:rPr>
                <w:rFonts w:eastAsia="Times New Roman" w:cstheme="minorHAnsi"/>
                <w:color w:val="000000"/>
                <w:lang w:eastAsia="hr-HR"/>
              </w:rPr>
              <w:t>34</w:t>
            </w:r>
          </w:p>
        </w:tc>
        <w:tc>
          <w:tcPr>
            <w:tcW w:w="3099" w:type="dxa"/>
            <w:tcBorders>
              <w:top w:val="nil"/>
              <w:left w:val="nil"/>
              <w:bottom w:val="single" w:sz="4" w:space="0" w:color="auto"/>
              <w:right w:val="single" w:sz="4" w:space="0" w:color="auto"/>
            </w:tcBorders>
            <w:shd w:val="clear" w:color="000000" w:fill="FFFFFF"/>
            <w:vAlign w:val="center"/>
            <w:hideMark/>
          </w:tcPr>
          <w:p w14:paraId="17BC8EA9" w14:textId="77777777" w:rsidR="003F77F0" w:rsidRPr="00B726C0" w:rsidRDefault="003F77F0" w:rsidP="003F77F0">
            <w:pPr>
              <w:spacing w:after="0" w:line="240" w:lineRule="auto"/>
              <w:rPr>
                <w:rFonts w:eastAsia="Times New Roman" w:cstheme="minorHAnsi"/>
                <w:color w:val="000000"/>
                <w:sz w:val="20"/>
                <w:szCs w:val="20"/>
                <w:lang w:eastAsia="hr-HR"/>
              </w:rPr>
            </w:pPr>
            <w:r w:rsidRPr="00B726C0">
              <w:rPr>
                <w:rFonts w:eastAsia="Times New Roman" w:cstheme="minorHAnsi"/>
                <w:color w:val="000000"/>
                <w:sz w:val="20"/>
                <w:szCs w:val="20"/>
                <w:lang w:eastAsia="hr-HR"/>
              </w:rPr>
              <w:t>Financijski rashodi</w:t>
            </w:r>
          </w:p>
        </w:tc>
        <w:tc>
          <w:tcPr>
            <w:tcW w:w="1368" w:type="dxa"/>
            <w:tcBorders>
              <w:top w:val="nil"/>
              <w:left w:val="nil"/>
              <w:bottom w:val="single" w:sz="4" w:space="0" w:color="auto"/>
              <w:right w:val="single" w:sz="4" w:space="0" w:color="auto"/>
            </w:tcBorders>
            <w:shd w:val="clear" w:color="000000" w:fill="FFFFFF"/>
            <w:vAlign w:val="center"/>
            <w:hideMark/>
          </w:tcPr>
          <w:p w14:paraId="37B9AAE2"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138.951</w:t>
            </w:r>
          </w:p>
        </w:tc>
        <w:tc>
          <w:tcPr>
            <w:tcW w:w="1383" w:type="dxa"/>
            <w:tcBorders>
              <w:top w:val="nil"/>
              <w:left w:val="nil"/>
              <w:bottom w:val="single" w:sz="4" w:space="0" w:color="auto"/>
              <w:right w:val="single" w:sz="4" w:space="0" w:color="auto"/>
            </w:tcBorders>
            <w:shd w:val="clear" w:color="000000" w:fill="FFFFFF"/>
            <w:vAlign w:val="center"/>
            <w:hideMark/>
          </w:tcPr>
          <w:p w14:paraId="68DD707F"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138.951</w:t>
            </w:r>
          </w:p>
        </w:tc>
        <w:tc>
          <w:tcPr>
            <w:tcW w:w="1329" w:type="dxa"/>
            <w:tcBorders>
              <w:top w:val="nil"/>
              <w:left w:val="nil"/>
              <w:bottom w:val="single" w:sz="4" w:space="0" w:color="auto"/>
              <w:right w:val="single" w:sz="4" w:space="0" w:color="auto"/>
            </w:tcBorders>
            <w:shd w:val="clear" w:color="000000" w:fill="FFFFFF"/>
            <w:vAlign w:val="center"/>
            <w:hideMark/>
          </w:tcPr>
          <w:p w14:paraId="1231B485"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138.951</w:t>
            </w:r>
          </w:p>
        </w:tc>
      </w:tr>
      <w:tr w:rsidR="003F77F0" w:rsidRPr="00B726C0" w14:paraId="5647B277" w14:textId="77777777" w:rsidTr="003F77F0">
        <w:trPr>
          <w:trHeight w:val="285"/>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17D86BC3" w14:textId="77777777" w:rsidR="003F77F0" w:rsidRPr="00B05863" w:rsidRDefault="003F77F0" w:rsidP="003F77F0">
            <w:pPr>
              <w:spacing w:after="0" w:line="240" w:lineRule="auto"/>
              <w:ind w:firstLineChars="700" w:firstLine="1540"/>
              <w:rPr>
                <w:rFonts w:eastAsia="Times New Roman" w:cstheme="minorHAnsi"/>
                <w:color w:val="000000"/>
                <w:lang w:eastAsia="hr-HR"/>
              </w:rPr>
            </w:pPr>
            <w:r w:rsidRPr="00B05863">
              <w:rPr>
                <w:rFonts w:eastAsia="Times New Roman" w:cstheme="minorHAnsi"/>
                <w:color w:val="000000"/>
                <w:lang w:eastAsia="hr-HR"/>
              </w:rPr>
              <w:t>38</w:t>
            </w:r>
          </w:p>
        </w:tc>
        <w:tc>
          <w:tcPr>
            <w:tcW w:w="3099" w:type="dxa"/>
            <w:tcBorders>
              <w:top w:val="nil"/>
              <w:left w:val="nil"/>
              <w:bottom w:val="single" w:sz="4" w:space="0" w:color="auto"/>
              <w:right w:val="single" w:sz="4" w:space="0" w:color="auto"/>
            </w:tcBorders>
            <w:shd w:val="clear" w:color="000000" w:fill="FFFFFF"/>
            <w:vAlign w:val="center"/>
            <w:hideMark/>
          </w:tcPr>
          <w:p w14:paraId="64AAD2F5" w14:textId="77777777" w:rsidR="003F77F0" w:rsidRPr="00B726C0" w:rsidRDefault="003F77F0" w:rsidP="003F77F0">
            <w:pPr>
              <w:spacing w:after="0" w:line="240" w:lineRule="auto"/>
              <w:rPr>
                <w:rFonts w:eastAsia="Times New Roman" w:cstheme="minorHAnsi"/>
                <w:color w:val="000000"/>
                <w:sz w:val="20"/>
                <w:szCs w:val="20"/>
                <w:lang w:eastAsia="hr-HR"/>
              </w:rPr>
            </w:pPr>
            <w:r w:rsidRPr="00B726C0">
              <w:rPr>
                <w:rFonts w:eastAsia="Times New Roman" w:cstheme="minorHAnsi"/>
                <w:color w:val="000000"/>
                <w:sz w:val="20"/>
                <w:szCs w:val="20"/>
                <w:lang w:eastAsia="hr-HR"/>
              </w:rPr>
              <w:t>Ostali rashodi</w:t>
            </w:r>
          </w:p>
        </w:tc>
        <w:tc>
          <w:tcPr>
            <w:tcW w:w="1368" w:type="dxa"/>
            <w:tcBorders>
              <w:top w:val="nil"/>
              <w:left w:val="nil"/>
              <w:bottom w:val="single" w:sz="4" w:space="0" w:color="auto"/>
              <w:right w:val="single" w:sz="4" w:space="0" w:color="auto"/>
            </w:tcBorders>
            <w:shd w:val="clear" w:color="000000" w:fill="FFFFFF"/>
            <w:vAlign w:val="center"/>
            <w:hideMark/>
          </w:tcPr>
          <w:p w14:paraId="086BE6E9"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42.737</w:t>
            </w:r>
          </w:p>
        </w:tc>
        <w:tc>
          <w:tcPr>
            <w:tcW w:w="1383" w:type="dxa"/>
            <w:tcBorders>
              <w:top w:val="nil"/>
              <w:left w:val="nil"/>
              <w:bottom w:val="single" w:sz="4" w:space="0" w:color="auto"/>
              <w:right w:val="single" w:sz="4" w:space="0" w:color="auto"/>
            </w:tcBorders>
            <w:shd w:val="clear" w:color="000000" w:fill="FFFFFF"/>
            <w:vAlign w:val="center"/>
            <w:hideMark/>
          </w:tcPr>
          <w:p w14:paraId="2E862D52"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42.737</w:t>
            </w:r>
          </w:p>
        </w:tc>
        <w:tc>
          <w:tcPr>
            <w:tcW w:w="1329" w:type="dxa"/>
            <w:tcBorders>
              <w:top w:val="nil"/>
              <w:left w:val="nil"/>
              <w:bottom w:val="single" w:sz="4" w:space="0" w:color="auto"/>
              <w:right w:val="single" w:sz="4" w:space="0" w:color="auto"/>
            </w:tcBorders>
            <w:shd w:val="clear" w:color="000000" w:fill="FFFFFF"/>
            <w:vAlign w:val="center"/>
            <w:hideMark/>
          </w:tcPr>
          <w:p w14:paraId="6C8570DD"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42.737</w:t>
            </w:r>
          </w:p>
        </w:tc>
      </w:tr>
      <w:tr w:rsidR="003F77F0" w:rsidRPr="00B726C0" w14:paraId="39E8B57C" w14:textId="77777777" w:rsidTr="003F77F0">
        <w:trPr>
          <w:trHeight w:val="300"/>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17965387" w14:textId="77777777" w:rsidR="003F77F0" w:rsidRPr="00B05863" w:rsidRDefault="003F77F0" w:rsidP="003F77F0">
            <w:pPr>
              <w:spacing w:after="0" w:line="240" w:lineRule="auto"/>
              <w:ind w:firstLineChars="500" w:firstLine="1104"/>
              <w:rPr>
                <w:rFonts w:eastAsia="Times New Roman" w:cstheme="minorHAnsi"/>
                <w:b/>
                <w:bCs/>
                <w:color w:val="000000"/>
                <w:lang w:eastAsia="hr-HR"/>
              </w:rPr>
            </w:pPr>
            <w:r w:rsidRPr="00B05863">
              <w:rPr>
                <w:rFonts w:eastAsia="Times New Roman" w:cstheme="minorHAnsi"/>
                <w:b/>
                <w:bCs/>
                <w:color w:val="000000"/>
                <w:lang w:eastAsia="hr-HR"/>
              </w:rPr>
              <w:t>43</w:t>
            </w:r>
          </w:p>
        </w:tc>
        <w:tc>
          <w:tcPr>
            <w:tcW w:w="3099" w:type="dxa"/>
            <w:tcBorders>
              <w:top w:val="nil"/>
              <w:left w:val="nil"/>
              <w:bottom w:val="single" w:sz="4" w:space="0" w:color="auto"/>
              <w:right w:val="single" w:sz="4" w:space="0" w:color="auto"/>
            </w:tcBorders>
            <w:shd w:val="clear" w:color="000000" w:fill="FFFFFF"/>
            <w:vAlign w:val="center"/>
            <w:hideMark/>
          </w:tcPr>
          <w:p w14:paraId="7D0F22C7" w14:textId="77777777" w:rsidR="003F77F0" w:rsidRPr="00B726C0" w:rsidRDefault="003F77F0" w:rsidP="003F77F0">
            <w:pPr>
              <w:spacing w:after="0" w:line="240" w:lineRule="auto"/>
              <w:rPr>
                <w:rFonts w:eastAsia="Times New Roman" w:cstheme="minorHAnsi"/>
                <w:b/>
                <w:bCs/>
                <w:color w:val="000000"/>
                <w:sz w:val="20"/>
                <w:szCs w:val="20"/>
                <w:lang w:eastAsia="hr-HR"/>
              </w:rPr>
            </w:pPr>
            <w:r w:rsidRPr="00B726C0">
              <w:rPr>
                <w:rFonts w:eastAsia="Times New Roman" w:cstheme="minorHAnsi"/>
                <w:b/>
                <w:bCs/>
                <w:color w:val="000000"/>
                <w:sz w:val="20"/>
                <w:szCs w:val="20"/>
                <w:lang w:eastAsia="hr-HR"/>
              </w:rPr>
              <w:t>Ostali prihodi za posebne namjene</w:t>
            </w:r>
          </w:p>
        </w:tc>
        <w:tc>
          <w:tcPr>
            <w:tcW w:w="1368" w:type="dxa"/>
            <w:tcBorders>
              <w:top w:val="nil"/>
              <w:left w:val="nil"/>
              <w:bottom w:val="single" w:sz="4" w:space="0" w:color="auto"/>
              <w:right w:val="single" w:sz="4" w:space="0" w:color="auto"/>
            </w:tcBorders>
            <w:shd w:val="clear" w:color="000000" w:fill="FFFFFF"/>
            <w:vAlign w:val="center"/>
            <w:hideMark/>
          </w:tcPr>
          <w:p w14:paraId="48B62A19" w14:textId="77777777" w:rsidR="003F77F0" w:rsidRPr="00B05863" w:rsidRDefault="003F77F0" w:rsidP="003F77F0">
            <w:pPr>
              <w:spacing w:after="0" w:line="240" w:lineRule="auto"/>
              <w:jc w:val="right"/>
              <w:rPr>
                <w:rFonts w:eastAsia="Times New Roman" w:cstheme="minorHAnsi"/>
                <w:b/>
                <w:bCs/>
                <w:color w:val="000000"/>
                <w:lang w:eastAsia="hr-HR"/>
              </w:rPr>
            </w:pPr>
            <w:r w:rsidRPr="00B05863">
              <w:rPr>
                <w:rFonts w:eastAsia="Times New Roman" w:cstheme="minorHAnsi"/>
                <w:b/>
                <w:bCs/>
                <w:color w:val="000000"/>
                <w:lang w:eastAsia="hr-HR"/>
              </w:rPr>
              <w:t>144.134.493</w:t>
            </w:r>
          </w:p>
        </w:tc>
        <w:tc>
          <w:tcPr>
            <w:tcW w:w="1383" w:type="dxa"/>
            <w:tcBorders>
              <w:top w:val="nil"/>
              <w:left w:val="nil"/>
              <w:bottom w:val="single" w:sz="4" w:space="0" w:color="auto"/>
              <w:right w:val="single" w:sz="4" w:space="0" w:color="auto"/>
            </w:tcBorders>
            <w:shd w:val="clear" w:color="000000" w:fill="FFFFFF"/>
            <w:vAlign w:val="center"/>
            <w:hideMark/>
          </w:tcPr>
          <w:p w14:paraId="0F79DA06" w14:textId="77777777" w:rsidR="003F77F0" w:rsidRPr="00B05863" w:rsidRDefault="003F77F0" w:rsidP="003F77F0">
            <w:pPr>
              <w:spacing w:after="0" w:line="240" w:lineRule="auto"/>
              <w:jc w:val="right"/>
              <w:rPr>
                <w:rFonts w:eastAsia="Times New Roman" w:cstheme="minorHAnsi"/>
                <w:b/>
                <w:bCs/>
                <w:color w:val="000000"/>
                <w:lang w:eastAsia="hr-HR"/>
              </w:rPr>
            </w:pPr>
            <w:r w:rsidRPr="00B05863">
              <w:rPr>
                <w:rFonts w:eastAsia="Times New Roman" w:cstheme="minorHAnsi"/>
                <w:b/>
                <w:bCs/>
                <w:color w:val="000000"/>
                <w:lang w:eastAsia="hr-HR"/>
              </w:rPr>
              <w:t>145.724.282</w:t>
            </w:r>
          </w:p>
        </w:tc>
        <w:tc>
          <w:tcPr>
            <w:tcW w:w="1329" w:type="dxa"/>
            <w:tcBorders>
              <w:top w:val="nil"/>
              <w:left w:val="nil"/>
              <w:bottom w:val="single" w:sz="4" w:space="0" w:color="auto"/>
              <w:right w:val="single" w:sz="4" w:space="0" w:color="auto"/>
            </w:tcBorders>
            <w:shd w:val="clear" w:color="000000" w:fill="FFFFFF"/>
            <w:vAlign w:val="center"/>
            <w:hideMark/>
          </w:tcPr>
          <w:p w14:paraId="50ADE2F5" w14:textId="77777777" w:rsidR="003F77F0" w:rsidRPr="00B05863" w:rsidRDefault="003F77F0" w:rsidP="003F77F0">
            <w:pPr>
              <w:spacing w:after="0" w:line="240" w:lineRule="auto"/>
              <w:jc w:val="right"/>
              <w:rPr>
                <w:rFonts w:eastAsia="Times New Roman" w:cstheme="minorHAnsi"/>
                <w:b/>
                <w:bCs/>
                <w:color w:val="000000"/>
                <w:lang w:eastAsia="hr-HR"/>
              </w:rPr>
            </w:pPr>
            <w:r w:rsidRPr="00B05863">
              <w:rPr>
                <w:rFonts w:eastAsia="Times New Roman" w:cstheme="minorHAnsi"/>
                <w:b/>
                <w:bCs/>
                <w:color w:val="000000"/>
                <w:lang w:eastAsia="hr-HR"/>
              </w:rPr>
              <w:t>146.994.128</w:t>
            </w:r>
          </w:p>
        </w:tc>
      </w:tr>
      <w:tr w:rsidR="003F77F0" w:rsidRPr="00B726C0" w14:paraId="62A2AC84" w14:textId="77777777" w:rsidTr="003F77F0">
        <w:trPr>
          <w:trHeight w:val="285"/>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2F871FC7" w14:textId="77777777" w:rsidR="003F77F0" w:rsidRPr="00B05863" w:rsidRDefault="003F77F0" w:rsidP="003F77F0">
            <w:pPr>
              <w:spacing w:after="0" w:line="240" w:lineRule="auto"/>
              <w:ind w:firstLineChars="600" w:firstLine="1320"/>
              <w:rPr>
                <w:rFonts w:eastAsia="Times New Roman" w:cstheme="minorHAnsi"/>
                <w:color w:val="000000"/>
                <w:lang w:eastAsia="hr-HR"/>
              </w:rPr>
            </w:pPr>
            <w:r w:rsidRPr="00B05863">
              <w:rPr>
                <w:rFonts w:eastAsia="Times New Roman" w:cstheme="minorHAnsi"/>
                <w:color w:val="000000"/>
                <w:lang w:eastAsia="hr-HR"/>
              </w:rPr>
              <w:t>3</w:t>
            </w:r>
          </w:p>
        </w:tc>
        <w:tc>
          <w:tcPr>
            <w:tcW w:w="3099" w:type="dxa"/>
            <w:tcBorders>
              <w:top w:val="nil"/>
              <w:left w:val="nil"/>
              <w:bottom w:val="single" w:sz="4" w:space="0" w:color="auto"/>
              <w:right w:val="single" w:sz="4" w:space="0" w:color="auto"/>
            </w:tcBorders>
            <w:shd w:val="clear" w:color="000000" w:fill="FFFFFF"/>
            <w:vAlign w:val="center"/>
            <w:hideMark/>
          </w:tcPr>
          <w:p w14:paraId="6DDAE4F0" w14:textId="77777777" w:rsidR="003F77F0" w:rsidRPr="00B726C0" w:rsidRDefault="003F77F0" w:rsidP="003F77F0">
            <w:pPr>
              <w:spacing w:after="0" w:line="240" w:lineRule="auto"/>
              <w:rPr>
                <w:rFonts w:eastAsia="Times New Roman" w:cstheme="minorHAnsi"/>
                <w:sz w:val="20"/>
                <w:szCs w:val="20"/>
                <w:lang w:eastAsia="hr-HR"/>
              </w:rPr>
            </w:pPr>
            <w:r w:rsidRPr="00B726C0">
              <w:rPr>
                <w:rFonts w:eastAsia="Times New Roman" w:cstheme="minorHAnsi"/>
                <w:sz w:val="20"/>
                <w:szCs w:val="20"/>
                <w:lang w:eastAsia="hr-HR"/>
              </w:rPr>
              <w:t>Rashodi poslovanja</w:t>
            </w:r>
          </w:p>
        </w:tc>
        <w:tc>
          <w:tcPr>
            <w:tcW w:w="1368" w:type="dxa"/>
            <w:tcBorders>
              <w:top w:val="nil"/>
              <w:left w:val="nil"/>
              <w:bottom w:val="single" w:sz="4" w:space="0" w:color="auto"/>
              <w:right w:val="single" w:sz="4" w:space="0" w:color="auto"/>
            </w:tcBorders>
            <w:shd w:val="clear" w:color="000000" w:fill="FFFFFF"/>
            <w:vAlign w:val="center"/>
            <w:hideMark/>
          </w:tcPr>
          <w:p w14:paraId="018DCE9E"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144.134.493</w:t>
            </w:r>
          </w:p>
        </w:tc>
        <w:tc>
          <w:tcPr>
            <w:tcW w:w="1383" w:type="dxa"/>
            <w:tcBorders>
              <w:top w:val="nil"/>
              <w:left w:val="nil"/>
              <w:bottom w:val="single" w:sz="4" w:space="0" w:color="auto"/>
              <w:right w:val="single" w:sz="4" w:space="0" w:color="auto"/>
            </w:tcBorders>
            <w:shd w:val="clear" w:color="000000" w:fill="FFFFFF"/>
            <w:vAlign w:val="center"/>
            <w:hideMark/>
          </w:tcPr>
          <w:p w14:paraId="383C2797"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145.724.282</w:t>
            </w:r>
          </w:p>
        </w:tc>
        <w:tc>
          <w:tcPr>
            <w:tcW w:w="1329" w:type="dxa"/>
            <w:tcBorders>
              <w:top w:val="nil"/>
              <w:left w:val="nil"/>
              <w:bottom w:val="single" w:sz="4" w:space="0" w:color="auto"/>
              <w:right w:val="single" w:sz="4" w:space="0" w:color="auto"/>
            </w:tcBorders>
            <w:shd w:val="clear" w:color="000000" w:fill="FFFFFF"/>
            <w:vAlign w:val="center"/>
            <w:hideMark/>
          </w:tcPr>
          <w:p w14:paraId="76C79B6D"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146.994.128</w:t>
            </w:r>
          </w:p>
        </w:tc>
      </w:tr>
      <w:tr w:rsidR="003F77F0" w:rsidRPr="00B726C0" w14:paraId="044285FE" w14:textId="77777777" w:rsidTr="003F77F0">
        <w:trPr>
          <w:trHeight w:val="285"/>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15C130FA" w14:textId="77777777" w:rsidR="003F77F0" w:rsidRPr="00B05863" w:rsidRDefault="003F77F0" w:rsidP="003F77F0">
            <w:pPr>
              <w:spacing w:after="0" w:line="240" w:lineRule="auto"/>
              <w:ind w:firstLineChars="700" w:firstLine="1540"/>
              <w:rPr>
                <w:rFonts w:eastAsia="Times New Roman" w:cstheme="minorHAnsi"/>
                <w:color w:val="000000"/>
                <w:lang w:eastAsia="hr-HR"/>
              </w:rPr>
            </w:pPr>
            <w:r w:rsidRPr="00B05863">
              <w:rPr>
                <w:rFonts w:eastAsia="Times New Roman" w:cstheme="minorHAnsi"/>
                <w:color w:val="000000"/>
                <w:lang w:eastAsia="hr-HR"/>
              </w:rPr>
              <w:t>31</w:t>
            </w:r>
          </w:p>
        </w:tc>
        <w:tc>
          <w:tcPr>
            <w:tcW w:w="3099" w:type="dxa"/>
            <w:tcBorders>
              <w:top w:val="nil"/>
              <w:left w:val="nil"/>
              <w:bottom w:val="single" w:sz="4" w:space="0" w:color="auto"/>
              <w:right w:val="single" w:sz="4" w:space="0" w:color="auto"/>
            </w:tcBorders>
            <w:shd w:val="clear" w:color="000000" w:fill="FFFFFF"/>
            <w:vAlign w:val="center"/>
            <w:hideMark/>
          </w:tcPr>
          <w:p w14:paraId="2F80A550" w14:textId="77777777" w:rsidR="003F77F0" w:rsidRPr="00B726C0" w:rsidRDefault="003F77F0" w:rsidP="003F77F0">
            <w:pPr>
              <w:spacing w:after="0" w:line="240" w:lineRule="auto"/>
              <w:rPr>
                <w:rFonts w:eastAsia="Times New Roman" w:cstheme="minorHAnsi"/>
                <w:color w:val="000000"/>
                <w:sz w:val="20"/>
                <w:szCs w:val="20"/>
                <w:lang w:eastAsia="hr-HR"/>
              </w:rPr>
            </w:pPr>
            <w:r w:rsidRPr="00B726C0">
              <w:rPr>
                <w:rFonts w:eastAsia="Times New Roman" w:cstheme="minorHAnsi"/>
                <w:color w:val="000000"/>
                <w:sz w:val="20"/>
                <w:szCs w:val="20"/>
                <w:lang w:eastAsia="hr-HR"/>
              </w:rPr>
              <w:t>Rashodi za zaposlene</w:t>
            </w:r>
          </w:p>
        </w:tc>
        <w:tc>
          <w:tcPr>
            <w:tcW w:w="1368" w:type="dxa"/>
            <w:tcBorders>
              <w:top w:val="nil"/>
              <w:left w:val="nil"/>
              <w:bottom w:val="single" w:sz="4" w:space="0" w:color="auto"/>
              <w:right w:val="single" w:sz="4" w:space="0" w:color="auto"/>
            </w:tcBorders>
            <w:shd w:val="clear" w:color="000000" w:fill="FFFFFF"/>
            <w:vAlign w:val="center"/>
            <w:hideMark/>
          </w:tcPr>
          <w:p w14:paraId="7552B444"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76.346.867</w:t>
            </w:r>
          </w:p>
        </w:tc>
        <w:tc>
          <w:tcPr>
            <w:tcW w:w="1383" w:type="dxa"/>
            <w:tcBorders>
              <w:top w:val="nil"/>
              <w:left w:val="nil"/>
              <w:bottom w:val="single" w:sz="4" w:space="0" w:color="auto"/>
              <w:right w:val="single" w:sz="4" w:space="0" w:color="auto"/>
            </w:tcBorders>
            <w:shd w:val="clear" w:color="000000" w:fill="FFFFFF"/>
            <w:vAlign w:val="center"/>
            <w:hideMark/>
          </w:tcPr>
          <w:p w14:paraId="00DA9C7A"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76.864.286</w:t>
            </w:r>
          </w:p>
        </w:tc>
        <w:tc>
          <w:tcPr>
            <w:tcW w:w="1329" w:type="dxa"/>
            <w:tcBorders>
              <w:top w:val="nil"/>
              <w:left w:val="nil"/>
              <w:bottom w:val="single" w:sz="4" w:space="0" w:color="auto"/>
              <w:right w:val="single" w:sz="4" w:space="0" w:color="auto"/>
            </w:tcBorders>
            <w:shd w:val="clear" w:color="000000" w:fill="FFFFFF"/>
            <w:vAlign w:val="center"/>
            <w:hideMark/>
          </w:tcPr>
          <w:p w14:paraId="5DB1ACE4"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77.240.729</w:t>
            </w:r>
          </w:p>
        </w:tc>
      </w:tr>
      <w:tr w:rsidR="003F77F0" w:rsidRPr="00B726C0" w14:paraId="2392D099" w14:textId="77777777" w:rsidTr="003F77F0">
        <w:trPr>
          <w:trHeight w:val="285"/>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071B1414" w14:textId="77777777" w:rsidR="003F77F0" w:rsidRPr="00B05863" w:rsidRDefault="003F77F0" w:rsidP="003F77F0">
            <w:pPr>
              <w:spacing w:after="0" w:line="240" w:lineRule="auto"/>
              <w:ind w:firstLineChars="700" w:firstLine="1540"/>
              <w:rPr>
                <w:rFonts w:eastAsia="Times New Roman" w:cstheme="minorHAnsi"/>
                <w:color w:val="000000"/>
                <w:lang w:eastAsia="hr-HR"/>
              </w:rPr>
            </w:pPr>
            <w:r w:rsidRPr="00B05863">
              <w:rPr>
                <w:rFonts w:eastAsia="Times New Roman" w:cstheme="minorHAnsi"/>
                <w:color w:val="000000"/>
                <w:lang w:eastAsia="hr-HR"/>
              </w:rPr>
              <w:t>32</w:t>
            </w:r>
          </w:p>
        </w:tc>
        <w:tc>
          <w:tcPr>
            <w:tcW w:w="3099" w:type="dxa"/>
            <w:tcBorders>
              <w:top w:val="nil"/>
              <w:left w:val="nil"/>
              <w:bottom w:val="single" w:sz="4" w:space="0" w:color="auto"/>
              <w:right w:val="single" w:sz="4" w:space="0" w:color="auto"/>
            </w:tcBorders>
            <w:shd w:val="clear" w:color="000000" w:fill="FFFFFF"/>
            <w:vAlign w:val="center"/>
            <w:hideMark/>
          </w:tcPr>
          <w:p w14:paraId="34DDFC96" w14:textId="77777777" w:rsidR="003F77F0" w:rsidRPr="00B726C0" w:rsidRDefault="003F77F0" w:rsidP="003F77F0">
            <w:pPr>
              <w:spacing w:after="0" w:line="240" w:lineRule="auto"/>
              <w:rPr>
                <w:rFonts w:eastAsia="Times New Roman" w:cstheme="minorHAnsi"/>
                <w:sz w:val="20"/>
                <w:szCs w:val="20"/>
                <w:lang w:eastAsia="hr-HR"/>
              </w:rPr>
            </w:pPr>
            <w:r w:rsidRPr="00B726C0">
              <w:rPr>
                <w:rFonts w:eastAsia="Times New Roman" w:cstheme="minorHAnsi"/>
                <w:sz w:val="20"/>
                <w:szCs w:val="20"/>
                <w:lang w:eastAsia="hr-HR"/>
              </w:rPr>
              <w:t>Materijalni rashodi</w:t>
            </w:r>
          </w:p>
        </w:tc>
        <w:tc>
          <w:tcPr>
            <w:tcW w:w="1368" w:type="dxa"/>
            <w:tcBorders>
              <w:top w:val="nil"/>
              <w:left w:val="nil"/>
              <w:bottom w:val="single" w:sz="4" w:space="0" w:color="auto"/>
              <w:right w:val="single" w:sz="4" w:space="0" w:color="auto"/>
            </w:tcBorders>
            <w:shd w:val="clear" w:color="000000" w:fill="FFFFFF"/>
            <w:vAlign w:val="center"/>
            <w:hideMark/>
          </w:tcPr>
          <w:p w14:paraId="432FDE9C"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67.683.379</w:t>
            </w:r>
          </w:p>
        </w:tc>
        <w:tc>
          <w:tcPr>
            <w:tcW w:w="1383" w:type="dxa"/>
            <w:tcBorders>
              <w:top w:val="nil"/>
              <w:left w:val="nil"/>
              <w:bottom w:val="single" w:sz="4" w:space="0" w:color="auto"/>
              <w:right w:val="single" w:sz="4" w:space="0" w:color="auto"/>
            </w:tcBorders>
            <w:shd w:val="clear" w:color="000000" w:fill="FFFFFF"/>
            <w:vAlign w:val="center"/>
            <w:hideMark/>
          </w:tcPr>
          <w:p w14:paraId="1E7BD187"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68.755.749</w:t>
            </w:r>
          </w:p>
        </w:tc>
        <w:tc>
          <w:tcPr>
            <w:tcW w:w="1329" w:type="dxa"/>
            <w:tcBorders>
              <w:top w:val="nil"/>
              <w:left w:val="nil"/>
              <w:bottom w:val="single" w:sz="4" w:space="0" w:color="auto"/>
              <w:right w:val="single" w:sz="4" w:space="0" w:color="auto"/>
            </w:tcBorders>
            <w:shd w:val="clear" w:color="000000" w:fill="FFFFFF"/>
            <w:vAlign w:val="center"/>
            <w:hideMark/>
          </w:tcPr>
          <w:p w14:paraId="0F21ED21"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69.649.152</w:t>
            </w:r>
          </w:p>
        </w:tc>
      </w:tr>
      <w:tr w:rsidR="003F77F0" w:rsidRPr="00B726C0" w14:paraId="0158F740" w14:textId="77777777" w:rsidTr="003F77F0">
        <w:trPr>
          <w:trHeight w:val="285"/>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52594D9B" w14:textId="77777777" w:rsidR="003F77F0" w:rsidRPr="00B05863" w:rsidRDefault="003F77F0" w:rsidP="003F77F0">
            <w:pPr>
              <w:spacing w:after="0" w:line="240" w:lineRule="auto"/>
              <w:ind w:firstLineChars="700" w:firstLine="1540"/>
              <w:rPr>
                <w:rFonts w:eastAsia="Times New Roman" w:cstheme="minorHAnsi"/>
                <w:color w:val="000000"/>
                <w:lang w:eastAsia="hr-HR"/>
              </w:rPr>
            </w:pPr>
            <w:r w:rsidRPr="00B05863">
              <w:rPr>
                <w:rFonts w:eastAsia="Times New Roman" w:cstheme="minorHAnsi"/>
                <w:color w:val="000000"/>
                <w:lang w:eastAsia="hr-HR"/>
              </w:rPr>
              <w:t>34</w:t>
            </w:r>
          </w:p>
        </w:tc>
        <w:tc>
          <w:tcPr>
            <w:tcW w:w="3099" w:type="dxa"/>
            <w:tcBorders>
              <w:top w:val="nil"/>
              <w:left w:val="nil"/>
              <w:bottom w:val="single" w:sz="4" w:space="0" w:color="auto"/>
              <w:right w:val="single" w:sz="4" w:space="0" w:color="auto"/>
            </w:tcBorders>
            <w:shd w:val="clear" w:color="000000" w:fill="FFFFFF"/>
            <w:vAlign w:val="center"/>
            <w:hideMark/>
          </w:tcPr>
          <w:p w14:paraId="47030CD9" w14:textId="77777777" w:rsidR="003F77F0" w:rsidRPr="00B726C0" w:rsidRDefault="003F77F0" w:rsidP="003F77F0">
            <w:pPr>
              <w:spacing w:after="0" w:line="240" w:lineRule="auto"/>
              <w:rPr>
                <w:rFonts w:eastAsia="Times New Roman" w:cstheme="minorHAnsi"/>
                <w:color w:val="000000"/>
                <w:sz w:val="20"/>
                <w:szCs w:val="20"/>
                <w:lang w:eastAsia="hr-HR"/>
              </w:rPr>
            </w:pPr>
            <w:r w:rsidRPr="00B726C0">
              <w:rPr>
                <w:rFonts w:eastAsia="Times New Roman" w:cstheme="minorHAnsi"/>
                <w:color w:val="000000"/>
                <w:sz w:val="20"/>
                <w:szCs w:val="20"/>
                <w:lang w:eastAsia="hr-HR"/>
              </w:rPr>
              <w:t>Financijski rashodi</w:t>
            </w:r>
          </w:p>
        </w:tc>
        <w:tc>
          <w:tcPr>
            <w:tcW w:w="1368" w:type="dxa"/>
            <w:tcBorders>
              <w:top w:val="nil"/>
              <w:left w:val="nil"/>
              <w:bottom w:val="single" w:sz="4" w:space="0" w:color="auto"/>
              <w:right w:val="single" w:sz="4" w:space="0" w:color="auto"/>
            </w:tcBorders>
            <w:shd w:val="clear" w:color="000000" w:fill="FFFFFF"/>
            <w:vAlign w:val="center"/>
            <w:hideMark/>
          </w:tcPr>
          <w:p w14:paraId="5B10BCFE"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54.284</w:t>
            </w:r>
          </w:p>
        </w:tc>
        <w:tc>
          <w:tcPr>
            <w:tcW w:w="1383" w:type="dxa"/>
            <w:tcBorders>
              <w:top w:val="nil"/>
              <w:left w:val="nil"/>
              <w:bottom w:val="single" w:sz="4" w:space="0" w:color="auto"/>
              <w:right w:val="single" w:sz="4" w:space="0" w:color="auto"/>
            </w:tcBorders>
            <w:shd w:val="clear" w:color="000000" w:fill="FFFFFF"/>
            <w:vAlign w:val="center"/>
            <w:hideMark/>
          </w:tcPr>
          <w:p w14:paraId="2C2F4626"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54.284</w:t>
            </w:r>
          </w:p>
        </w:tc>
        <w:tc>
          <w:tcPr>
            <w:tcW w:w="1329" w:type="dxa"/>
            <w:tcBorders>
              <w:top w:val="nil"/>
              <w:left w:val="nil"/>
              <w:bottom w:val="single" w:sz="4" w:space="0" w:color="auto"/>
              <w:right w:val="single" w:sz="4" w:space="0" w:color="auto"/>
            </w:tcBorders>
            <w:shd w:val="clear" w:color="000000" w:fill="FFFFFF"/>
            <w:vAlign w:val="center"/>
            <w:hideMark/>
          </w:tcPr>
          <w:p w14:paraId="2CA2EC88"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54.284</w:t>
            </w:r>
          </w:p>
        </w:tc>
      </w:tr>
      <w:tr w:rsidR="003F77F0" w:rsidRPr="00B726C0" w14:paraId="36BD4C7F" w14:textId="77777777" w:rsidTr="003F77F0">
        <w:trPr>
          <w:trHeight w:val="510"/>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4D11FD8F" w14:textId="77777777" w:rsidR="003F77F0" w:rsidRPr="00B05863" w:rsidRDefault="003F77F0" w:rsidP="003F77F0">
            <w:pPr>
              <w:spacing w:after="0" w:line="240" w:lineRule="auto"/>
              <w:ind w:firstLineChars="700" w:firstLine="1540"/>
              <w:rPr>
                <w:rFonts w:eastAsia="Times New Roman" w:cstheme="minorHAnsi"/>
                <w:color w:val="000000"/>
                <w:lang w:eastAsia="hr-HR"/>
              </w:rPr>
            </w:pPr>
            <w:r w:rsidRPr="00B05863">
              <w:rPr>
                <w:rFonts w:eastAsia="Times New Roman" w:cstheme="minorHAnsi"/>
                <w:color w:val="000000"/>
                <w:lang w:eastAsia="hr-HR"/>
              </w:rPr>
              <w:t>37</w:t>
            </w:r>
          </w:p>
        </w:tc>
        <w:tc>
          <w:tcPr>
            <w:tcW w:w="3099" w:type="dxa"/>
            <w:tcBorders>
              <w:top w:val="nil"/>
              <w:left w:val="nil"/>
              <w:bottom w:val="single" w:sz="4" w:space="0" w:color="auto"/>
              <w:right w:val="single" w:sz="4" w:space="0" w:color="auto"/>
            </w:tcBorders>
            <w:shd w:val="clear" w:color="000000" w:fill="FFFFFF"/>
            <w:vAlign w:val="center"/>
            <w:hideMark/>
          </w:tcPr>
          <w:p w14:paraId="46393057" w14:textId="77777777" w:rsidR="003F77F0" w:rsidRPr="00B726C0" w:rsidRDefault="003F77F0" w:rsidP="003F77F0">
            <w:pPr>
              <w:spacing w:after="0" w:line="240" w:lineRule="auto"/>
              <w:rPr>
                <w:rFonts w:eastAsia="Times New Roman" w:cstheme="minorHAnsi"/>
                <w:color w:val="000000"/>
                <w:sz w:val="20"/>
                <w:szCs w:val="20"/>
                <w:lang w:eastAsia="hr-HR"/>
              </w:rPr>
            </w:pPr>
            <w:r w:rsidRPr="00B726C0">
              <w:rPr>
                <w:rFonts w:eastAsia="Times New Roman" w:cstheme="minorHAnsi"/>
                <w:color w:val="000000"/>
                <w:sz w:val="20"/>
                <w:szCs w:val="20"/>
                <w:lang w:eastAsia="hr-HR"/>
              </w:rPr>
              <w:t>Naknade građanima i kućanstvima na temelju osiguranja i druge naknade</w:t>
            </w:r>
          </w:p>
        </w:tc>
        <w:tc>
          <w:tcPr>
            <w:tcW w:w="1368" w:type="dxa"/>
            <w:tcBorders>
              <w:top w:val="nil"/>
              <w:left w:val="nil"/>
              <w:bottom w:val="single" w:sz="4" w:space="0" w:color="auto"/>
              <w:right w:val="single" w:sz="4" w:space="0" w:color="auto"/>
            </w:tcBorders>
            <w:shd w:val="clear" w:color="000000" w:fill="FFFFFF"/>
            <w:vAlign w:val="center"/>
            <w:hideMark/>
          </w:tcPr>
          <w:p w14:paraId="1B00534C"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43.799</w:t>
            </w:r>
          </w:p>
        </w:tc>
        <w:tc>
          <w:tcPr>
            <w:tcW w:w="1383" w:type="dxa"/>
            <w:tcBorders>
              <w:top w:val="nil"/>
              <w:left w:val="nil"/>
              <w:bottom w:val="single" w:sz="4" w:space="0" w:color="auto"/>
              <w:right w:val="single" w:sz="4" w:space="0" w:color="auto"/>
            </w:tcBorders>
            <w:shd w:val="clear" w:color="000000" w:fill="FFFFFF"/>
            <w:vAlign w:val="center"/>
            <w:hideMark/>
          </w:tcPr>
          <w:p w14:paraId="76884E57"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43.799</w:t>
            </w:r>
          </w:p>
        </w:tc>
        <w:tc>
          <w:tcPr>
            <w:tcW w:w="1329" w:type="dxa"/>
            <w:tcBorders>
              <w:top w:val="nil"/>
              <w:left w:val="nil"/>
              <w:bottom w:val="single" w:sz="4" w:space="0" w:color="auto"/>
              <w:right w:val="single" w:sz="4" w:space="0" w:color="auto"/>
            </w:tcBorders>
            <w:shd w:val="clear" w:color="000000" w:fill="FFFFFF"/>
            <w:vAlign w:val="center"/>
            <w:hideMark/>
          </w:tcPr>
          <w:p w14:paraId="66326799"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43.799</w:t>
            </w:r>
          </w:p>
        </w:tc>
      </w:tr>
      <w:tr w:rsidR="003F77F0" w:rsidRPr="00B726C0" w14:paraId="4F95EA8B" w14:textId="77777777" w:rsidTr="003F77F0">
        <w:trPr>
          <w:trHeight w:val="285"/>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172C7DE7" w14:textId="77777777" w:rsidR="003F77F0" w:rsidRPr="00B05863" w:rsidRDefault="003F77F0" w:rsidP="003F77F0">
            <w:pPr>
              <w:spacing w:after="0" w:line="240" w:lineRule="auto"/>
              <w:ind w:firstLineChars="700" w:firstLine="1540"/>
              <w:rPr>
                <w:rFonts w:eastAsia="Times New Roman" w:cstheme="minorHAnsi"/>
                <w:color w:val="000000"/>
                <w:lang w:eastAsia="hr-HR"/>
              </w:rPr>
            </w:pPr>
            <w:r w:rsidRPr="00B05863">
              <w:rPr>
                <w:rFonts w:eastAsia="Times New Roman" w:cstheme="minorHAnsi"/>
                <w:color w:val="000000"/>
                <w:lang w:eastAsia="hr-HR"/>
              </w:rPr>
              <w:t>38</w:t>
            </w:r>
          </w:p>
        </w:tc>
        <w:tc>
          <w:tcPr>
            <w:tcW w:w="3099" w:type="dxa"/>
            <w:tcBorders>
              <w:top w:val="nil"/>
              <w:left w:val="nil"/>
              <w:bottom w:val="single" w:sz="4" w:space="0" w:color="auto"/>
              <w:right w:val="single" w:sz="4" w:space="0" w:color="auto"/>
            </w:tcBorders>
            <w:shd w:val="clear" w:color="000000" w:fill="FFFFFF"/>
            <w:vAlign w:val="center"/>
            <w:hideMark/>
          </w:tcPr>
          <w:p w14:paraId="20E6D1A0" w14:textId="77777777" w:rsidR="003F77F0" w:rsidRPr="00B726C0" w:rsidRDefault="003F77F0" w:rsidP="003F77F0">
            <w:pPr>
              <w:spacing w:after="0" w:line="240" w:lineRule="auto"/>
              <w:rPr>
                <w:rFonts w:eastAsia="Times New Roman" w:cstheme="minorHAnsi"/>
                <w:color w:val="000000"/>
                <w:sz w:val="20"/>
                <w:szCs w:val="20"/>
                <w:lang w:eastAsia="hr-HR"/>
              </w:rPr>
            </w:pPr>
            <w:r w:rsidRPr="00B726C0">
              <w:rPr>
                <w:rFonts w:eastAsia="Times New Roman" w:cstheme="minorHAnsi"/>
                <w:color w:val="000000"/>
                <w:sz w:val="20"/>
                <w:szCs w:val="20"/>
                <w:lang w:eastAsia="hr-HR"/>
              </w:rPr>
              <w:t>Ostali rashodi</w:t>
            </w:r>
          </w:p>
        </w:tc>
        <w:tc>
          <w:tcPr>
            <w:tcW w:w="1368" w:type="dxa"/>
            <w:tcBorders>
              <w:top w:val="nil"/>
              <w:left w:val="nil"/>
              <w:bottom w:val="single" w:sz="4" w:space="0" w:color="auto"/>
              <w:right w:val="single" w:sz="4" w:space="0" w:color="auto"/>
            </w:tcBorders>
            <w:shd w:val="clear" w:color="000000" w:fill="FFFFFF"/>
            <w:vAlign w:val="center"/>
            <w:hideMark/>
          </w:tcPr>
          <w:p w14:paraId="52049E45"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6.164</w:t>
            </w:r>
          </w:p>
        </w:tc>
        <w:tc>
          <w:tcPr>
            <w:tcW w:w="1383" w:type="dxa"/>
            <w:tcBorders>
              <w:top w:val="nil"/>
              <w:left w:val="nil"/>
              <w:bottom w:val="single" w:sz="4" w:space="0" w:color="auto"/>
              <w:right w:val="single" w:sz="4" w:space="0" w:color="auto"/>
            </w:tcBorders>
            <w:shd w:val="clear" w:color="000000" w:fill="FFFFFF"/>
            <w:vAlign w:val="center"/>
            <w:hideMark/>
          </w:tcPr>
          <w:p w14:paraId="1638B148"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6.164</w:t>
            </w:r>
          </w:p>
        </w:tc>
        <w:tc>
          <w:tcPr>
            <w:tcW w:w="1329" w:type="dxa"/>
            <w:tcBorders>
              <w:top w:val="nil"/>
              <w:left w:val="nil"/>
              <w:bottom w:val="single" w:sz="4" w:space="0" w:color="auto"/>
              <w:right w:val="single" w:sz="4" w:space="0" w:color="auto"/>
            </w:tcBorders>
            <w:shd w:val="clear" w:color="000000" w:fill="FFFFFF"/>
            <w:vAlign w:val="center"/>
            <w:hideMark/>
          </w:tcPr>
          <w:p w14:paraId="17F5E66F"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6.164</w:t>
            </w:r>
          </w:p>
        </w:tc>
      </w:tr>
      <w:tr w:rsidR="003F77F0" w:rsidRPr="00B726C0" w14:paraId="3559652B" w14:textId="77777777" w:rsidTr="003F77F0">
        <w:trPr>
          <w:trHeight w:val="300"/>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4553B581" w14:textId="77777777" w:rsidR="003F77F0" w:rsidRPr="00B05863" w:rsidRDefault="003F77F0" w:rsidP="003F77F0">
            <w:pPr>
              <w:spacing w:after="0" w:line="240" w:lineRule="auto"/>
              <w:ind w:firstLineChars="500" w:firstLine="1104"/>
              <w:rPr>
                <w:rFonts w:eastAsia="Times New Roman" w:cstheme="minorHAnsi"/>
                <w:b/>
                <w:bCs/>
                <w:color w:val="000000"/>
                <w:lang w:eastAsia="hr-HR"/>
              </w:rPr>
            </w:pPr>
            <w:r w:rsidRPr="00B05863">
              <w:rPr>
                <w:rFonts w:eastAsia="Times New Roman" w:cstheme="minorHAnsi"/>
                <w:b/>
                <w:bCs/>
                <w:color w:val="000000"/>
                <w:lang w:eastAsia="hr-HR"/>
              </w:rPr>
              <w:t>52</w:t>
            </w:r>
          </w:p>
        </w:tc>
        <w:tc>
          <w:tcPr>
            <w:tcW w:w="3099" w:type="dxa"/>
            <w:tcBorders>
              <w:top w:val="nil"/>
              <w:left w:val="nil"/>
              <w:bottom w:val="single" w:sz="4" w:space="0" w:color="auto"/>
              <w:right w:val="single" w:sz="4" w:space="0" w:color="auto"/>
            </w:tcBorders>
            <w:shd w:val="clear" w:color="000000" w:fill="FFFFFF"/>
            <w:vAlign w:val="center"/>
            <w:hideMark/>
          </w:tcPr>
          <w:p w14:paraId="3766FBFE" w14:textId="77777777" w:rsidR="003F77F0" w:rsidRPr="00B726C0" w:rsidRDefault="003F77F0" w:rsidP="003F77F0">
            <w:pPr>
              <w:spacing w:after="0" w:line="240" w:lineRule="auto"/>
              <w:rPr>
                <w:rFonts w:eastAsia="Times New Roman" w:cstheme="minorHAnsi"/>
                <w:b/>
                <w:bCs/>
                <w:color w:val="000000"/>
                <w:sz w:val="20"/>
                <w:szCs w:val="20"/>
                <w:lang w:eastAsia="hr-HR"/>
              </w:rPr>
            </w:pPr>
            <w:r w:rsidRPr="00B726C0">
              <w:rPr>
                <w:rFonts w:eastAsia="Times New Roman" w:cstheme="minorHAnsi"/>
                <w:b/>
                <w:bCs/>
                <w:color w:val="000000"/>
                <w:sz w:val="20"/>
                <w:szCs w:val="20"/>
                <w:lang w:eastAsia="hr-HR"/>
              </w:rPr>
              <w:t>Ostale pomoći</w:t>
            </w:r>
          </w:p>
        </w:tc>
        <w:tc>
          <w:tcPr>
            <w:tcW w:w="1368" w:type="dxa"/>
            <w:tcBorders>
              <w:top w:val="nil"/>
              <w:left w:val="nil"/>
              <w:bottom w:val="single" w:sz="4" w:space="0" w:color="auto"/>
              <w:right w:val="single" w:sz="4" w:space="0" w:color="auto"/>
            </w:tcBorders>
            <w:shd w:val="clear" w:color="000000" w:fill="FFFFFF"/>
            <w:vAlign w:val="center"/>
            <w:hideMark/>
          </w:tcPr>
          <w:p w14:paraId="04DE08DB" w14:textId="77777777" w:rsidR="003F77F0" w:rsidRPr="00B05863" w:rsidRDefault="003F77F0" w:rsidP="003F77F0">
            <w:pPr>
              <w:spacing w:after="0" w:line="240" w:lineRule="auto"/>
              <w:jc w:val="right"/>
              <w:rPr>
                <w:rFonts w:eastAsia="Times New Roman" w:cstheme="minorHAnsi"/>
                <w:b/>
                <w:bCs/>
                <w:color w:val="000000"/>
                <w:lang w:eastAsia="hr-HR"/>
              </w:rPr>
            </w:pPr>
            <w:r w:rsidRPr="00B05863">
              <w:rPr>
                <w:rFonts w:eastAsia="Times New Roman" w:cstheme="minorHAnsi"/>
                <w:b/>
                <w:bCs/>
                <w:color w:val="000000"/>
                <w:lang w:eastAsia="hr-HR"/>
              </w:rPr>
              <w:t>229.717</w:t>
            </w:r>
          </w:p>
        </w:tc>
        <w:tc>
          <w:tcPr>
            <w:tcW w:w="1383" w:type="dxa"/>
            <w:tcBorders>
              <w:top w:val="nil"/>
              <w:left w:val="nil"/>
              <w:bottom w:val="single" w:sz="4" w:space="0" w:color="auto"/>
              <w:right w:val="single" w:sz="4" w:space="0" w:color="auto"/>
            </w:tcBorders>
            <w:shd w:val="clear" w:color="000000" w:fill="FFFFFF"/>
            <w:vAlign w:val="center"/>
            <w:hideMark/>
          </w:tcPr>
          <w:p w14:paraId="55067B45" w14:textId="77777777" w:rsidR="003F77F0" w:rsidRPr="00B05863" w:rsidRDefault="003F77F0" w:rsidP="003F77F0">
            <w:pPr>
              <w:spacing w:after="0" w:line="240" w:lineRule="auto"/>
              <w:jc w:val="right"/>
              <w:rPr>
                <w:rFonts w:eastAsia="Times New Roman" w:cstheme="minorHAnsi"/>
                <w:b/>
                <w:bCs/>
                <w:color w:val="000000"/>
                <w:lang w:eastAsia="hr-HR"/>
              </w:rPr>
            </w:pPr>
            <w:r w:rsidRPr="00B05863">
              <w:rPr>
                <w:rFonts w:eastAsia="Times New Roman" w:cstheme="minorHAnsi"/>
                <w:b/>
                <w:bCs/>
                <w:color w:val="000000"/>
                <w:lang w:eastAsia="hr-HR"/>
              </w:rPr>
              <w:t>90.199</w:t>
            </w:r>
          </w:p>
        </w:tc>
        <w:tc>
          <w:tcPr>
            <w:tcW w:w="1329" w:type="dxa"/>
            <w:tcBorders>
              <w:top w:val="nil"/>
              <w:left w:val="nil"/>
              <w:bottom w:val="single" w:sz="4" w:space="0" w:color="auto"/>
              <w:right w:val="single" w:sz="4" w:space="0" w:color="auto"/>
            </w:tcBorders>
            <w:shd w:val="clear" w:color="000000" w:fill="FFFFFF"/>
            <w:vAlign w:val="center"/>
            <w:hideMark/>
          </w:tcPr>
          <w:p w14:paraId="74B3EB5E" w14:textId="77777777" w:rsidR="003F77F0" w:rsidRPr="00B05863" w:rsidRDefault="003F77F0" w:rsidP="003F77F0">
            <w:pPr>
              <w:spacing w:after="0" w:line="240" w:lineRule="auto"/>
              <w:jc w:val="right"/>
              <w:rPr>
                <w:rFonts w:eastAsia="Times New Roman" w:cstheme="minorHAnsi"/>
                <w:b/>
                <w:bCs/>
                <w:color w:val="000000"/>
                <w:lang w:eastAsia="hr-HR"/>
              </w:rPr>
            </w:pPr>
            <w:r w:rsidRPr="00B05863">
              <w:rPr>
                <w:rFonts w:eastAsia="Times New Roman" w:cstheme="minorHAnsi"/>
                <w:b/>
                <w:bCs/>
                <w:color w:val="000000"/>
                <w:lang w:eastAsia="hr-HR"/>
              </w:rPr>
              <w:t>90.199</w:t>
            </w:r>
          </w:p>
        </w:tc>
      </w:tr>
      <w:tr w:rsidR="003F77F0" w:rsidRPr="00B726C0" w14:paraId="2F8EBF94" w14:textId="77777777" w:rsidTr="003F77F0">
        <w:trPr>
          <w:trHeight w:val="285"/>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418AEB60" w14:textId="77777777" w:rsidR="003F77F0" w:rsidRPr="00B05863" w:rsidRDefault="003F77F0" w:rsidP="003F77F0">
            <w:pPr>
              <w:spacing w:after="0" w:line="240" w:lineRule="auto"/>
              <w:ind w:firstLineChars="600" w:firstLine="1320"/>
              <w:rPr>
                <w:rFonts w:eastAsia="Times New Roman" w:cstheme="minorHAnsi"/>
                <w:color w:val="000000"/>
                <w:lang w:eastAsia="hr-HR"/>
              </w:rPr>
            </w:pPr>
            <w:r w:rsidRPr="00B05863">
              <w:rPr>
                <w:rFonts w:eastAsia="Times New Roman" w:cstheme="minorHAnsi"/>
                <w:color w:val="000000"/>
                <w:lang w:eastAsia="hr-HR"/>
              </w:rPr>
              <w:t>3</w:t>
            </w:r>
          </w:p>
        </w:tc>
        <w:tc>
          <w:tcPr>
            <w:tcW w:w="3099" w:type="dxa"/>
            <w:tcBorders>
              <w:top w:val="nil"/>
              <w:left w:val="nil"/>
              <w:bottom w:val="single" w:sz="4" w:space="0" w:color="auto"/>
              <w:right w:val="single" w:sz="4" w:space="0" w:color="auto"/>
            </w:tcBorders>
            <w:shd w:val="clear" w:color="000000" w:fill="FFFFFF"/>
            <w:vAlign w:val="center"/>
            <w:hideMark/>
          </w:tcPr>
          <w:p w14:paraId="0974AA07" w14:textId="77777777" w:rsidR="003F77F0" w:rsidRPr="00B726C0" w:rsidRDefault="003F77F0" w:rsidP="003F77F0">
            <w:pPr>
              <w:spacing w:after="0" w:line="240" w:lineRule="auto"/>
              <w:rPr>
                <w:rFonts w:eastAsia="Times New Roman" w:cstheme="minorHAnsi"/>
                <w:sz w:val="20"/>
                <w:szCs w:val="20"/>
                <w:lang w:eastAsia="hr-HR"/>
              </w:rPr>
            </w:pPr>
            <w:r w:rsidRPr="00B726C0">
              <w:rPr>
                <w:rFonts w:eastAsia="Times New Roman" w:cstheme="minorHAnsi"/>
                <w:sz w:val="20"/>
                <w:szCs w:val="20"/>
                <w:lang w:eastAsia="hr-HR"/>
              </w:rPr>
              <w:t>Rashodi poslovanja</w:t>
            </w:r>
          </w:p>
        </w:tc>
        <w:tc>
          <w:tcPr>
            <w:tcW w:w="1368" w:type="dxa"/>
            <w:tcBorders>
              <w:top w:val="nil"/>
              <w:left w:val="nil"/>
              <w:bottom w:val="single" w:sz="4" w:space="0" w:color="auto"/>
              <w:right w:val="single" w:sz="4" w:space="0" w:color="auto"/>
            </w:tcBorders>
            <w:shd w:val="clear" w:color="000000" w:fill="FFFFFF"/>
            <w:vAlign w:val="center"/>
            <w:hideMark/>
          </w:tcPr>
          <w:p w14:paraId="5BAB9473"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229.717</w:t>
            </w:r>
          </w:p>
        </w:tc>
        <w:tc>
          <w:tcPr>
            <w:tcW w:w="1383" w:type="dxa"/>
            <w:tcBorders>
              <w:top w:val="nil"/>
              <w:left w:val="nil"/>
              <w:bottom w:val="single" w:sz="4" w:space="0" w:color="auto"/>
              <w:right w:val="single" w:sz="4" w:space="0" w:color="auto"/>
            </w:tcBorders>
            <w:shd w:val="clear" w:color="000000" w:fill="FFFFFF"/>
            <w:vAlign w:val="center"/>
            <w:hideMark/>
          </w:tcPr>
          <w:p w14:paraId="606AEBAC"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90.199</w:t>
            </w:r>
          </w:p>
        </w:tc>
        <w:tc>
          <w:tcPr>
            <w:tcW w:w="1329" w:type="dxa"/>
            <w:tcBorders>
              <w:top w:val="nil"/>
              <w:left w:val="nil"/>
              <w:bottom w:val="single" w:sz="4" w:space="0" w:color="auto"/>
              <w:right w:val="single" w:sz="4" w:space="0" w:color="auto"/>
            </w:tcBorders>
            <w:shd w:val="clear" w:color="000000" w:fill="FFFFFF"/>
            <w:vAlign w:val="center"/>
            <w:hideMark/>
          </w:tcPr>
          <w:p w14:paraId="00E014E8"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90.199</w:t>
            </w:r>
          </w:p>
        </w:tc>
      </w:tr>
      <w:tr w:rsidR="003F77F0" w:rsidRPr="00B726C0" w14:paraId="22D19E28" w14:textId="77777777" w:rsidTr="003F77F0">
        <w:trPr>
          <w:trHeight w:val="285"/>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12586C8F" w14:textId="77777777" w:rsidR="003F77F0" w:rsidRPr="00B05863" w:rsidRDefault="003F77F0" w:rsidP="003F77F0">
            <w:pPr>
              <w:spacing w:after="0" w:line="240" w:lineRule="auto"/>
              <w:ind w:firstLineChars="700" w:firstLine="1540"/>
              <w:rPr>
                <w:rFonts w:eastAsia="Times New Roman" w:cstheme="minorHAnsi"/>
                <w:color w:val="000000"/>
                <w:lang w:eastAsia="hr-HR"/>
              </w:rPr>
            </w:pPr>
            <w:r w:rsidRPr="00B05863">
              <w:rPr>
                <w:rFonts w:eastAsia="Times New Roman" w:cstheme="minorHAnsi"/>
                <w:color w:val="000000"/>
                <w:lang w:eastAsia="hr-HR"/>
              </w:rPr>
              <w:t>31</w:t>
            </w:r>
          </w:p>
        </w:tc>
        <w:tc>
          <w:tcPr>
            <w:tcW w:w="3099" w:type="dxa"/>
            <w:tcBorders>
              <w:top w:val="nil"/>
              <w:left w:val="nil"/>
              <w:bottom w:val="single" w:sz="4" w:space="0" w:color="auto"/>
              <w:right w:val="single" w:sz="4" w:space="0" w:color="auto"/>
            </w:tcBorders>
            <w:shd w:val="clear" w:color="000000" w:fill="FFFFFF"/>
            <w:vAlign w:val="center"/>
            <w:hideMark/>
          </w:tcPr>
          <w:p w14:paraId="6549561E" w14:textId="77777777" w:rsidR="003F77F0" w:rsidRPr="00B726C0" w:rsidRDefault="003F77F0" w:rsidP="003F77F0">
            <w:pPr>
              <w:spacing w:after="0" w:line="240" w:lineRule="auto"/>
              <w:rPr>
                <w:rFonts w:eastAsia="Times New Roman" w:cstheme="minorHAnsi"/>
                <w:color w:val="000000"/>
                <w:sz w:val="20"/>
                <w:szCs w:val="20"/>
                <w:lang w:eastAsia="hr-HR"/>
              </w:rPr>
            </w:pPr>
            <w:r w:rsidRPr="00B726C0">
              <w:rPr>
                <w:rFonts w:eastAsia="Times New Roman" w:cstheme="minorHAnsi"/>
                <w:color w:val="000000"/>
                <w:sz w:val="20"/>
                <w:szCs w:val="20"/>
                <w:lang w:eastAsia="hr-HR"/>
              </w:rPr>
              <w:t>Rashodi za zaposlene</w:t>
            </w:r>
          </w:p>
        </w:tc>
        <w:tc>
          <w:tcPr>
            <w:tcW w:w="1368" w:type="dxa"/>
            <w:tcBorders>
              <w:top w:val="nil"/>
              <w:left w:val="nil"/>
              <w:bottom w:val="single" w:sz="4" w:space="0" w:color="auto"/>
              <w:right w:val="single" w:sz="4" w:space="0" w:color="auto"/>
            </w:tcBorders>
            <w:shd w:val="clear" w:color="000000" w:fill="FFFFFF"/>
            <w:vAlign w:val="center"/>
            <w:hideMark/>
          </w:tcPr>
          <w:p w14:paraId="4979ACE1"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222.019</w:t>
            </w:r>
          </w:p>
        </w:tc>
        <w:tc>
          <w:tcPr>
            <w:tcW w:w="1383" w:type="dxa"/>
            <w:tcBorders>
              <w:top w:val="nil"/>
              <w:left w:val="nil"/>
              <w:bottom w:val="single" w:sz="4" w:space="0" w:color="auto"/>
              <w:right w:val="single" w:sz="4" w:space="0" w:color="auto"/>
            </w:tcBorders>
            <w:shd w:val="clear" w:color="000000" w:fill="FFFFFF"/>
            <w:vAlign w:val="center"/>
            <w:hideMark/>
          </w:tcPr>
          <w:p w14:paraId="5BEA0C27"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82.501</w:t>
            </w:r>
          </w:p>
        </w:tc>
        <w:tc>
          <w:tcPr>
            <w:tcW w:w="1329" w:type="dxa"/>
            <w:tcBorders>
              <w:top w:val="nil"/>
              <w:left w:val="nil"/>
              <w:bottom w:val="single" w:sz="4" w:space="0" w:color="auto"/>
              <w:right w:val="single" w:sz="4" w:space="0" w:color="auto"/>
            </w:tcBorders>
            <w:shd w:val="clear" w:color="000000" w:fill="FFFFFF"/>
            <w:vAlign w:val="center"/>
            <w:hideMark/>
          </w:tcPr>
          <w:p w14:paraId="3CE11AE5"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82.501</w:t>
            </w:r>
          </w:p>
        </w:tc>
      </w:tr>
      <w:tr w:rsidR="003F77F0" w:rsidRPr="00B726C0" w14:paraId="0D412059" w14:textId="77777777" w:rsidTr="003F77F0">
        <w:trPr>
          <w:trHeight w:val="285"/>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5EAD2BA3" w14:textId="77777777" w:rsidR="003F77F0" w:rsidRPr="00B05863" w:rsidRDefault="003F77F0" w:rsidP="003F77F0">
            <w:pPr>
              <w:spacing w:after="0" w:line="240" w:lineRule="auto"/>
              <w:ind w:firstLineChars="700" w:firstLine="1540"/>
              <w:rPr>
                <w:rFonts w:eastAsia="Times New Roman" w:cstheme="minorHAnsi"/>
                <w:color w:val="000000"/>
                <w:lang w:eastAsia="hr-HR"/>
              </w:rPr>
            </w:pPr>
            <w:r w:rsidRPr="00B05863">
              <w:rPr>
                <w:rFonts w:eastAsia="Times New Roman" w:cstheme="minorHAnsi"/>
                <w:color w:val="000000"/>
                <w:lang w:eastAsia="hr-HR"/>
              </w:rPr>
              <w:t>32</w:t>
            </w:r>
          </w:p>
        </w:tc>
        <w:tc>
          <w:tcPr>
            <w:tcW w:w="3099" w:type="dxa"/>
            <w:tcBorders>
              <w:top w:val="nil"/>
              <w:left w:val="nil"/>
              <w:bottom w:val="single" w:sz="4" w:space="0" w:color="auto"/>
              <w:right w:val="single" w:sz="4" w:space="0" w:color="auto"/>
            </w:tcBorders>
            <w:shd w:val="clear" w:color="000000" w:fill="FFFFFF"/>
            <w:vAlign w:val="center"/>
            <w:hideMark/>
          </w:tcPr>
          <w:p w14:paraId="346FF484" w14:textId="77777777" w:rsidR="003F77F0" w:rsidRPr="00B726C0" w:rsidRDefault="003F77F0" w:rsidP="003F77F0">
            <w:pPr>
              <w:spacing w:after="0" w:line="240" w:lineRule="auto"/>
              <w:rPr>
                <w:rFonts w:eastAsia="Times New Roman" w:cstheme="minorHAnsi"/>
                <w:sz w:val="20"/>
                <w:szCs w:val="20"/>
                <w:lang w:eastAsia="hr-HR"/>
              </w:rPr>
            </w:pPr>
            <w:r w:rsidRPr="00B726C0">
              <w:rPr>
                <w:rFonts w:eastAsia="Times New Roman" w:cstheme="minorHAnsi"/>
                <w:sz w:val="20"/>
                <w:szCs w:val="20"/>
                <w:lang w:eastAsia="hr-HR"/>
              </w:rPr>
              <w:t>Materijalni rashodi</w:t>
            </w:r>
          </w:p>
        </w:tc>
        <w:tc>
          <w:tcPr>
            <w:tcW w:w="1368" w:type="dxa"/>
            <w:tcBorders>
              <w:top w:val="nil"/>
              <w:left w:val="nil"/>
              <w:bottom w:val="single" w:sz="4" w:space="0" w:color="auto"/>
              <w:right w:val="single" w:sz="4" w:space="0" w:color="auto"/>
            </w:tcBorders>
            <w:shd w:val="clear" w:color="000000" w:fill="FFFFFF"/>
            <w:vAlign w:val="center"/>
            <w:hideMark/>
          </w:tcPr>
          <w:p w14:paraId="46043FCC"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7.698</w:t>
            </w:r>
          </w:p>
        </w:tc>
        <w:tc>
          <w:tcPr>
            <w:tcW w:w="1383" w:type="dxa"/>
            <w:tcBorders>
              <w:top w:val="nil"/>
              <w:left w:val="nil"/>
              <w:bottom w:val="single" w:sz="4" w:space="0" w:color="auto"/>
              <w:right w:val="single" w:sz="4" w:space="0" w:color="auto"/>
            </w:tcBorders>
            <w:shd w:val="clear" w:color="000000" w:fill="FFFFFF"/>
            <w:vAlign w:val="center"/>
            <w:hideMark/>
          </w:tcPr>
          <w:p w14:paraId="2C1058C4"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7.698</w:t>
            </w:r>
          </w:p>
        </w:tc>
        <w:tc>
          <w:tcPr>
            <w:tcW w:w="1329" w:type="dxa"/>
            <w:tcBorders>
              <w:top w:val="nil"/>
              <w:left w:val="nil"/>
              <w:bottom w:val="single" w:sz="4" w:space="0" w:color="auto"/>
              <w:right w:val="single" w:sz="4" w:space="0" w:color="auto"/>
            </w:tcBorders>
            <w:shd w:val="clear" w:color="000000" w:fill="FFFFFF"/>
            <w:vAlign w:val="center"/>
            <w:hideMark/>
          </w:tcPr>
          <w:p w14:paraId="0A2A2103"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7.698</w:t>
            </w:r>
          </w:p>
        </w:tc>
      </w:tr>
      <w:tr w:rsidR="003F77F0" w:rsidRPr="00B726C0" w14:paraId="3DEE0AC4" w14:textId="77777777" w:rsidTr="003F77F0">
        <w:trPr>
          <w:trHeight w:val="300"/>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1682A8E9" w14:textId="77777777" w:rsidR="003F77F0" w:rsidRPr="00B05863" w:rsidRDefault="003F77F0" w:rsidP="003F77F0">
            <w:pPr>
              <w:spacing w:after="0" w:line="240" w:lineRule="auto"/>
              <w:ind w:firstLineChars="500" w:firstLine="1104"/>
              <w:rPr>
                <w:rFonts w:eastAsia="Times New Roman" w:cstheme="minorHAnsi"/>
                <w:b/>
                <w:bCs/>
                <w:color w:val="000000"/>
                <w:lang w:eastAsia="hr-HR"/>
              </w:rPr>
            </w:pPr>
            <w:r w:rsidRPr="00B05863">
              <w:rPr>
                <w:rFonts w:eastAsia="Times New Roman" w:cstheme="minorHAnsi"/>
                <w:b/>
                <w:bCs/>
                <w:color w:val="000000"/>
                <w:lang w:eastAsia="hr-HR"/>
              </w:rPr>
              <w:t>61</w:t>
            </w:r>
          </w:p>
        </w:tc>
        <w:tc>
          <w:tcPr>
            <w:tcW w:w="3099" w:type="dxa"/>
            <w:tcBorders>
              <w:top w:val="nil"/>
              <w:left w:val="nil"/>
              <w:bottom w:val="single" w:sz="4" w:space="0" w:color="auto"/>
              <w:right w:val="single" w:sz="4" w:space="0" w:color="auto"/>
            </w:tcBorders>
            <w:shd w:val="clear" w:color="000000" w:fill="FFFFFF"/>
            <w:vAlign w:val="center"/>
            <w:hideMark/>
          </w:tcPr>
          <w:p w14:paraId="2D96BD6D" w14:textId="77777777" w:rsidR="003F77F0" w:rsidRPr="00B726C0" w:rsidRDefault="003F77F0" w:rsidP="003F77F0">
            <w:pPr>
              <w:spacing w:after="0" w:line="240" w:lineRule="auto"/>
              <w:rPr>
                <w:rFonts w:eastAsia="Times New Roman" w:cstheme="minorHAnsi"/>
                <w:b/>
                <w:bCs/>
                <w:color w:val="000000"/>
                <w:sz w:val="20"/>
                <w:szCs w:val="20"/>
                <w:lang w:eastAsia="hr-HR"/>
              </w:rPr>
            </w:pPr>
            <w:r w:rsidRPr="00B726C0">
              <w:rPr>
                <w:rFonts w:eastAsia="Times New Roman" w:cstheme="minorHAnsi"/>
                <w:b/>
                <w:bCs/>
                <w:color w:val="000000"/>
                <w:sz w:val="20"/>
                <w:szCs w:val="20"/>
                <w:lang w:eastAsia="hr-HR"/>
              </w:rPr>
              <w:t>Donacije</w:t>
            </w:r>
          </w:p>
        </w:tc>
        <w:tc>
          <w:tcPr>
            <w:tcW w:w="1368" w:type="dxa"/>
            <w:tcBorders>
              <w:top w:val="nil"/>
              <w:left w:val="nil"/>
              <w:bottom w:val="single" w:sz="4" w:space="0" w:color="auto"/>
              <w:right w:val="single" w:sz="4" w:space="0" w:color="auto"/>
            </w:tcBorders>
            <w:shd w:val="clear" w:color="000000" w:fill="FFFFFF"/>
            <w:vAlign w:val="center"/>
            <w:hideMark/>
          </w:tcPr>
          <w:p w14:paraId="0AEDBCB7" w14:textId="77777777" w:rsidR="003F77F0" w:rsidRPr="00B05863" w:rsidRDefault="003F77F0" w:rsidP="003F77F0">
            <w:pPr>
              <w:spacing w:after="0" w:line="240" w:lineRule="auto"/>
              <w:jc w:val="right"/>
              <w:rPr>
                <w:rFonts w:eastAsia="Times New Roman" w:cstheme="minorHAnsi"/>
                <w:b/>
                <w:bCs/>
                <w:color w:val="000000"/>
                <w:lang w:eastAsia="hr-HR"/>
              </w:rPr>
            </w:pPr>
            <w:r w:rsidRPr="00B05863">
              <w:rPr>
                <w:rFonts w:eastAsia="Times New Roman" w:cstheme="minorHAnsi"/>
                <w:b/>
                <w:bCs/>
                <w:color w:val="000000"/>
                <w:lang w:eastAsia="hr-HR"/>
              </w:rPr>
              <w:t>46.188</w:t>
            </w:r>
          </w:p>
        </w:tc>
        <w:tc>
          <w:tcPr>
            <w:tcW w:w="1383" w:type="dxa"/>
            <w:tcBorders>
              <w:top w:val="nil"/>
              <w:left w:val="nil"/>
              <w:bottom w:val="single" w:sz="4" w:space="0" w:color="auto"/>
              <w:right w:val="single" w:sz="4" w:space="0" w:color="auto"/>
            </w:tcBorders>
            <w:shd w:val="clear" w:color="000000" w:fill="FFFFFF"/>
            <w:vAlign w:val="center"/>
            <w:hideMark/>
          </w:tcPr>
          <w:p w14:paraId="5D6D8235" w14:textId="77777777" w:rsidR="003F77F0" w:rsidRPr="00B05863" w:rsidRDefault="003F77F0" w:rsidP="003F77F0">
            <w:pPr>
              <w:spacing w:after="0" w:line="240" w:lineRule="auto"/>
              <w:jc w:val="right"/>
              <w:rPr>
                <w:rFonts w:eastAsia="Times New Roman" w:cstheme="minorHAnsi"/>
                <w:b/>
                <w:bCs/>
                <w:color w:val="000000"/>
                <w:lang w:eastAsia="hr-HR"/>
              </w:rPr>
            </w:pPr>
            <w:r w:rsidRPr="00B05863">
              <w:rPr>
                <w:rFonts w:eastAsia="Times New Roman" w:cstheme="minorHAnsi"/>
                <w:b/>
                <w:bCs/>
                <w:color w:val="000000"/>
                <w:lang w:eastAsia="hr-HR"/>
              </w:rPr>
              <w:t>46.188</w:t>
            </w:r>
          </w:p>
        </w:tc>
        <w:tc>
          <w:tcPr>
            <w:tcW w:w="1329" w:type="dxa"/>
            <w:tcBorders>
              <w:top w:val="nil"/>
              <w:left w:val="nil"/>
              <w:bottom w:val="single" w:sz="4" w:space="0" w:color="auto"/>
              <w:right w:val="single" w:sz="4" w:space="0" w:color="auto"/>
            </w:tcBorders>
            <w:shd w:val="clear" w:color="000000" w:fill="FFFFFF"/>
            <w:vAlign w:val="center"/>
            <w:hideMark/>
          </w:tcPr>
          <w:p w14:paraId="4D292144" w14:textId="77777777" w:rsidR="003F77F0" w:rsidRPr="00B05863" w:rsidRDefault="003F77F0" w:rsidP="003F77F0">
            <w:pPr>
              <w:spacing w:after="0" w:line="240" w:lineRule="auto"/>
              <w:jc w:val="right"/>
              <w:rPr>
                <w:rFonts w:eastAsia="Times New Roman" w:cstheme="minorHAnsi"/>
                <w:b/>
                <w:bCs/>
                <w:color w:val="000000"/>
                <w:lang w:eastAsia="hr-HR"/>
              </w:rPr>
            </w:pPr>
            <w:r w:rsidRPr="00B05863">
              <w:rPr>
                <w:rFonts w:eastAsia="Times New Roman" w:cstheme="minorHAnsi"/>
                <w:b/>
                <w:bCs/>
                <w:color w:val="000000"/>
                <w:lang w:eastAsia="hr-HR"/>
              </w:rPr>
              <w:t>46.188</w:t>
            </w:r>
          </w:p>
        </w:tc>
      </w:tr>
      <w:tr w:rsidR="003F77F0" w:rsidRPr="00B726C0" w14:paraId="79E5FB75" w14:textId="77777777" w:rsidTr="003F77F0">
        <w:trPr>
          <w:trHeight w:val="285"/>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701FCB9B" w14:textId="77777777" w:rsidR="003F77F0" w:rsidRPr="00B05863" w:rsidRDefault="003F77F0" w:rsidP="003F77F0">
            <w:pPr>
              <w:spacing w:after="0" w:line="240" w:lineRule="auto"/>
              <w:ind w:firstLineChars="600" w:firstLine="1320"/>
              <w:rPr>
                <w:rFonts w:eastAsia="Times New Roman" w:cstheme="minorHAnsi"/>
                <w:color w:val="000000"/>
                <w:lang w:eastAsia="hr-HR"/>
              </w:rPr>
            </w:pPr>
            <w:r w:rsidRPr="00B05863">
              <w:rPr>
                <w:rFonts w:eastAsia="Times New Roman" w:cstheme="minorHAnsi"/>
                <w:color w:val="000000"/>
                <w:lang w:eastAsia="hr-HR"/>
              </w:rPr>
              <w:t>3</w:t>
            </w:r>
          </w:p>
        </w:tc>
        <w:tc>
          <w:tcPr>
            <w:tcW w:w="3099" w:type="dxa"/>
            <w:tcBorders>
              <w:top w:val="nil"/>
              <w:left w:val="nil"/>
              <w:bottom w:val="single" w:sz="4" w:space="0" w:color="auto"/>
              <w:right w:val="single" w:sz="4" w:space="0" w:color="auto"/>
            </w:tcBorders>
            <w:shd w:val="clear" w:color="000000" w:fill="FFFFFF"/>
            <w:vAlign w:val="center"/>
            <w:hideMark/>
          </w:tcPr>
          <w:p w14:paraId="0ED2E150" w14:textId="77777777" w:rsidR="003F77F0" w:rsidRPr="00B726C0" w:rsidRDefault="003F77F0" w:rsidP="003F77F0">
            <w:pPr>
              <w:spacing w:after="0" w:line="240" w:lineRule="auto"/>
              <w:rPr>
                <w:rFonts w:eastAsia="Times New Roman" w:cstheme="minorHAnsi"/>
                <w:sz w:val="20"/>
                <w:szCs w:val="20"/>
                <w:lang w:eastAsia="hr-HR"/>
              </w:rPr>
            </w:pPr>
            <w:r w:rsidRPr="00B726C0">
              <w:rPr>
                <w:rFonts w:eastAsia="Times New Roman" w:cstheme="minorHAnsi"/>
                <w:sz w:val="20"/>
                <w:szCs w:val="20"/>
                <w:lang w:eastAsia="hr-HR"/>
              </w:rPr>
              <w:t>Rashodi poslovanja</w:t>
            </w:r>
          </w:p>
        </w:tc>
        <w:tc>
          <w:tcPr>
            <w:tcW w:w="1368" w:type="dxa"/>
            <w:tcBorders>
              <w:top w:val="nil"/>
              <w:left w:val="nil"/>
              <w:bottom w:val="single" w:sz="4" w:space="0" w:color="auto"/>
              <w:right w:val="single" w:sz="4" w:space="0" w:color="auto"/>
            </w:tcBorders>
            <w:shd w:val="clear" w:color="000000" w:fill="FFFFFF"/>
            <w:vAlign w:val="center"/>
            <w:hideMark/>
          </w:tcPr>
          <w:p w14:paraId="4B1A7209"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46.188</w:t>
            </w:r>
          </w:p>
        </w:tc>
        <w:tc>
          <w:tcPr>
            <w:tcW w:w="1383" w:type="dxa"/>
            <w:tcBorders>
              <w:top w:val="nil"/>
              <w:left w:val="nil"/>
              <w:bottom w:val="single" w:sz="4" w:space="0" w:color="auto"/>
              <w:right w:val="single" w:sz="4" w:space="0" w:color="auto"/>
            </w:tcBorders>
            <w:shd w:val="clear" w:color="000000" w:fill="FFFFFF"/>
            <w:vAlign w:val="center"/>
            <w:hideMark/>
          </w:tcPr>
          <w:p w14:paraId="5095910B"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46.188</w:t>
            </w:r>
          </w:p>
        </w:tc>
        <w:tc>
          <w:tcPr>
            <w:tcW w:w="1329" w:type="dxa"/>
            <w:tcBorders>
              <w:top w:val="nil"/>
              <w:left w:val="nil"/>
              <w:bottom w:val="single" w:sz="4" w:space="0" w:color="auto"/>
              <w:right w:val="single" w:sz="4" w:space="0" w:color="auto"/>
            </w:tcBorders>
            <w:shd w:val="clear" w:color="000000" w:fill="FFFFFF"/>
            <w:vAlign w:val="center"/>
            <w:hideMark/>
          </w:tcPr>
          <w:p w14:paraId="14EA41AB"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46.188</w:t>
            </w:r>
          </w:p>
        </w:tc>
      </w:tr>
      <w:tr w:rsidR="003F77F0" w:rsidRPr="00B726C0" w14:paraId="0FA284F5" w14:textId="77777777" w:rsidTr="003F77F0">
        <w:trPr>
          <w:trHeight w:val="285"/>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06ECBC81" w14:textId="77777777" w:rsidR="003F77F0" w:rsidRPr="00B05863" w:rsidRDefault="003F77F0" w:rsidP="003F77F0">
            <w:pPr>
              <w:spacing w:after="0" w:line="240" w:lineRule="auto"/>
              <w:ind w:firstLineChars="700" w:firstLine="1540"/>
              <w:rPr>
                <w:rFonts w:eastAsia="Times New Roman" w:cstheme="minorHAnsi"/>
                <w:color w:val="000000"/>
                <w:lang w:eastAsia="hr-HR"/>
              </w:rPr>
            </w:pPr>
            <w:r w:rsidRPr="00B05863">
              <w:rPr>
                <w:rFonts w:eastAsia="Times New Roman" w:cstheme="minorHAnsi"/>
                <w:color w:val="000000"/>
                <w:lang w:eastAsia="hr-HR"/>
              </w:rPr>
              <w:t>32</w:t>
            </w:r>
          </w:p>
        </w:tc>
        <w:tc>
          <w:tcPr>
            <w:tcW w:w="3099" w:type="dxa"/>
            <w:tcBorders>
              <w:top w:val="nil"/>
              <w:left w:val="nil"/>
              <w:bottom w:val="single" w:sz="4" w:space="0" w:color="auto"/>
              <w:right w:val="single" w:sz="4" w:space="0" w:color="auto"/>
            </w:tcBorders>
            <w:shd w:val="clear" w:color="000000" w:fill="FFFFFF"/>
            <w:vAlign w:val="center"/>
            <w:hideMark/>
          </w:tcPr>
          <w:p w14:paraId="43086439" w14:textId="77777777" w:rsidR="003F77F0" w:rsidRPr="00B726C0" w:rsidRDefault="003F77F0" w:rsidP="003F77F0">
            <w:pPr>
              <w:spacing w:after="0" w:line="240" w:lineRule="auto"/>
              <w:rPr>
                <w:rFonts w:eastAsia="Times New Roman" w:cstheme="minorHAnsi"/>
                <w:sz w:val="20"/>
                <w:szCs w:val="20"/>
                <w:lang w:eastAsia="hr-HR"/>
              </w:rPr>
            </w:pPr>
            <w:r w:rsidRPr="00B726C0">
              <w:rPr>
                <w:rFonts w:eastAsia="Times New Roman" w:cstheme="minorHAnsi"/>
                <w:sz w:val="20"/>
                <w:szCs w:val="20"/>
                <w:lang w:eastAsia="hr-HR"/>
              </w:rPr>
              <w:t>Materijalni rashodi</w:t>
            </w:r>
          </w:p>
        </w:tc>
        <w:tc>
          <w:tcPr>
            <w:tcW w:w="1368" w:type="dxa"/>
            <w:tcBorders>
              <w:top w:val="nil"/>
              <w:left w:val="nil"/>
              <w:bottom w:val="single" w:sz="4" w:space="0" w:color="auto"/>
              <w:right w:val="single" w:sz="4" w:space="0" w:color="auto"/>
            </w:tcBorders>
            <w:shd w:val="clear" w:color="000000" w:fill="FFFFFF"/>
            <w:vAlign w:val="center"/>
            <w:hideMark/>
          </w:tcPr>
          <w:p w14:paraId="33F9C3DC"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44.861</w:t>
            </w:r>
          </w:p>
        </w:tc>
        <w:tc>
          <w:tcPr>
            <w:tcW w:w="1383" w:type="dxa"/>
            <w:tcBorders>
              <w:top w:val="nil"/>
              <w:left w:val="nil"/>
              <w:bottom w:val="single" w:sz="4" w:space="0" w:color="auto"/>
              <w:right w:val="single" w:sz="4" w:space="0" w:color="auto"/>
            </w:tcBorders>
            <w:shd w:val="clear" w:color="000000" w:fill="FFFFFF"/>
            <w:vAlign w:val="center"/>
            <w:hideMark/>
          </w:tcPr>
          <w:p w14:paraId="0FDBB102"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44.861</w:t>
            </w:r>
          </w:p>
        </w:tc>
        <w:tc>
          <w:tcPr>
            <w:tcW w:w="1329" w:type="dxa"/>
            <w:tcBorders>
              <w:top w:val="nil"/>
              <w:left w:val="nil"/>
              <w:bottom w:val="single" w:sz="4" w:space="0" w:color="auto"/>
              <w:right w:val="single" w:sz="4" w:space="0" w:color="auto"/>
            </w:tcBorders>
            <w:shd w:val="clear" w:color="000000" w:fill="FFFFFF"/>
            <w:vAlign w:val="center"/>
            <w:hideMark/>
          </w:tcPr>
          <w:p w14:paraId="7A224448"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44.861</w:t>
            </w:r>
          </w:p>
        </w:tc>
      </w:tr>
      <w:tr w:rsidR="003F77F0" w:rsidRPr="00B726C0" w14:paraId="46B06FBB" w14:textId="77777777" w:rsidTr="003F77F0">
        <w:trPr>
          <w:trHeight w:val="510"/>
        </w:trPr>
        <w:tc>
          <w:tcPr>
            <w:tcW w:w="2581" w:type="dxa"/>
            <w:tcBorders>
              <w:top w:val="nil"/>
              <w:left w:val="single" w:sz="4" w:space="0" w:color="auto"/>
              <w:bottom w:val="single" w:sz="4" w:space="0" w:color="auto"/>
              <w:right w:val="single" w:sz="4" w:space="0" w:color="auto"/>
            </w:tcBorders>
            <w:shd w:val="clear" w:color="000000" w:fill="FFFFFF"/>
            <w:vAlign w:val="center"/>
            <w:hideMark/>
          </w:tcPr>
          <w:p w14:paraId="68D355C9" w14:textId="77777777" w:rsidR="003F77F0" w:rsidRPr="00B05863" w:rsidRDefault="003F77F0" w:rsidP="003F77F0">
            <w:pPr>
              <w:spacing w:after="0" w:line="240" w:lineRule="auto"/>
              <w:ind w:firstLineChars="700" w:firstLine="1540"/>
              <w:rPr>
                <w:rFonts w:eastAsia="Times New Roman" w:cstheme="minorHAnsi"/>
                <w:color w:val="000000"/>
                <w:lang w:eastAsia="hr-HR"/>
              </w:rPr>
            </w:pPr>
            <w:r w:rsidRPr="00B05863">
              <w:rPr>
                <w:rFonts w:eastAsia="Times New Roman" w:cstheme="minorHAnsi"/>
                <w:color w:val="000000"/>
                <w:lang w:eastAsia="hr-HR"/>
              </w:rPr>
              <w:t>37</w:t>
            </w:r>
          </w:p>
        </w:tc>
        <w:tc>
          <w:tcPr>
            <w:tcW w:w="3099" w:type="dxa"/>
            <w:tcBorders>
              <w:top w:val="nil"/>
              <w:left w:val="nil"/>
              <w:bottom w:val="single" w:sz="4" w:space="0" w:color="auto"/>
              <w:right w:val="single" w:sz="4" w:space="0" w:color="auto"/>
            </w:tcBorders>
            <w:shd w:val="clear" w:color="000000" w:fill="FFFFFF"/>
            <w:vAlign w:val="center"/>
            <w:hideMark/>
          </w:tcPr>
          <w:p w14:paraId="0E8EF55C" w14:textId="77777777" w:rsidR="003F77F0" w:rsidRPr="00B726C0" w:rsidRDefault="003F77F0" w:rsidP="003F77F0">
            <w:pPr>
              <w:spacing w:after="0" w:line="240" w:lineRule="auto"/>
              <w:rPr>
                <w:rFonts w:eastAsia="Times New Roman" w:cstheme="minorHAnsi"/>
                <w:color w:val="000000"/>
                <w:sz w:val="20"/>
                <w:szCs w:val="20"/>
                <w:lang w:eastAsia="hr-HR"/>
              </w:rPr>
            </w:pPr>
            <w:r w:rsidRPr="00B726C0">
              <w:rPr>
                <w:rFonts w:eastAsia="Times New Roman" w:cstheme="minorHAnsi"/>
                <w:color w:val="000000"/>
                <w:sz w:val="20"/>
                <w:szCs w:val="20"/>
                <w:lang w:eastAsia="hr-HR"/>
              </w:rPr>
              <w:t>Naknade građanima i kućanstvima na temelju osiguranja i druge naknade</w:t>
            </w:r>
          </w:p>
        </w:tc>
        <w:tc>
          <w:tcPr>
            <w:tcW w:w="1368" w:type="dxa"/>
            <w:tcBorders>
              <w:top w:val="nil"/>
              <w:left w:val="nil"/>
              <w:bottom w:val="single" w:sz="4" w:space="0" w:color="auto"/>
              <w:right w:val="single" w:sz="4" w:space="0" w:color="auto"/>
            </w:tcBorders>
            <w:shd w:val="clear" w:color="000000" w:fill="FFFFFF"/>
            <w:vAlign w:val="center"/>
            <w:hideMark/>
          </w:tcPr>
          <w:p w14:paraId="1D678F22"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1.327</w:t>
            </w:r>
          </w:p>
        </w:tc>
        <w:tc>
          <w:tcPr>
            <w:tcW w:w="1383" w:type="dxa"/>
            <w:tcBorders>
              <w:top w:val="nil"/>
              <w:left w:val="nil"/>
              <w:bottom w:val="single" w:sz="4" w:space="0" w:color="auto"/>
              <w:right w:val="single" w:sz="4" w:space="0" w:color="auto"/>
            </w:tcBorders>
            <w:shd w:val="clear" w:color="000000" w:fill="FFFFFF"/>
            <w:vAlign w:val="center"/>
            <w:hideMark/>
          </w:tcPr>
          <w:p w14:paraId="28EAD47C"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1.327</w:t>
            </w:r>
          </w:p>
        </w:tc>
        <w:tc>
          <w:tcPr>
            <w:tcW w:w="1329" w:type="dxa"/>
            <w:tcBorders>
              <w:top w:val="nil"/>
              <w:left w:val="nil"/>
              <w:bottom w:val="single" w:sz="4" w:space="0" w:color="auto"/>
              <w:right w:val="single" w:sz="4" w:space="0" w:color="auto"/>
            </w:tcBorders>
            <w:shd w:val="clear" w:color="000000" w:fill="FFFFFF"/>
            <w:vAlign w:val="center"/>
            <w:hideMark/>
          </w:tcPr>
          <w:p w14:paraId="53E65750" w14:textId="77777777" w:rsidR="003F77F0" w:rsidRPr="00B05863" w:rsidRDefault="003F77F0" w:rsidP="003F77F0">
            <w:pPr>
              <w:spacing w:after="0" w:line="240" w:lineRule="auto"/>
              <w:jc w:val="right"/>
              <w:rPr>
                <w:rFonts w:eastAsia="Times New Roman" w:cstheme="minorHAnsi"/>
                <w:color w:val="000000"/>
                <w:lang w:eastAsia="hr-HR"/>
              </w:rPr>
            </w:pPr>
            <w:r w:rsidRPr="00B05863">
              <w:rPr>
                <w:rFonts w:eastAsia="Times New Roman" w:cstheme="minorHAnsi"/>
                <w:color w:val="000000"/>
                <w:lang w:eastAsia="hr-HR"/>
              </w:rPr>
              <w:t>1.327</w:t>
            </w:r>
          </w:p>
        </w:tc>
      </w:tr>
    </w:tbl>
    <w:p w14:paraId="79BB2056" w14:textId="77777777" w:rsidR="003F77F0" w:rsidRPr="00B726C0" w:rsidRDefault="003F77F0" w:rsidP="00AE7DB2">
      <w:pPr>
        <w:pStyle w:val="Odlomakpopisa"/>
        <w:ind w:left="1080"/>
        <w:rPr>
          <w:rFonts w:cstheme="minorHAnsi"/>
          <w:color w:val="2F5496" w:themeColor="accent1" w:themeShade="BF"/>
          <w:sz w:val="32"/>
          <w:szCs w:val="32"/>
        </w:rPr>
      </w:pPr>
    </w:p>
    <w:p w14:paraId="1AD4876B" w14:textId="77777777" w:rsidR="000F7043" w:rsidRDefault="000F7043" w:rsidP="00A075F9">
      <w:pPr>
        <w:ind w:left="1559"/>
        <w:rPr>
          <w:color w:val="2F5496" w:themeColor="accent1" w:themeShade="BF"/>
          <w:sz w:val="32"/>
          <w:szCs w:val="32"/>
        </w:rPr>
        <w:sectPr w:rsidR="000F7043" w:rsidSect="00573AAA">
          <w:pgSz w:w="11906" w:h="16838" w:code="9"/>
          <w:pgMar w:top="1077" w:right="1077" w:bottom="964" w:left="1191" w:header="680" w:footer="284" w:gutter="0"/>
          <w:pgBorders w:offsetFrom="page">
            <w:top w:val="double" w:sz="4" w:space="24" w:color="auto"/>
          </w:pgBorders>
          <w:cols w:space="708"/>
          <w:titlePg/>
          <w:docGrid w:linePitch="360"/>
        </w:sectPr>
      </w:pPr>
    </w:p>
    <w:p w14:paraId="665BD73B" w14:textId="77777777" w:rsidR="00A075F9" w:rsidRPr="00052FFF" w:rsidRDefault="00B726C0" w:rsidP="00E13213">
      <w:pPr>
        <w:pStyle w:val="Naslov1"/>
        <w:numPr>
          <w:ilvl w:val="0"/>
          <w:numId w:val="29"/>
        </w:numPr>
        <w:pBdr>
          <w:top w:val="double" w:sz="4" w:space="1" w:color="auto"/>
          <w:bottom w:val="double" w:sz="4" w:space="1" w:color="auto"/>
        </w:pBdr>
        <w:shd w:val="clear" w:color="auto" w:fill="D5DCE4" w:themeFill="text2" w:themeFillTint="33"/>
        <w:ind w:left="357" w:hanging="357"/>
      </w:pPr>
      <w:bookmarkStart w:id="5" w:name="_Toc116997201"/>
      <w:r w:rsidRPr="00052FFF">
        <w:lastRenderedPageBreak/>
        <w:t>OBRAZLOŽENJE POSEBNOG DIJELA</w:t>
      </w:r>
      <w:bookmarkEnd w:id="5"/>
    </w:p>
    <w:p w14:paraId="6C5CD796" w14:textId="77777777" w:rsidR="004650F2" w:rsidRDefault="004650F2" w:rsidP="004650F2">
      <w:pPr>
        <w:pStyle w:val="Odlomakpopisa"/>
        <w:ind w:left="1080"/>
        <w:rPr>
          <w:color w:val="2F5496" w:themeColor="accent1" w:themeShade="BF"/>
          <w:sz w:val="32"/>
          <w:szCs w:val="32"/>
        </w:rPr>
      </w:pPr>
    </w:p>
    <w:p w14:paraId="40C77793" w14:textId="77777777" w:rsidR="004650F2" w:rsidRPr="003A15B5" w:rsidRDefault="003A15B5" w:rsidP="003A15B5">
      <w:pPr>
        <w:pStyle w:val="Odlomakpopisa"/>
        <w:ind w:left="0"/>
        <w:rPr>
          <w:sz w:val="28"/>
          <w:szCs w:val="28"/>
        </w:rPr>
      </w:pPr>
      <w:r>
        <w:rPr>
          <w:sz w:val="28"/>
          <w:szCs w:val="28"/>
        </w:rPr>
        <w:t xml:space="preserve">4.1. </w:t>
      </w:r>
      <w:r w:rsidR="00C129CA" w:rsidRPr="003A15B5">
        <w:rPr>
          <w:sz w:val="28"/>
          <w:szCs w:val="28"/>
        </w:rPr>
        <w:t xml:space="preserve"> SAŽETAK DJELOKRUGA RADA</w:t>
      </w:r>
    </w:p>
    <w:p w14:paraId="3F431366" w14:textId="77777777" w:rsidR="00CA5F24" w:rsidRDefault="00CA5F24" w:rsidP="00CA5F24">
      <w:pPr>
        <w:pStyle w:val="Odlomakpopisa"/>
        <w:ind w:left="431"/>
        <w:rPr>
          <w:color w:val="2F5496" w:themeColor="accent1" w:themeShade="BF"/>
          <w:sz w:val="28"/>
          <w:szCs w:val="28"/>
        </w:rPr>
      </w:pPr>
    </w:p>
    <w:p w14:paraId="0B4C1776" w14:textId="77777777" w:rsidR="0046348E" w:rsidRPr="0017528C" w:rsidRDefault="0046348E" w:rsidP="00CA5F24">
      <w:pPr>
        <w:pStyle w:val="Odlomakpopisa"/>
        <w:spacing w:after="100" w:afterAutospacing="1" w:line="0" w:lineRule="atLeast"/>
        <w:ind w:left="0"/>
        <w:jc w:val="both"/>
      </w:pPr>
      <w:r w:rsidRPr="0017528C">
        <w:t xml:space="preserve">Klinički bolnički centar Osijek je javna zdravstvena ustanova čiji je osnivač Republika Hrvatska. Utemeljen je 1874.g. kao </w:t>
      </w:r>
      <w:proofErr w:type="spellStart"/>
      <w:r w:rsidRPr="0017528C">
        <w:t>Huttler-Kohlhoffer-Monspergerova</w:t>
      </w:r>
      <w:proofErr w:type="spellEnd"/>
      <w:r w:rsidRPr="0017528C">
        <w:t xml:space="preserve"> zakladna bolnica. </w:t>
      </w:r>
    </w:p>
    <w:p w14:paraId="012CB076" w14:textId="77777777" w:rsidR="0046348E" w:rsidRPr="0017528C" w:rsidRDefault="0046348E" w:rsidP="00CA5F24">
      <w:pPr>
        <w:pStyle w:val="Odlomakpopisa"/>
        <w:spacing w:after="100" w:afterAutospacing="1" w:line="0" w:lineRule="atLeast"/>
        <w:ind w:left="0"/>
        <w:jc w:val="both"/>
      </w:pPr>
      <w:r w:rsidRPr="0017528C">
        <w:t xml:space="preserve">Status kliničkog bolničkog centra ostvaren je rješenjem Ministarstva zdravstva i socijalne skrbi  klasa: UP/I-510-07/ 09-01/08 br. 534-07-1-2/3-09-4 od 19.10.2009. godine. </w:t>
      </w:r>
    </w:p>
    <w:p w14:paraId="2A7A40E3" w14:textId="77777777" w:rsidR="0046348E" w:rsidRDefault="0046348E" w:rsidP="00CA5F24">
      <w:pPr>
        <w:pStyle w:val="Odlomakpopisa"/>
        <w:spacing w:after="100" w:afterAutospacing="1" w:line="0" w:lineRule="atLeast"/>
        <w:ind w:left="0"/>
        <w:jc w:val="both"/>
      </w:pPr>
      <w:r w:rsidRPr="0017528C">
        <w:t>Sukladno odredbama Zakona o zdravstvenoj zaštiti</w:t>
      </w:r>
      <w:r w:rsidR="00C65193">
        <w:t>,</w:t>
      </w:r>
      <w:r w:rsidRPr="0017528C">
        <w:t xml:space="preserve">  KBC Osijek je ustanova na sekundarnoj i tercijarnoj razini u kojoj se obavljaju djelatnosti: </w:t>
      </w:r>
    </w:p>
    <w:p w14:paraId="2F1809C7" w14:textId="77777777" w:rsidR="0046348E" w:rsidRPr="0017528C" w:rsidRDefault="0046348E" w:rsidP="00CA5F24">
      <w:pPr>
        <w:pStyle w:val="Odlomakpopisa"/>
        <w:numPr>
          <w:ilvl w:val="0"/>
          <w:numId w:val="6"/>
        </w:numPr>
        <w:spacing w:after="100" w:afterAutospacing="1" w:line="0" w:lineRule="atLeast"/>
        <w:ind w:left="470" w:hanging="357"/>
        <w:jc w:val="both"/>
      </w:pPr>
      <w:r w:rsidRPr="0017528C">
        <w:t>bolničkog liječenja</w:t>
      </w:r>
    </w:p>
    <w:p w14:paraId="483BD6F2" w14:textId="77777777" w:rsidR="0046348E" w:rsidRPr="0017528C" w:rsidRDefault="0046348E" w:rsidP="00CA5F24">
      <w:pPr>
        <w:pStyle w:val="Odlomakpopisa"/>
        <w:numPr>
          <w:ilvl w:val="0"/>
          <w:numId w:val="6"/>
        </w:numPr>
        <w:spacing w:after="100" w:afterAutospacing="1" w:line="0" w:lineRule="atLeast"/>
        <w:ind w:left="470" w:hanging="357"/>
        <w:jc w:val="both"/>
      </w:pPr>
      <w:r w:rsidRPr="0017528C">
        <w:t>specijalističko-konzilijarne zdravstvene zaštite</w:t>
      </w:r>
    </w:p>
    <w:p w14:paraId="3AB1D439" w14:textId="77777777" w:rsidR="0046348E" w:rsidRPr="0017528C" w:rsidRDefault="0046348E" w:rsidP="00CA5F24">
      <w:pPr>
        <w:pStyle w:val="Odlomakpopisa"/>
        <w:numPr>
          <w:ilvl w:val="0"/>
          <w:numId w:val="6"/>
        </w:numPr>
        <w:spacing w:after="100" w:afterAutospacing="1" w:line="0" w:lineRule="atLeast"/>
        <w:ind w:left="470" w:hanging="357"/>
        <w:jc w:val="both"/>
      </w:pPr>
      <w:r w:rsidRPr="0017528C">
        <w:t>dnevne bolničke opskrbe u okviru ambulantnog liječenja</w:t>
      </w:r>
    </w:p>
    <w:p w14:paraId="532769D2" w14:textId="77777777" w:rsidR="0046348E" w:rsidRPr="0017528C" w:rsidRDefault="0046348E" w:rsidP="00CA5F24">
      <w:pPr>
        <w:pStyle w:val="Odlomakpopisa"/>
        <w:numPr>
          <w:ilvl w:val="0"/>
          <w:numId w:val="6"/>
        </w:numPr>
        <w:spacing w:after="100" w:afterAutospacing="1" w:line="0" w:lineRule="atLeast"/>
        <w:ind w:left="470" w:hanging="357"/>
        <w:jc w:val="both"/>
      </w:pPr>
      <w:r w:rsidRPr="0017528C">
        <w:t>medicinsko-biokemijskog laboratorija</w:t>
      </w:r>
    </w:p>
    <w:p w14:paraId="2A137256" w14:textId="77777777" w:rsidR="0046348E" w:rsidRPr="0017528C" w:rsidRDefault="0046348E" w:rsidP="00CA5F24">
      <w:pPr>
        <w:pStyle w:val="Odlomakpopisa"/>
        <w:numPr>
          <w:ilvl w:val="0"/>
          <w:numId w:val="6"/>
        </w:numPr>
        <w:spacing w:after="100" w:afterAutospacing="1" w:line="0" w:lineRule="atLeast"/>
        <w:ind w:left="470" w:hanging="357"/>
        <w:jc w:val="both"/>
      </w:pPr>
      <w:r w:rsidRPr="0017528C">
        <w:t>bolničkog ljekarništva</w:t>
      </w:r>
    </w:p>
    <w:p w14:paraId="471606F0" w14:textId="77777777" w:rsidR="0046348E" w:rsidRPr="0017528C" w:rsidRDefault="0046348E" w:rsidP="00CA5F24">
      <w:pPr>
        <w:pStyle w:val="Odlomakpopisa"/>
        <w:numPr>
          <w:ilvl w:val="0"/>
          <w:numId w:val="6"/>
        </w:numPr>
        <w:spacing w:after="100" w:afterAutospacing="1" w:line="0" w:lineRule="atLeast"/>
        <w:ind w:left="470" w:hanging="357"/>
        <w:jc w:val="both"/>
      </w:pPr>
      <w:r w:rsidRPr="0017528C">
        <w:t xml:space="preserve">znanstvene i nastavne djelatnosti.  </w:t>
      </w:r>
    </w:p>
    <w:p w14:paraId="3314F9C8" w14:textId="77777777" w:rsidR="0046348E" w:rsidRPr="0017528C" w:rsidRDefault="0046348E" w:rsidP="00CA5F24">
      <w:pPr>
        <w:pStyle w:val="Odlomakpopisa"/>
        <w:spacing w:after="100" w:afterAutospacing="1" w:line="0" w:lineRule="atLeast"/>
        <w:ind w:left="0"/>
        <w:jc w:val="both"/>
      </w:pPr>
    </w:p>
    <w:p w14:paraId="46BF4A44" w14:textId="77777777" w:rsidR="0046348E" w:rsidRPr="0017528C" w:rsidRDefault="0046348E" w:rsidP="00CA5F24">
      <w:pPr>
        <w:pStyle w:val="Odlomakpopisa"/>
        <w:spacing w:after="100" w:afterAutospacing="1" w:line="0" w:lineRule="atLeast"/>
        <w:ind w:left="0"/>
        <w:jc w:val="both"/>
      </w:pPr>
      <w:r w:rsidRPr="0017528C">
        <w:t>Za provođenje navedenog ustrojene su slijedeće organizacijske jedinice:</w:t>
      </w:r>
    </w:p>
    <w:p w14:paraId="33910006" w14:textId="77777777" w:rsidR="0046348E" w:rsidRPr="0017528C" w:rsidRDefault="0046348E" w:rsidP="00CA5F24">
      <w:pPr>
        <w:pStyle w:val="Odlomakpopisa"/>
        <w:numPr>
          <w:ilvl w:val="0"/>
          <w:numId w:val="7"/>
        </w:numPr>
        <w:spacing w:after="100" w:afterAutospacing="1" w:line="0" w:lineRule="atLeast"/>
        <w:ind w:left="470" w:hanging="357"/>
        <w:jc w:val="both"/>
      </w:pPr>
      <w:r w:rsidRPr="0017528C">
        <w:t>za zdravstvene, nastavne i znanstvene  djelatnosti: 1</w:t>
      </w:r>
      <w:r w:rsidR="007B5D41">
        <w:t>2</w:t>
      </w:r>
      <w:r w:rsidRPr="0017528C">
        <w:t xml:space="preserve"> klinika, </w:t>
      </w:r>
      <w:r w:rsidR="007B5D41">
        <w:t>6</w:t>
      </w:r>
      <w:r w:rsidRPr="0017528C">
        <w:t xml:space="preserve"> kliničkih zavoda, </w:t>
      </w:r>
      <w:r w:rsidR="007B5D41">
        <w:t>6</w:t>
      </w:r>
      <w:r w:rsidRPr="0017528C">
        <w:t xml:space="preserve"> zavoda,</w:t>
      </w:r>
      <w:r>
        <w:t xml:space="preserve"> OHBP</w:t>
      </w:r>
      <w:r w:rsidRPr="0017528C">
        <w:t>, te Bolnička ljekarna.</w:t>
      </w:r>
    </w:p>
    <w:p w14:paraId="5CBAC08B" w14:textId="77777777" w:rsidR="0046348E" w:rsidRDefault="0046348E" w:rsidP="00CA5F24">
      <w:pPr>
        <w:pStyle w:val="Odlomakpopisa"/>
        <w:numPr>
          <w:ilvl w:val="0"/>
          <w:numId w:val="7"/>
        </w:numPr>
        <w:spacing w:after="100" w:afterAutospacing="1" w:line="0" w:lineRule="atLeast"/>
        <w:ind w:left="470" w:hanging="357"/>
        <w:jc w:val="both"/>
      </w:pPr>
      <w:r w:rsidRPr="0017528C">
        <w:t xml:space="preserve">za nezdravstvene djelatnosti: Ravnateljstvo, Služba za pravne, kadrovske i opće poslove,  Služba ekonomsko financijskih poslova, </w:t>
      </w:r>
      <w:r w:rsidR="007B5D41" w:rsidRPr="0017528C">
        <w:t>Služba za poslove nabave</w:t>
      </w:r>
      <w:r w:rsidR="007B5D41">
        <w:t xml:space="preserve">, </w:t>
      </w:r>
      <w:r w:rsidR="007B5D41" w:rsidRPr="0017528C">
        <w:t xml:space="preserve"> Služba za informatiku</w:t>
      </w:r>
      <w:r w:rsidR="007B5D41">
        <w:t xml:space="preserve">, </w:t>
      </w:r>
      <w:r w:rsidR="007B5D41" w:rsidRPr="0017528C">
        <w:t xml:space="preserve"> </w:t>
      </w:r>
      <w:r w:rsidRPr="0017528C">
        <w:t xml:space="preserve">Služba za tehničke poslove,  Služba za uslužne djelatnosti, te Služba za unutarnju reviziju. </w:t>
      </w:r>
    </w:p>
    <w:p w14:paraId="03797096" w14:textId="77777777" w:rsidR="0046348E" w:rsidRDefault="0046348E" w:rsidP="00CA5F24">
      <w:pPr>
        <w:pStyle w:val="Odlomakpopisa"/>
        <w:spacing w:after="100" w:afterAutospacing="1" w:line="0" w:lineRule="atLeast"/>
        <w:ind w:left="0"/>
        <w:jc w:val="both"/>
      </w:pPr>
    </w:p>
    <w:p w14:paraId="64E0E708" w14:textId="77777777" w:rsidR="0046348E" w:rsidRPr="0017528C" w:rsidRDefault="0046348E" w:rsidP="00CA5F24">
      <w:pPr>
        <w:pStyle w:val="Odlomakpopisa"/>
        <w:spacing w:after="100" w:afterAutospacing="1" w:line="0" w:lineRule="atLeast"/>
        <w:ind w:left="0"/>
        <w:jc w:val="both"/>
      </w:pPr>
      <w:r>
        <w:t xml:space="preserve">Svojom </w:t>
      </w:r>
      <w:r w:rsidRPr="0017528C">
        <w:t>djelatnošću</w:t>
      </w:r>
      <w:r>
        <w:t xml:space="preserve"> KBC Osijek</w:t>
      </w:r>
      <w:r w:rsidRPr="0017528C">
        <w:t xml:space="preserve"> osigurava zaštitu zdravlja za približno 800.000 stanovnika sa područja pet županija koje gravitiraju ustanovi</w:t>
      </w:r>
      <w:r>
        <w:t>:</w:t>
      </w:r>
      <w:r w:rsidRPr="0017528C">
        <w:t xml:space="preserve"> Osječko-baranjska,  Vukovarsko-srijemska, Požeško-slavonska, Brodsko-posavska, te Virovitičko-podravska županija. </w:t>
      </w:r>
    </w:p>
    <w:p w14:paraId="230C151F" w14:textId="77777777" w:rsidR="0046348E" w:rsidRPr="0017528C" w:rsidRDefault="0046348E" w:rsidP="00CA5F24">
      <w:pPr>
        <w:pStyle w:val="Odlomakpopisa"/>
        <w:spacing w:after="100" w:afterAutospacing="1" w:line="0" w:lineRule="atLeast"/>
        <w:ind w:left="0"/>
        <w:jc w:val="both"/>
        <w:rPr>
          <w:color w:val="000000"/>
        </w:rPr>
      </w:pPr>
      <w:r w:rsidRPr="0017528C">
        <w:rPr>
          <w:color w:val="000000"/>
        </w:rPr>
        <w:t xml:space="preserve">Ugovorom sa HZZO-m, a </w:t>
      </w:r>
      <w:r w:rsidR="00D85BE7">
        <w:rPr>
          <w:color w:val="000000"/>
        </w:rPr>
        <w:t>osnovom</w:t>
      </w:r>
      <w:r w:rsidRPr="0017528C">
        <w:rPr>
          <w:color w:val="000000"/>
        </w:rPr>
        <w:t xml:space="preserve"> Mreže javne zdravstvene službe</w:t>
      </w:r>
      <w:r>
        <w:rPr>
          <w:color w:val="000000"/>
        </w:rPr>
        <w:t>, utvrđeni su kapaciteti obzirom</w:t>
      </w:r>
      <w:r w:rsidRPr="0017528C">
        <w:rPr>
          <w:color w:val="000000"/>
        </w:rPr>
        <w:t xml:space="preserve"> na vrstu zdravstvene djelatnosti</w:t>
      </w:r>
      <w:r>
        <w:rPr>
          <w:color w:val="000000"/>
        </w:rPr>
        <w:t>.</w:t>
      </w:r>
      <w:r w:rsidRPr="0017528C">
        <w:rPr>
          <w:color w:val="000000"/>
        </w:rPr>
        <w:t xml:space="preserve"> </w:t>
      </w:r>
    </w:p>
    <w:p w14:paraId="2192F95D" w14:textId="77777777" w:rsidR="0046348E" w:rsidRPr="0017528C" w:rsidRDefault="0046348E" w:rsidP="00CA5F24">
      <w:pPr>
        <w:pStyle w:val="Odlomakpopisa"/>
        <w:spacing w:after="100" w:afterAutospacing="1" w:line="0" w:lineRule="atLeast"/>
        <w:ind w:left="0"/>
        <w:jc w:val="both"/>
        <w:rPr>
          <w:color w:val="000000"/>
        </w:rPr>
      </w:pPr>
      <w:r w:rsidRPr="0017528C">
        <w:rPr>
          <w:color w:val="000000"/>
        </w:rPr>
        <w:t xml:space="preserve">Sukladno tome, kapaciteti za bolničko liječenje iznose </w:t>
      </w:r>
      <w:r>
        <w:rPr>
          <w:color w:val="000000"/>
        </w:rPr>
        <w:t>981</w:t>
      </w:r>
      <w:r w:rsidRPr="0017528C">
        <w:rPr>
          <w:color w:val="000000"/>
        </w:rPr>
        <w:t xml:space="preserve"> postelj</w:t>
      </w:r>
      <w:r>
        <w:rPr>
          <w:color w:val="000000"/>
        </w:rPr>
        <w:t>u</w:t>
      </w:r>
      <w:r w:rsidRPr="0017528C">
        <w:rPr>
          <w:color w:val="000000"/>
        </w:rPr>
        <w:t xml:space="preserve"> u okviru slijedećih osnovnih djelatnosti: interna medicina, dermatologija i venerologija, opća kirurgija, dječja kirurgija, neurokirurgija, pedijatrija, ginekologija i </w:t>
      </w:r>
      <w:proofErr w:type="spellStart"/>
      <w:r w:rsidRPr="0017528C">
        <w:rPr>
          <w:color w:val="000000"/>
        </w:rPr>
        <w:t>opstetricija</w:t>
      </w:r>
      <w:proofErr w:type="spellEnd"/>
      <w:r w:rsidRPr="0017528C">
        <w:rPr>
          <w:color w:val="000000"/>
        </w:rPr>
        <w:t xml:space="preserve">, infektologija, psihijatrija, otorinolaringologija, </w:t>
      </w:r>
      <w:proofErr w:type="spellStart"/>
      <w:r w:rsidRPr="0017528C">
        <w:rPr>
          <w:color w:val="000000"/>
        </w:rPr>
        <w:t>maksilofacijalna</w:t>
      </w:r>
      <w:proofErr w:type="spellEnd"/>
      <w:r w:rsidRPr="0017528C">
        <w:rPr>
          <w:color w:val="000000"/>
        </w:rPr>
        <w:t xml:space="preserve"> kirurgija, oftalmologija, ortopedija i traumatologija, urologija, onkologija i radioterapija, fizikalna medicina i rehabilitacija, neurologija, te anesteziologija i intenzivno liječenje.</w:t>
      </w:r>
    </w:p>
    <w:p w14:paraId="1E7539FB" w14:textId="77777777" w:rsidR="0046348E" w:rsidRPr="0017528C" w:rsidRDefault="0046348E" w:rsidP="00CA5F24">
      <w:pPr>
        <w:pStyle w:val="Odlomakpopisa"/>
        <w:spacing w:after="100" w:afterAutospacing="1" w:line="0" w:lineRule="atLeast"/>
        <w:ind w:left="0"/>
        <w:jc w:val="both"/>
        <w:rPr>
          <w:color w:val="000000"/>
        </w:rPr>
      </w:pPr>
      <w:r w:rsidRPr="0017528C">
        <w:rPr>
          <w:color w:val="000000"/>
        </w:rPr>
        <w:t>Kapaciteti Dnevne bolničke opskrbe u okviru ambulantnog liječenja iznose 258 mjesta u istim djelatnostima kao i za bolničko liječenje.</w:t>
      </w:r>
    </w:p>
    <w:p w14:paraId="123E19D1" w14:textId="77777777" w:rsidR="0046348E" w:rsidRDefault="0046348E" w:rsidP="00CA5F24">
      <w:pPr>
        <w:pStyle w:val="Odlomakpopisa"/>
        <w:spacing w:after="100" w:afterAutospacing="1" w:line="0" w:lineRule="atLeast"/>
        <w:ind w:left="0"/>
        <w:jc w:val="both"/>
        <w:rPr>
          <w:color w:val="000000"/>
        </w:rPr>
      </w:pPr>
      <w:r w:rsidRPr="0017528C">
        <w:rPr>
          <w:color w:val="000000"/>
        </w:rPr>
        <w:t>Provođenje SKZ zaštite obavlja se osim u ranije navedenim djelatnostima i u djelatnostima: radiologije,  medicinske biokemije, nuklearne medicine, transfuziologije, citologije,</w:t>
      </w:r>
      <w:r w:rsidR="007B5D41">
        <w:rPr>
          <w:color w:val="000000"/>
        </w:rPr>
        <w:t xml:space="preserve"> mikrobiologije, </w:t>
      </w:r>
      <w:r w:rsidRPr="0017528C">
        <w:rPr>
          <w:color w:val="000000"/>
        </w:rPr>
        <w:t xml:space="preserve"> te patologije.</w:t>
      </w:r>
    </w:p>
    <w:p w14:paraId="73713346" w14:textId="77777777" w:rsidR="0046348E" w:rsidRDefault="0046348E" w:rsidP="00CA5F24">
      <w:pPr>
        <w:pStyle w:val="Odlomakpopisa"/>
        <w:spacing w:after="100" w:afterAutospacing="1" w:line="0" w:lineRule="atLeast"/>
        <w:ind w:left="0"/>
        <w:jc w:val="both"/>
        <w:rPr>
          <w:color w:val="000000"/>
        </w:rPr>
      </w:pPr>
      <w:r>
        <w:rPr>
          <w:color w:val="000000"/>
        </w:rPr>
        <w:t>Na dan 30.0</w:t>
      </w:r>
      <w:r w:rsidR="007B5D41">
        <w:rPr>
          <w:color w:val="000000"/>
        </w:rPr>
        <w:t>9</w:t>
      </w:r>
      <w:r>
        <w:rPr>
          <w:color w:val="000000"/>
        </w:rPr>
        <w:t>.20</w:t>
      </w:r>
      <w:r w:rsidR="007B5D41">
        <w:rPr>
          <w:color w:val="000000"/>
        </w:rPr>
        <w:t>2</w:t>
      </w:r>
      <w:r w:rsidR="00C65193">
        <w:rPr>
          <w:color w:val="000000"/>
        </w:rPr>
        <w:t>2</w:t>
      </w:r>
      <w:r>
        <w:rPr>
          <w:color w:val="000000"/>
        </w:rPr>
        <w:t>.g. u KBC Osijek je bilo zaposleno 3.0</w:t>
      </w:r>
      <w:r w:rsidR="00C65193">
        <w:rPr>
          <w:color w:val="000000"/>
        </w:rPr>
        <w:t>33</w:t>
      </w:r>
      <w:r>
        <w:rPr>
          <w:color w:val="000000"/>
        </w:rPr>
        <w:t xml:space="preserve"> djelatnika, od čega 2.3</w:t>
      </w:r>
      <w:r w:rsidR="00C65193">
        <w:rPr>
          <w:color w:val="000000"/>
        </w:rPr>
        <w:t>61</w:t>
      </w:r>
      <w:r>
        <w:rPr>
          <w:color w:val="000000"/>
        </w:rPr>
        <w:t xml:space="preserve"> zdravstvenih djelatnika. Omjer zdravstvenog i nezdravstvenog kadra iznosi 7</w:t>
      </w:r>
      <w:r w:rsidR="00181BF6">
        <w:rPr>
          <w:color w:val="000000"/>
        </w:rPr>
        <w:t>8</w:t>
      </w:r>
      <w:r>
        <w:rPr>
          <w:color w:val="000000"/>
        </w:rPr>
        <w:t>:2</w:t>
      </w:r>
      <w:r w:rsidR="00181BF6">
        <w:rPr>
          <w:color w:val="000000"/>
        </w:rPr>
        <w:t>2</w:t>
      </w:r>
      <w:r>
        <w:rPr>
          <w:color w:val="000000"/>
        </w:rPr>
        <w:t xml:space="preserve">.  </w:t>
      </w:r>
    </w:p>
    <w:p w14:paraId="58C90827" w14:textId="77777777" w:rsidR="0046348E" w:rsidRDefault="0046348E" w:rsidP="00CA5F24">
      <w:pPr>
        <w:pStyle w:val="Odlomakpopisa"/>
        <w:spacing w:after="100" w:afterAutospacing="1" w:line="0" w:lineRule="atLeast"/>
        <w:ind w:left="0"/>
        <w:jc w:val="both"/>
        <w:rPr>
          <w:color w:val="000000"/>
        </w:rPr>
      </w:pPr>
      <w:r>
        <w:rPr>
          <w:color w:val="000000"/>
        </w:rPr>
        <w:t>U KBC Osijek  specijalizaciju obavlja  1</w:t>
      </w:r>
      <w:r w:rsidR="00C65193">
        <w:rPr>
          <w:color w:val="000000"/>
        </w:rPr>
        <w:t>53</w:t>
      </w:r>
      <w:r>
        <w:rPr>
          <w:color w:val="000000"/>
        </w:rPr>
        <w:t xml:space="preserve"> doktora medicine. </w:t>
      </w:r>
    </w:p>
    <w:p w14:paraId="334AA699" w14:textId="77777777" w:rsidR="0046348E" w:rsidRDefault="0046348E" w:rsidP="00CA5F24">
      <w:pPr>
        <w:pStyle w:val="Odlomakpopisa"/>
        <w:spacing w:after="100" w:afterAutospacing="1" w:line="0" w:lineRule="atLeast"/>
        <w:ind w:left="0"/>
        <w:jc w:val="both"/>
        <w:rPr>
          <w:color w:val="000000"/>
        </w:rPr>
      </w:pPr>
    </w:p>
    <w:p w14:paraId="51E5FAAC" w14:textId="77777777" w:rsidR="0046348E" w:rsidRDefault="0046348E" w:rsidP="00CA5F24">
      <w:pPr>
        <w:pStyle w:val="Odlomakpopisa"/>
        <w:spacing w:after="100" w:afterAutospacing="1" w:line="0" w:lineRule="atLeast"/>
        <w:ind w:left="0"/>
        <w:jc w:val="both"/>
        <w:rPr>
          <w:color w:val="000000"/>
        </w:rPr>
      </w:pPr>
      <w:r>
        <w:rPr>
          <w:color w:val="000000"/>
        </w:rPr>
        <w:t>Financijska sredstva neophodna za obavljanje djelatnosti KBC Osijek ostvaruje:</w:t>
      </w:r>
    </w:p>
    <w:p w14:paraId="7ECE7012" w14:textId="77777777" w:rsidR="0046348E" w:rsidRDefault="0046348E" w:rsidP="00CA5F24">
      <w:pPr>
        <w:pStyle w:val="Odlomakpopisa"/>
        <w:numPr>
          <w:ilvl w:val="0"/>
          <w:numId w:val="8"/>
        </w:numPr>
        <w:spacing w:after="100" w:afterAutospacing="1" w:line="0" w:lineRule="atLeast"/>
        <w:ind w:left="470" w:hanging="357"/>
        <w:jc w:val="both"/>
        <w:rPr>
          <w:color w:val="000000"/>
        </w:rPr>
      </w:pPr>
      <w:r>
        <w:rPr>
          <w:color w:val="000000"/>
        </w:rPr>
        <w:t>ugovaranjem i naplatom zdravstvenih usluga osiguranicima Hrvatskog zavoda za zdravstveno osiguranje</w:t>
      </w:r>
    </w:p>
    <w:p w14:paraId="50AE6FB4" w14:textId="77777777" w:rsidR="0046348E" w:rsidRDefault="0046348E" w:rsidP="00CA5F24">
      <w:pPr>
        <w:pStyle w:val="Odlomakpopisa"/>
        <w:numPr>
          <w:ilvl w:val="0"/>
          <w:numId w:val="8"/>
        </w:numPr>
        <w:spacing w:after="100" w:afterAutospacing="1" w:line="0" w:lineRule="atLeast"/>
        <w:ind w:left="470" w:hanging="357"/>
        <w:jc w:val="both"/>
        <w:rPr>
          <w:color w:val="000000"/>
        </w:rPr>
      </w:pPr>
      <w:r>
        <w:rPr>
          <w:color w:val="000000"/>
        </w:rPr>
        <w:t>ugovaranjem i naplatom zdravstvenih usluga osiguranicima osiguravajućih društava dobrovoljnog osiguranja</w:t>
      </w:r>
    </w:p>
    <w:p w14:paraId="4F002E52" w14:textId="77777777" w:rsidR="0046348E" w:rsidRDefault="0046348E" w:rsidP="00CA5F24">
      <w:pPr>
        <w:pStyle w:val="Odlomakpopisa"/>
        <w:numPr>
          <w:ilvl w:val="0"/>
          <w:numId w:val="8"/>
        </w:numPr>
        <w:spacing w:after="100" w:afterAutospacing="1" w:line="0" w:lineRule="atLeast"/>
        <w:ind w:left="470" w:hanging="357"/>
        <w:jc w:val="both"/>
        <w:rPr>
          <w:color w:val="000000"/>
        </w:rPr>
      </w:pPr>
      <w:r>
        <w:rPr>
          <w:color w:val="000000"/>
        </w:rPr>
        <w:t>naplatom zdravstvenih usluga koje nisu obuhvaćene ugovorom sa HZZO-m i dobrovoljnim osiguravateljima, a ustanova ih je pružila građanima</w:t>
      </w:r>
    </w:p>
    <w:p w14:paraId="54FDE923" w14:textId="77777777" w:rsidR="0046348E" w:rsidRDefault="0046348E" w:rsidP="00CA5F24">
      <w:pPr>
        <w:pStyle w:val="Odlomakpopisa"/>
        <w:numPr>
          <w:ilvl w:val="0"/>
          <w:numId w:val="8"/>
        </w:numPr>
        <w:spacing w:after="100" w:afterAutospacing="1" w:line="0" w:lineRule="atLeast"/>
        <w:ind w:left="470" w:hanging="357"/>
        <w:jc w:val="both"/>
        <w:rPr>
          <w:color w:val="000000"/>
        </w:rPr>
      </w:pPr>
      <w:r>
        <w:rPr>
          <w:color w:val="000000"/>
        </w:rPr>
        <w:t>naplatom zdravstvenih usluga građanima koji nisu zdravstveno osigurani</w:t>
      </w:r>
    </w:p>
    <w:p w14:paraId="2BE5CC64" w14:textId="77777777" w:rsidR="0046348E" w:rsidRDefault="0046348E" w:rsidP="00CA5F24">
      <w:pPr>
        <w:pStyle w:val="Odlomakpopisa"/>
        <w:numPr>
          <w:ilvl w:val="0"/>
          <w:numId w:val="8"/>
        </w:numPr>
        <w:spacing w:after="100" w:afterAutospacing="1" w:line="0" w:lineRule="atLeast"/>
        <w:ind w:left="470" w:hanging="357"/>
        <w:jc w:val="both"/>
        <w:rPr>
          <w:color w:val="000000"/>
        </w:rPr>
      </w:pPr>
      <w:r>
        <w:rPr>
          <w:color w:val="000000"/>
        </w:rPr>
        <w:t>naplatom participacije za korištenje zdravstvenih usluga</w:t>
      </w:r>
    </w:p>
    <w:p w14:paraId="29DEE8A7" w14:textId="77777777" w:rsidR="0046348E" w:rsidRDefault="0046348E" w:rsidP="00CA5F24">
      <w:pPr>
        <w:pStyle w:val="Odlomakpopisa"/>
        <w:numPr>
          <w:ilvl w:val="0"/>
          <w:numId w:val="8"/>
        </w:numPr>
        <w:spacing w:after="100" w:afterAutospacing="1" w:line="0" w:lineRule="atLeast"/>
        <w:ind w:left="470" w:hanging="357"/>
        <w:jc w:val="both"/>
        <w:rPr>
          <w:color w:val="000000"/>
        </w:rPr>
      </w:pPr>
      <w:r>
        <w:rPr>
          <w:color w:val="000000"/>
        </w:rPr>
        <w:t>ugovorom s ministarstvom, odnosno, drugim tijelima državne vlasti za poslove koji se osnovom zakona financiraju iz državnog proračuna</w:t>
      </w:r>
    </w:p>
    <w:p w14:paraId="67901DB7" w14:textId="77777777" w:rsidR="0046348E" w:rsidRDefault="0046348E" w:rsidP="00CA5F24">
      <w:pPr>
        <w:pStyle w:val="Odlomakpopisa"/>
        <w:numPr>
          <w:ilvl w:val="0"/>
          <w:numId w:val="8"/>
        </w:numPr>
        <w:spacing w:after="100" w:afterAutospacing="1" w:line="0" w:lineRule="atLeast"/>
        <w:ind w:left="470" w:hanging="357"/>
        <w:jc w:val="both"/>
        <w:rPr>
          <w:color w:val="000000"/>
        </w:rPr>
      </w:pPr>
      <w:r>
        <w:rPr>
          <w:color w:val="000000"/>
        </w:rPr>
        <w:lastRenderedPageBreak/>
        <w:t>ugovorima s JP(R)S</w:t>
      </w:r>
      <w:r w:rsidR="007B5D41">
        <w:rPr>
          <w:color w:val="000000"/>
        </w:rPr>
        <w:t xml:space="preserve"> i JLS</w:t>
      </w:r>
    </w:p>
    <w:p w14:paraId="1ED0E786" w14:textId="77777777" w:rsidR="0046348E" w:rsidRDefault="0046348E" w:rsidP="00CA5F24">
      <w:pPr>
        <w:pStyle w:val="Odlomakpopisa"/>
        <w:numPr>
          <w:ilvl w:val="0"/>
          <w:numId w:val="8"/>
        </w:numPr>
        <w:spacing w:after="100" w:afterAutospacing="1" w:line="0" w:lineRule="atLeast"/>
        <w:ind w:left="470" w:hanging="357"/>
        <w:jc w:val="both"/>
        <w:rPr>
          <w:color w:val="000000"/>
        </w:rPr>
      </w:pPr>
      <w:r>
        <w:rPr>
          <w:color w:val="000000"/>
        </w:rPr>
        <w:t>ugovorima s pravnim osobama za provedbu posebnih programa</w:t>
      </w:r>
    </w:p>
    <w:p w14:paraId="4F4EC4B0" w14:textId="77777777" w:rsidR="0046348E" w:rsidRDefault="0046348E" w:rsidP="00CA5F24">
      <w:pPr>
        <w:pStyle w:val="Odlomakpopisa"/>
        <w:numPr>
          <w:ilvl w:val="0"/>
          <w:numId w:val="8"/>
        </w:numPr>
        <w:spacing w:after="100" w:afterAutospacing="1" w:line="0" w:lineRule="atLeast"/>
        <w:ind w:left="470" w:hanging="357"/>
        <w:jc w:val="both"/>
        <w:rPr>
          <w:color w:val="000000"/>
        </w:rPr>
      </w:pPr>
      <w:r>
        <w:rPr>
          <w:color w:val="000000"/>
        </w:rPr>
        <w:t>ugovorima o zakupu</w:t>
      </w:r>
    </w:p>
    <w:p w14:paraId="1BDC78F2" w14:textId="77777777" w:rsidR="0046348E" w:rsidRDefault="007B5D41" w:rsidP="00CA5F24">
      <w:pPr>
        <w:pStyle w:val="Odlomakpopisa"/>
        <w:numPr>
          <w:ilvl w:val="0"/>
          <w:numId w:val="8"/>
        </w:numPr>
        <w:spacing w:after="100" w:afterAutospacing="1" w:line="0" w:lineRule="atLeast"/>
        <w:ind w:left="470" w:hanging="357"/>
        <w:jc w:val="both"/>
        <w:rPr>
          <w:color w:val="000000"/>
        </w:rPr>
      </w:pPr>
      <w:r>
        <w:rPr>
          <w:color w:val="000000"/>
        </w:rPr>
        <w:t>donacijama</w:t>
      </w:r>
      <w:r w:rsidR="0046348E">
        <w:rPr>
          <w:color w:val="000000"/>
        </w:rPr>
        <w:t xml:space="preserve"> fizičkih i pravnih osoba</w:t>
      </w:r>
      <w:r w:rsidR="00FA7CFE">
        <w:rPr>
          <w:color w:val="000000"/>
        </w:rPr>
        <w:t xml:space="preserve"> i sl.</w:t>
      </w:r>
    </w:p>
    <w:p w14:paraId="741889B1" w14:textId="77777777" w:rsidR="0046348E" w:rsidRDefault="0046348E" w:rsidP="0046348E">
      <w:pPr>
        <w:pStyle w:val="Odlomakpopisa"/>
        <w:spacing w:after="100" w:afterAutospacing="1" w:line="0" w:lineRule="atLeast"/>
        <w:jc w:val="both"/>
        <w:rPr>
          <w:color w:val="000000"/>
        </w:rPr>
      </w:pPr>
    </w:p>
    <w:p w14:paraId="6C674AD4" w14:textId="77777777" w:rsidR="0046348E" w:rsidRDefault="0046348E" w:rsidP="0046348E">
      <w:pPr>
        <w:pStyle w:val="Odlomakpopisa"/>
        <w:ind w:left="1440"/>
        <w:rPr>
          <w:color w:val="2F5496" w:themeColor="accent1" w:themeShade="BF"/>
          <w:sz w:val="28"/>
          <w:szCs w:val="28"/>
        </w:rPr>
      </w:pPr>
    </w:p>
    <w:p w14:paraId="51AE86D9" w14:textId="77777777" w:rsidR="004650F2" w:rsidRPr="003A15B5" w:rsidRDefault="00C129CA" w:rsidP="003A15B5">
      <w:pPr>
        <w:pStyle w:val="Odlomakpopisa"/>
        <w:numPr>
          <w:ilvl w:val="1"/>
          <w:numId w:val="31"/>
        </w:numPr>
        <w:ind w:left="720"/>
        <w:rPr>
          <w:sz w:val="28"/>
          <w:szCs w:val="28"/>
        </w:rPr>
      </w:pPr>
      <w:r w:rsidRPr="003A15B5">
        <w:rPr>
          <w:sz w:val="28"/>
          <w:szCs w:val="28"/>
        </w:rPr>
        <w:t>OBRAZLOŽENJE PROGRAMA</w:t>
      </w:r>
    </w:p>
    <w:tbl>
      <w:tblPr>
        <w:tblW w:w="10352" w:type="dxa"/>
        <w:tblLook w:val="04A0" w:firstRow="1" w:lastRow="0" w:firstColumn="1" w:lastColumn="0" w:noHBand="0" w:noVBand="1"/>
      </w:tblPr>
      <w:tblGrid>
        <w:gridCol w:w="1129"/>
        <w:gridCol w:w="1411"/>
        <w:gridCol w:w="1338"/>
        <w:gridCol w:w="1338"/>
        <w:gridCol w:w="1338"/>
        <w:gridCol w:w="1338"/>
        <w:gridCol w:w="1338"/>
        <w:gridCol w:w="1238"/>
      </w:tblGrid>
      <w:tr w:rsidR="00ED52CC" w:rsidRPr="00ED52CC" w14:paraId="4717E739" w14:textId="77777777" w:rsidTr="00C129CA">
        <w:trPr>
          <w:trHeight w:val="525"/>
        </w:trPr>
        <w:tc>
          <w:tcPr>
            <w:tcW w:w="1129" w:type="dxa"/>
            <w:tcBorders>
              <w:top w:val="single" w:sz="4" w:space="0" w:color="auto"/>
              <w:left w:val="single" w:sz="4" w:space="0" w:color="auto"/>
              <w:bottom w:val="double" w:sz="6" w:space="0" w:color="auto"/>
              <w:right w:val="single" w:sz="4" w:space="0" w:color="auto"/>
            </w:tcBorders>
            <w:shd w:val="clear" w:color="auto" w:fill="D5DCE4" w:themeFill="text2" w:themeFillTint="33"/>
            <w:noWrap/>
            <w:vAlign w:val="center"/>
            <w:hideMark/>
          </w:tcPr>
          <w:p w14:paraId="2F7818F6" w14:textId="77777777" w:rsidR="00ED52CC" w:rsidRPr="00ED52CC" w:rsidRDefault="00ED52CC" w:rsidP="00ED52CC">
            <w:pPr>
              <w:spacing w:after="0" w:line="240" w:lineRule="auto"/>
              <w:rPr>
                <w:rFonts w:ascii="Calibri" w:eastAsia="Times New Roman" w:hAnsi="Calibri" w:cs="Calibri"/>
                <w:color w:val="000000"/>
                <w:sz w:val="20"/>
                <w:szCs w:val="20"/>
                <w:lang w:eastAsia="hr-HR"/>
              </w:rPr>
            </w:pPr>
            <w:r w:rsidRPr="00ED52CC">
              <w:rPr>
                <w:rFonts w:ascii="Calibri" w:eastAsia="Times New Roman" w:hAnsi="Calibri" w:cs="Calibri"/>
                <w:color w:val="000000"/>
                <w:sz w:val="20"/>
                <w:szCs w:val="20"/>
                <w:lang w:eastAsia="hr-HR"/>
              </w:rPr>
              <w:t> </w:t>
            </w:r>
          </w:p>
        </w:tc>
        <w:tc>
          <w:tcPr>
            <w:tcW w:w="1295" w:type="dxa"/>
            <w:tcBorders>
              <w:top w:val="single" w:sz="4" w:space="0" w:color="auto"/>
              <w:left w:val="nil"/>
              <w:bottom w:val="double" w:sz="6" w:space="0" w:color="auto"/>
              <w:right w:val="single" w:sz="4" w:space="0" w:color="auto"/>
            </w:tcBorders>
            <w:shd w:val="clear" w:color="auto" w:fill="D5DCE4" w:themeFill="text2" w:themeFillTint="33"/>
            <w:noWrap/>
            <w:vAlign w:val="center"/>
            <w:hideMark/>
          </w:tcPr>
          <w:p w14:paraId="2D625EF3" w14:textId="77777777" w:rsidR="00ED52CC" w:rsidRPr="00ED52CC" w:rsidRDefault="00ED52CC" w:rsidP="00ED52CC">
            <w:pPr>
              <w:spacing w:after="0" w:line="240" w:lineRule="auto"/>
              <w:rPr>
                <w:rFonts w:ascii="Calibri" w:eastAsia="Times New Roman" w:hAnsi="Calibri" w:cs="Calibri"/>
                <w:color w:val="000000"/>
                <w:sz w:val="20"/>
                <w:szCs w:val="20"/>
                <w:lang w:eastAsia="hr-HR"/>
              </w:rPr>
            </w:pPr>
            <w:r w:rsidRPr="00ED52CC">
              <w:rPr>
                <w:rFonts w:ascii="Calibri" w:eastAsia="Times New Roman" w:hAnsi="Calibri" w:cs="Calibri"/>
                <w:color w:val="000000"/>
                <w:sz w:val="20"/>
                <w:szCs w:val="20"/>
                <w:lang w:eastAsia="hr-HR"/>
              </w:rPr>
              <w:t> </w:t>
            </w:r>
          </w:p>
        </w:tc>
        <w:tc>
          <w:tcPr>
            <w:tcW w:w="1338"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31E151FE" w14:textId="77777777" w:rsidR="00ED52CC" w:rsidRPr="00BD2618" w:rsidRDefault="00ED52CC" w:rsidP="00ED52CC">
            <w:pPr>
              <w:spacing w:after="0" w:line="240" w:lineRule="auto"/>
              <w:jc w:val="center"/>
              <w:rPr>
                <w:rFonts w:ascii="Calibri" w:eastAsia="Times New Roman" w:hAnsi="Calibri" w:cs="Calibri"/>
                <w:b/>
                <w:color w:val="000000"/>
                <w:sz w:val="20"/>
                <w:szCs w:val="20"/>
                <w:lang w:eastAsia="hr-HR"/>
              </w:rPr>
            </w:pPr>
            <w:r w:rsidRPr="00BD2618">
              <w:rPr>
                <w:rFonts w:ascii="Calibri" w:eastAsia="Times New Roman" w:hAnsi="Calibri" w:cs="Calibri"/>
                <w:b/>
                <w:color w:val="000000"/>
                <w:sz w:val="20"/>
                <w:szCs w:val="20"/>
                <w:lang w:eastAsia="hr-HR"/>
              </w:rPr>
              <w:t>Izvršenje 2021.</w:t>
            </w:r>
          </w:p>
        </w:tc>
        <w:tc>
          <w:tcPr>
            <w:tcW w:w="1338"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2C133C37" w14:textId="77777777" w:rsidR="00ED52CC" w:rsidRPr="00BD2618" w:rsidRDefault="00ED52CC" w:rsidP="00ED52CC">
            <w:pPr>
              <w:spacing w:after="0" w:line="240" w:lineRule="auto"/>
              <w:jc w:val="center"/>
              <w:rPr>
                <w:rFonts w:ascii="Calibri" w:eastAsia="Times New Roman" w:hAnsi="Calibri" w:cs="Calibri"/>
                <w:b/>
                <w:color w:val="000000"/>
                <w:sz w:val="20"/>
                <w:szCs w:val="20"/>
                <w:lang w:eastAsia="hr-HR"/>
              </w:rPr>
            </w:pPr>
            <w:r w:rsidRPr="00BD2618">
              <w:rPr>
                <w:rFonts w:ascii="Calibri" w:eastAsia="Times New Roman" w:hAnsi="Calibri" w:cs="Calibri"/>
                <w:b/>
                <w:color w:val="000000"/>
                <w:sz w:val="20"/>
                <w:szCs w:val="20"/>
                <w:lang w:eastAsia="hr-HR"/>
              </w:rPr>
              <w:t>Plan 2022.</w:t>
            </w:r>
          </w:p>
        </w:tc>
        <w:tc>
          <w:tcPr>
            <w:tcW w:w="1338"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78F9D3A2" w14:textId="77777777" w:rsidR="00ED52CC" w:rsidRPr="00BD2618" w:rsidRDefault="00ED52CC" w:rsidP="00ED52CC">
            <w:pPr>
              <w:spacing w:after="0" w:line="240" w:lineRule="auto"/>
              <w:jc w:val="center"/>
              <w:rPr>
                <w:rFonts w:ascii="Calibri" w:eastAsia="Times New Roman" w:hAnsi="Calibri" w:cs="Calibri"/>
                <w:b/>
                <w:color w:val="000000"/>
                <w:sz w:val="20"/>
                <w:szCs w:val="20"/>
                <w:lang w:eastAsia="hr-HR"/>
              </w:rPr>
            </w:pPr>
            <w:r w:rsidRPr="00BD2618">
              <w:rPr>
                <w:rFonts w:ascii="Calibri" w:eastAsia="Times New Roman" w:hAnsi="Calibri" w:cs="Calibri"/>
                <w:b/>
                <w:color w:val="000000"/>
                <w:sz w:val="20"/>
                <w:szCs w:val="20"/>
                <w:lang w:eastAsia="hr-HR"/>
              </w:rPr>
              <w:t>Plan 2023.</w:t>
            </w:r>
          </w:p>
        </w:tc>
        <w:tc>
          <w:tcPr>
            <w:tcW w:w="1338"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2338DCE6" w14:textId="77777777" w:rsidR="00ED52CC" w:rsidRPr="00BD2618" w:rsidRDefault="00ED52CC" w:rsidP="00ED52CC">
            <w:pPr>
              <w:spacing w:after="0" w:line="240" w:lineRule="auto"/>
              <w:jc w:val="center"/>
              <w:rPr>
                <w:rFonts w:ascii="Calibri" w:eastAsia="Times New Roman" w:hAnsi="Calibri" w:cs="Calibri"/>
                <w:b/>
                <w:color w:val="000000"/>
                <w:sz w:val="20"/>
                <w:szCs w:val="20"/>
                <w:lang w:eastAsia="hr-HR"/>
              </w:rPr>
            </w:pPr>
            <w:r w:rsidRPr="00BD2618">
              <w:rPr>
                <w:rFonts w:ascii="Calibri" w:eastAsia="Times New Roman" w:hAnsi="Calibri" w:cs="Calibri"/>
                <w:b/>
                <w:color w:val="000000"/>
                <w:sz w:val="20"/>
                <w:szCs w:val="20"/>
                <w:lang w:eastAsia="hr-HR"/>
              </w:rPr>
              <w:t>Plan 2024.</w:t>
            </w:r>
          </w:p>
        </w:tc>
        <w:tc>
          <w:tcPr>
            <w:tcW w:w="1338"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577F1E86" w14:textId="77777777" w:rsidR="00ED52CC" w:rsidRPr="00BD2618" w:rsidRDefault="00ED52CC" w:rsidP="00ED52CC">
            <w:pPr>
              <w:spacing w:after="0" w:line="240" w:lineRule="auto"/>
              <w:jc w:val="center"/>
              <w:rPr>
                <w:rFonts w:ascii="Calibri" w:eastAsia="Times New Roman" w:hAnsi="Calibri" w:cs="Calibri"/>
                <w:b/>
                <w:color w:val="000000"/>
                <w:sz w:val="20"/>
                <w:szCs w:val="20"/>
                <w:lang w:eastAsia="hr-HR"/>
              </w:rPr>
            </w:pPr>
            <w:r w:rsidRPr="00BD2618">
              <w:rPr>
                <w:rFonts w:ascii="Calibri" w:eastAsia="Times New Roman" w:hAnsi="Calibri" w:cs="Calibri"/>
                <w:b/>
                <w:color w:val="000000"/>
                <w:sz w:val="20"/>
                <w:szCs w:val="20"/>
                <w:lang w:eastAsia="hr-HR"/>
              </w:rPr>
              <w:t>Plan 2025.</w:t>
            </w:r>
          </w:p>
        </w:tc>
        <w:tc>
          <w:tcPr>
            <w:tcW w:w="1238"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42C2D2A5" w14:textId="77777777" w:rsidR="00ED52CC" w:rsidRPr="00BD2618" w:rsidRDefault="00ED52CC" w:rsidP="00ED52CC">
            <w:pPr>
              <w:spacing w:after="0" w:line="240" w:lineRule="auto"/>
              <w:jc w:val="center"/>
              <w:rPr>
                <w:rFonts w:ascii="Calibri" w:eastAsia="Times New Roman" w:hAnsi="Calibri" w:cs="Calibri"/>
                <w:b/>
                <w:color w:val="000000"/>
                <w:sz w:val="20"/>
                <w:szCs w:val="20"/>
                <w:lang w:eastAsia="hr-HR"/>
              </w:rPr>
            </w:pPr>
            <w:r w:rsidRPr="00BD2618">
              <w:rPr>
                <w:rFonts w:ascii="Calibri" w:eastAsia="Times New Roman" w:hAnsi="Calibri" w:cs="Calibri"/>
                <w:b/>
                <w:color w:val="000000"/>
                <w:sz w:val="20"/>
                <w:szCs w:val="20"/>
                <w:lang w:eastAsia="hr-HR"/>
              </w:rPr>
              <w:t>Indeks (2023/2022)</w:t>
            </w:r>
          </w:p>
        </w:tc>
      </w:tr>
      <w:tr w:rsidR="00ED52CC" w:rsidRPr="00ED52CC" w14:paraId="5FB6065E" w14:textId="77777777" w:rsidTr="00FA04FF">
        <w:trPr>
          <w:trHeight w:val="76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B0E4308" w14:textId="77777777" w:rsidR="00ED52CC" w:rsidRPr="00BD2618" w:rsidRDefault="00ED52CC" w:rsidP="00ED52CC">
            <w:pPr>
              <w:spacing w:after="0" w:line="240" w:lineRule="auto"/>
              <w:jc w:val="center"/>
              <w:rPr>
                <w:rFonts w:ascii="Calibri" w:eastAsia="Times New Roman" w:hAnsi="Calibri" w:cs="Calibri"/>
                <w:b/>
                <w:bCs/>
                <w:i/>
                <w:iCs/>
                <w:color w:val="000000"/>
                <w:lang w:eastAsia="hr-HR"/>
              </w:rPr>
            </w:pPr>
            <w:r w:rsidRPr="00BD2618">
              <w:rPr>
                <w:rFonts w:ascii="Calibri" w:eastAsia="Times New Roman" w:hAnsi="Calibri" w:cs="Calibri"/>
                <w:b/>
                <w:bCs/>
                <w:i/>
                <w:iCs/>
                <w:color w:val="000000"/>
                <w:lang w:eastAsia="hr-HR"/>
              </w:rPr>
              <w:t>26400</w:t>
            </w:r>
          </w:p>
        </w:tc>
        <w:tc>
          <w:tcPr>
            <w:tcW w:w="1295" w:type="dxa"/>
            <w:tcBorders>
              <w:top w:val="nil"/>
              <w:left w:val="nil"/>
              <w:bottom w:val="single" w:sz="4" w:space="0" w:color="auto"/>
              <w:right w:val="single" w:sz="4" w:space="0" w:color="auto"/>
            </w:tcBorders>
            <w:shd w:val="clear" w:color="auto" w:fill="auto"/>
            <w:vAlign w:val="center"/>
            <w:hideMark/>
          </w:tcPr>
          <w:p w14:paraId="6D2E7520" w14:textId="77777777" w:rsidR="00ED52CC" w:rsidRPr="00ED52CC" w:rsidRDefault="00ED52CC" w:rsidP="00ED52CC">
            <w:pPr>
              <w:spacing w:after="0" w:line="240" w:lineRule="auto"/>
              <w:rPr>
                <w:rFonts w:ascii="Calibri" w:eastAsia="Times New Roman" w:hAnsi="Calibri" w:cs="Calibri"/>
                <w:b/>
                <w:bCs/>
                <w:i/>
                <w:iCs/>
                <w:color w:val="000000"/>
                <w:sz w:val="20"/>
                <w:szCs w:val="20"/>
                <w:lang w:eastAsia="hr-HR"/>
              </w:rPr>
            </w:pPr>
            <w:r w:rsidRPr="00ED52CC">
              <w:rPr>
                <w:rFonts w:ascii="Calibri" w:eastAsia="Times New Roman" w:hAnsi="Calibri" w:cs="Calibri"/>
                <w:b/>
                <w:bCs/>
                <w:i/>
                <w:iCs/>
                <w:color w:val="000000"/>
                <w:sz w:val="20"/>
                <w:szCs w:val="20"/>
                <w:lang w:eastAsia="hr-HR"/>
              </w:rPr>
              <w:t>Klinički bolnički centar Osijek</w:t>
            </w:r>
          </w:p>
        </w:tc>
        <w:tc>
          <w:tcPr>
            <w:tcW w:w="1338" w:type="dxa"/>
            <w:tcBorders>
              <w:top w:val="nil"/>
              <w:left w:val="nil"/>
              <w:bottom w:val="single" w:sz="4" w:space="0" w:color="auto"/>
              <w:right w:val="single" w:sz="4" w:space="0" w:color="auto"/>
            </w:tcBorders>
            <w:shd w:val="clear" w:color="auto" w:fill="auto"/>
            <w:vAlign w:val="center"/>
            <w:hideMark/>
          </w:tcPr>
          <w:p w14:paraId="2A504A22" w14:textId="77777777" w:rsidR="00ED52CC" w:rsidRPr="00BD2618" w:rsidRDefault="00ED52CC" w:rsidP="00ED52CC">
            <w:pPr>
              <w:spacing w:after="0" w:line="240" w:lineRule="auto"/>
              <w:jc w:val="right"/>
              <w:rPr>
                <w:rFonts w:ascii="Calibri" w:eastAsia="Times New Roman" w:hAnsi="Calibri" w:cs="Calibri"/>
                <w:b/>
                <w:bCs/>
                <w:i/>
                <w:iCs/>
                <w:color w:val="000000"/>
                <w:lang w:eastAsia="hr-HR"/>
              </w:rPr>
            </w:pPr>
            <w:r w:rsidRPr="00BD2618">
              <w:rPr>
                <w:rFonts w:ascii="Calibri" w:eastAsia="Times New Roman" w:hAnsi="Calibri" w:cs="Calibri"/>
                <w:b/>
                <w:bCs/>
                <w:i/>
                <w:iCs/>
                <w:color w:val="000000"/>
                <w:lang w:eastAsia="hr-HR"/>
              </w:rPr>
              <w:t>178.177.05</w:t>
            </w:r>
            <w:r w:rsidR="00FD2850">
              <w:rPr>
                <w:rFonts w:ascii="Calibri" w:eastAsia="Times New Roman" w:hAnsi="Calibri" w:cs="Calibri"/>
                <w:b/>
                <w:bCs/>
                <w:i/>
                <w:iCs/>
                <w:color w:val="000000"/>
                <w:lang w:eastAsia="hr-HR"/>
              </w:rPr>
              <w:t>4</w:t>
            </w:r>
          </w:p>
        </w:tc>
        <w:tc>
          <w:tcPr>
            <w:tcW w:w="1338" w:type="dxa"/>
            <w:tcBorders>
              <w:top w:val="nil"/>
              <w:left w:val="nil"/>
              <w:bottom w:val="single" w:sz="4" w:space="0" w:color="auto"/>
              <w:right w:val="single" w:sz="4" w:space="0" w:color="auto"/>
            </w:tcBorders>
            <w:shd w:val="clear" w:color="auto" w:fill="auto"/>
            <w:vAlign w:val="center"/>
          </w:tcPr>
          <w:p w14:paraId="6538B76B" w14:textId="77777777" w:rsidR="00ED52CC" w:rsidRPr="00BD2618" w:rsidRDefault="00FA04FF" w:rsidP="00ED52CC">
            <w:pPr>
              <w:spacing w:after="0" w:line="240" w:lineRule="auto"/>
              <w:jc w:val="right"/>
              <w:rPr>
                <w:rFonts w:ascii="Calibri" w:eastAsia="Times New Roman" w:hAnsi="Calibri" w:cs="Calibri"/>
                <w:b/>
                <w:bCs/>
                <w:i/>
                <w:iCs/>
                <w:color w:val="000000"/>
                <w:lang w:eastAsia="hr-HR"/>
              </w:rPr>
            </w:pPr>
            <w:r>
              <w:rPr>
                <w:rFonts w:ascii="Calibri" w:eastAsia="Times New Roman" w:hAnsi="Calibri" w:cs="Calibri"/>
                <w:b/>
                <w:bCs/>
                <w:i/>
                <w:iCs/>
                <w:color w:val="000000"/>
                <w:lang w:eastAsia="hr-HR"/>
              </w:rPr>
              <w:t>170.057.064</w:t>
            </w:r>
          </w:p>
        </w:tc>
        <w:tc>
          <w:tcPr>
            <w:tcW w:w="1338" w:type="dxa"/>
            <w:tcBorders>
              <w:top w:val="nil"/>
              <w:left w:val="nil"/>
              <w:bottom w:val="single" w:sz="4" w:space="0" w:color="auto"/>
              <w:right w:val="single" w:sz="4" w:space="0" w:color="auto"/>
            </w:tcBorders>
            <w:shd w:val="clear" w:color="auto" w:fill="auto"/>
            <w:vAlign w:val="center"/>
            <w:hideMark/>
          </w:tcPr>
          <w:p w14:paraId="4BE15F22" w14:textId="77777777" w:rsidR="00ED52CC" w:rsidRPr="00BD2618" w:rsidRDefault="00ED52CC" w:rsidP="00ED52CC">
            <w:pPr>
              <w:spacing w:after="0" w:line="240" w:lineRule="auto"/>
              <w:jc w:val="right"/>
              <w:rPr>
                <w:rFonts w:ascii="Calibri" w:eastAsia="Times New Roman" w:hAnsi="Calibri" w:cs="Calibri"/>
                <w:b/>
                <w:bCs/>
                <w:i/>
                <w:iCs/>
                <w:color w:val="000000"/>
                <w:lang w:eastAsia="hr-HR"/>
              </w:rPr>
            </w:pPr>
            <w:r w:rsidRPr="00BD2618">
              <w:rPr>
                <w:rFonts w:ascii="Calibri" w:eastAsia="Times New Roman" w:hAnsi="Calibri" w:cs="Calibri"/>
                <w:b/>
                <w:bCs/>
                <w:i/>
                <w:iCs/>
                <w:color w:val="000000"/>
                <w:lang w:eastAsia="hr-HR"/>
              </w:rPr>
              <w:t>161.316.160</w:t>
            </w:r>
          </w:p>
        </w:tc>
        <w:tc>
          <w:tcPr>
            <w:tcW w:w="1338" w:type="dxa"/>
            <w:tcBorders>
              <w:top w:val="nil"/>
              <w:left w:val="nil"/>
              <w:bottom w:val="single" w:sz="4" w:space="0" w:color="auto"/>
              <w:right w:val="single" w:sz="4" w:space="0" w:color="auto"/>
            </w:tcBorders>
            <w:shd w:val="clear" w:color="auto" w:fill="auto"/>
            <w:vAlign w:val="center"/>
            <w:hideMark/>
          </w:tcPr>
          <w:p w14:paraId="200B7E56" w14:textId="77777777" w:rsidR="00ED52CC" w:rsidRPr="00BD2618" w:rsidRDefault="00ED52CC" w:rsidP="00ED52CC">
            <w:pPr>
              <w:spacing w:after="0" w:line="240" w:lineRule="auto"/>
              <w:jc w:val="right"/>
              <w:rPr>
                <w:rFonts w:ascii="Calibri" w:eastAsia="Times New Roman" w:hAnsi="Calibri" w:cs="Calibri"/>
                <w:b/>
                <w:bCs/>
                <w:i/>
                <w:iCs/>
                <w:color w:val="000000"/>
                <w:lang w:eastAsia="hr-HR"/>
              </w:rPr>
            </w:pPr>
            <w:r w:rsidRPr="00BD2618">
              <w:rPr>
                <w:rFonts w:ascii="Calibri" w:eastAsia="Times New Roman" w:hAnsi="Calibri" w:cs="Calibri"/>
                <w:b/>
                <w:bCs/>
                <w:i/>
                <w:iCs/>
                <w:color w:val="000000"/>
                <w:lang w:eastAsia="hr-HR"/>
              </w:rPr>
              <w:t>149.612.034</w:t>
            </w:r>
          </w:p>
        </w:tc>
        <w:tc>
          <w:tcPr>
            <w:tcW w:w="1338" w:type="dxa"/>
            <w:tcBorders>
              <w:top w:val="nil"/>
              <w:left w:val="nil"/>
              <w:bottom w:val="single" w:sz="4" w:space="0" w:color="auto"/>
              <w:right w:val="single" w:sz="4" w:space="0" w:color="auto"/>
            </w:tcBorders>
            <w:shd w:val="clear" w:color="auto" w:fill="auto"/>
            <w:vAlign w:val="center"/>
            <w:hideMark/>
          </w:tcPr>
          <w:p w14:paraId="73FA5AB1" w14:textId="77777777" w:rsidR="00ED52CC" w:rsidRPr="00BD2618" w:rsidRDefault="00ED52CC" w:rsidP="00ED52CC">
            <w:pPr>
              <w:spacing w:after="0" w:line="240" w:lineRule="auto"/>
              <w:jc w:val="right"/>
              <w:rPr>
                <w:rFonts w:ascii="Calibri" w:eastAsia="Times New Roman" w:hAnsi="Calibri" w:cs="Calibri"/>
                <w:b/>
                <w:bCs/>
                <w:i/>
                <w:iCs/>
                <w:color w:val="000000"/>
                <w:lang w:eastAsia="hr-HR"/>
              </w:rPr>
            </w:pPr>
            <w:r w:rsidRPr="00BD2618">
              <w:rPr>
                <w:rFonts w:ascii="Calibri" w:eastAsia="Times New Roman" w:hAnsi="Calibri" w:cs="Calibri"/>
                <w:b/>
                <w:bCs/>
                <w:i/>
                <w:iCs/>
                <w:color w:val="000000"/>
                <w:lang w:eastAsia="hr-HR"/>
              </w:rPr>
              <w:t>151.014.603</w:t>
            </w:r>
          </w:p>
        </w:tc>
        <w:tc>
          <w:tcPr>
            <w:tcW w:w="1238" w:type="dxa"/>
            <w:tcBorders>
              <w:top w:val="nil"/>
              <w:left w:val="nil"/>
              <w:bottom w:val="single" w:sz="4" w:space="0" w:color="auto"/>
              <w:right w:val="single" w:sz="4" w:space="0" w:color="auto"/>
            </w:tcBorders>
            <w:shd w:val="clear" w:color="auto" w:fill="auto"/>
            <w:vAlign w:val="center"/>
          </w:tcPr>
          <w:p w14:paraId="66763401" w14:textId="77777777" w:rsidR="00ED52CC" w:rsidRPr="00BD2618" w:rsidRDefault="00FA04FF" w:rsidP="00ED52CC">
            <w:pPr>
              <w:spacing w:after="0" w:line="240" w:lineRule="auto"/>
              <w:jc w:val="right"/>
              <w:rPr>
                <w:rFonts w:ascii="Calibri" w:eastAsia="Times New Roman" w:hAnsi="Calibri" w:cs="Calibri"/>
                <w:b/>
                <w:bCs/>
                <w:i/>
                <w:iCs/>
                <w:color w:val="000000"/>
                <w:lang w:eastAsia="hr-HR"/>
              </w:rPr>
            </w:pPr>
            <w:r>
              <w:rPr>
                <w:rFonts w:ascii="Calibri" w:eastAsia="Times New Roman" w:hAnsi="Calibri" w:cs="Calibri"/>
                <w:b/>
                <w:bCs/>
                <w:i/>
                <w:iCs/>
                <w:color w:val="000000"/>
                <w:lang w:eastAsia="hr-HR"/>
              </w:rPr>
              <w:t>94,9</w:t>
            </w:r>
          </w:p>
        </w:tc>
      </w:tr>
      <w:tr w:rsidR="00ED52CC" w:rsidRPr="00ED52CC" w14:paraId="522DDAEE" w14:textId="77777777" w:rsidTr="00FA04FF">
        <w:trPr>
          <w:trHeight w:val="828"/>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51F3597" w14:textId="77777777" w:rsidR="00ED52CC" w:rsidRPr="00BD2618" w:rsidRDefault="00ED52CC" w:rsidP="00ED52CC">
            <w:pPr>
              <w:spacing w:after="0" w:line="240" w:lineRule="auto"/>
              <w:jc w:val="center"/>
              <w:rPr>
                <w:rFonts w:ascii="Calibri" w:eastAsia="Times New Roman" w:hAnsi="Calibri" w:cs="Calibri"/>
                <w:b/>
                <w:bCs/>
                <w:i/>
                <w:iCs/>
                <w:color w:val="000000"/>
                <w:lang w:eastAsia="hr-HR"/>
              </w:rPr>
            </w:pPr>
            <w:r w:rsidRPr="00BD2618">
              <w:rPr>
                <w:rFonts w:ascii="Calibri" w:eastAsia="Times New Roman" w:hAnsi="Calibri" w:cs="Calibri"/>
                <w:b/>
                <w:bCs/>
                <w:i/>
                <w:iCs/>
                <w:color w:val="000000"/>
                <w:lang w:eastAsia="hr-HR"/>
              </w:rPr>
              <w:t>3602</w:t>
            </w:r>
          </w:p>
        </w:tc>
        <w:tc>
          <w:tcPr>
            <w:tcW w:w="1295" w:type="dxa"/>
            <w:tcBorders>
              <w:top w:val="nil"/>
              <w:left w:val="nil"/>
              <w:bottom w:val="single" w:sz="4" w:space="0" w:color="auto"/>
              <w:right w:val="single" w:sz="4" w:space="0" w:color="auto"/>
            </w:tcBorders>
            <w:shd w:val="clear" w:color="auto" w:fill="auto"/>
            <w:vAlign w:val="center"/>
            <w:hideMark/>
          </w:tcPr>
          <w:p w14:paraId="7957BBD7" w14:textId="77777777" w:rsidR="00ED52CC" w:rsidRPr="00ED52CC" w:rsidRDefault="00ED52CC" w:rsidP="00ED52CC">
            <w:pPr>
              <w:spacing w:after="0" w:line="240" w:lineRule="auto"/>
              <w:rPr>
                <w:rFonts w:ascii="Calibri" w:eastAsia="Times New Roman" w:hAnsi="Calibri" w:cs="Calibri"/>
                <w:b/>
                <w:bCs/>
                <w:i/>
                <w:iCs/>
                <w:color w:val="000000"/>
                <w:sz w:val="20"/>
                <w:szCs w:val="20"/>
                <w:lang w:eastAsia="hr-HR"/>
              </w:rPr>
            </w:pPr>
            <w:r w:rsidRPr="00ED52CC">
              <w:rPr>
                <w:rFonts w:ascii="Calibri" w:eastAsia="Times New Roman" w:hAnsi="Calibri" w:cs="Calibri"/>
                <w:b/>
                <w:bCs/>
                <w:i/>
                <w:iCs/>
                <w:color w:val="000000"/>
                <w:sz w:val="20"/>
                <w:szCs w:val="20"/>
                <w:lang w:eastAsia="hr-HR"/>
              </w:rPr>
              <w:t>Investicije u zdravstvenu infrastrukturu</w:t>
            </w:r>
          </w:p>
        </w:tc>
        <w:tc>
          <w:tcPr>
            <w:tcW w:w="1338" w:type="dxa"/>
            <w:tcBorders>
              <w:top w:val="nil"/>
              <w:left w:val="nil"/>
              <w:bottom w:val="single" w:sz="4" w:space="0" w:color="auto"/>
              <w:right w:val="single" w:sz="4" w:space="0" w:color="auto"/>
            </w:tcBorders>
            <w:shd w:val="clear" w:color="auto" w:fill="auto"/>
            <w:vAlign w:val="center"/>
            <w:hideMark/>
          </w:tcPr>
          <w:p w14:paraId="35CE2D14" w14:textId="77777777" w:rsidR="00ED52CC" w:rsidRPr="00BD2618" w:rsidRDefault="00ED52CC" w:rsidP="00ED52CC">
            <w:pPr>
              <w:spacing w:after="0" w:line="240" w:lineRule="auto"/>
              <w:jc w:val="right"/>
              <w:rPr>
                <w:rFonts w:ascii="Calibri" w:eastAsia="Times New Roman" w:hAnsi="Calibri" w:cs="Calibri"/>
                <w:b/>
                <w:bCs/>
                <w:i/>
                <w:iCs/>
                <w:color w:val="000000"/>
                <w:lang w:eastAsia="hr-HR"/>
              </w:rPr>
            </w:pPr>
            <w:r w:rsidRPr="00BD2618">
              <w:rPr>
                <w:rFonts w:ascii="Calibri" w:eastAsia="Times New Roman" w:hAnsi="Calibri" w:cs="Calibri"/>
                <w:b/>
                <w:bCs/>
                <w:i/>
                <w:iCs/>
                <w:color w:val="000000"/>
                <w:lang w:eastAsia="hr-HR"/>
              </w:rPr>
              <w:t>4.726.454</w:t>
            </w:r>
          </w:p>
        </w:tc>
        <w:tc>
          <w:tcPr>
            <w:tcW w:w="1338" w:type="dxa"/>
            <w:tcBorders>
              <w:top w:val="nil"/>
              <w:left w:val="nil"/>
              <w:bottom w:val="single" w:sz="4" w:space="0" w:color="auto"/>
              <w:right w:val="single" w:sz="4" w:space="0" w:color="auto"/>
            </w:tcBorders>
            <w:shd w:val="clear" w:color="auto" w:fill="auto"/>
            <w:vAlign w:val="center"/>
          </w:tcPr>
          <w:p w14:paraId="41A4296A" w14:textId="77777777" w:rsidR="00ED52CC" w:rsidRPr="00BD2618" w:rsidRDefault="00FA04FF" w:rsidP="00ED52CC">
            <w:pPr>
              <w:spacing w:after="0" w:line="240" w:lineRule="auto"/>
              <w:jc w:val="right"/>
              <w:rPr>
                <w:rFonts w:ascii="Calibri" w:eastAsia="Times New Roman" w:hAnsi="Calibri" w:cs="Calibri"/>
                <w:b/>
                <w:bCs/>
                <w:i/>
                <w:iCs/>
                <w:color w:val="000000"/>
                <w:lang w:eastAsia="hr-HR"/>
              </w:rPr>
            </w:pPr>
            <w:r>
              <w:rPr>
                <w:rFonts w:ascii="Calibri" w:eastAsia="Times New Roman" w:hAnsi="Calibri" w:cs="Calibri"/>
                <w:b/>
                <w:bCs/>
                <w:i/>
                <w:iCs/>
                <w:color w:val="000000"/>
                <w:lang w:eastAsia="hr-HR"/>
              </w:rPr>
              <w:t>18.477.363</w:t>
            </w:r>
          </w:p>
        </w:tc>
        <w:tc>
          <w:tcPr>
            <w:tcW w:w="1338" w:type="dxa"/>
            <w:tcBorders>
              <w:top w:val="nil"/>
              <w:left w:val="nil"/>
              <w:bottom w:val="single" w:sz="4" w:space="0" w:color="auto"/>
              <w:right w:val="single" w:sz="4" w:space="0" w:color="auto"/>
            </w:tcBorders>
            <w:shd w:val="clear" w:color="auto" w:fill="auto"/>
            <w:vAlign w:val="center"/>
            <w:hideMark/>
          </w:tcPr>
          <w:p w14:paraId="51D5967B" w14:textId="77777777" w:rsidR="00ED52CC" w:rsidRPr="00BD2618" w:rsidRDefault="00ED52CC" w:rsidP="00ED52CC">
            <w:pPr>
              <w:spacing w:after="0" w:line="240" w:lineRule="auto"/>
              <w:jc w:val="right"/>
              <w:rPr>
                <w:rFonts w:ascii="Calibri" w:eastAsia="Times New Roman" w:hAnsi="Calibri" w:cs="Calibri"/>
                <w:b/>
                <w:bCs/>
                <w:i/>
                <w:iCs/>
                <w:color w:val="000000"/>
                <w:lang w:eastAsia="hr-HR"/>
              </w:rPr>
            </w:pPr>
            <w:r w:rsidRPr="00BD2618">
              <w:rPr>
                <w:rFonts w:ascii="Calibri" w:eastAsia="Times New Roman" w:hAnsi="Calibri" w:cs="Calibri"/>
                <w:b/>
                <w:bCs/>
                <w:i/>
                <w:iCs/>
                <w:color w:val="000000"/>
                <w:lang w:eastAsia="hr-HR"/>
              </w:rPr>
              <w:t>16.311.872</w:t>
            </w:r>
          </w:p>
        </w:tc>
        <w:tc>
          <w:tcPr>
            <w:tcW w:w="1338" w:type="dxa"/>
            <w:tcBorders>
              <w:top w:val="nil"/>
              <w:left w:val="nil"/>
              <w:bottom w:val="single" w:sz="4" w:space="0" w:color="auto"/>
              <w:right w:val="single" w:sz="4" w:space="0" w:color="auto"/>
            </w:tcBorders>
            <w:shd w:val="clear" w:color="auto" w:fill="auto"/>
            <w:vAlign w:val="center"/>
            <w:hideMark/>
          </w:tcPr>
          <w:p w14:paraId="09FAD7C2" w14:textId="77777777" w:rsidR="00ED52CC" w:rsidRPr="00BD2618" w:rsidRDefault="00ED52CC" w:rsidP="00ED52CC">
            <w:pPr>
              <w:spacing w:after="0" w:line="240" w:lineRule="auto"/>
              <w:jc w:val="right"/>
              <w:rPr>
                <w:rFonts w:ascii="Calibri" w:eastAsia="Times New Roman" w:hAnsi="Calibri" w:cs="Calibri"/>
                <w:b/>
                <w:bCs/>
                <w:i/>
                <w:iCs/>
                <w:color w:val="000000"/>
                <w:lang w:eastAsia="hr-HR"/>
              </w:rPr>
            </w:pPr>
            <w:r w:rsidRPr="00BD2618">
              <w:rPr>
                <w:rFonts w:ascii="Calibri" w:eastAsia="Times New Roman" w:hAnsi="Calibri" w:cs="Calibri"/>
                <w:b/>
                <w:bCs/>
                <w:i/>
                <w:iCs/>
                <w:color w:val="000000"/>
                <w:lang w:eastAsia="hr-HR"/>
              </w:rPr>
              <w:t>3.157.475</w:t>
            </w:r>
          </w:p>
        </w:tc>
        <w:tc>
          <w:tcPr>
            <w:tcW w:w="1338" w:type="dxa"/>
            <w:tcBorders>
              <w:top w:val="nil"/>
              <w:left w:val="nil"/>
              <w:bottom w:val="single" w:sz="4" w:space="0" w:color="auto"/>
              <w:right w:val="single" w:sz="4" w:space="0" w:color="auto"/>
            </w:tcBorders>
            <w:shd w:val="clear" w:color="auto" w:fill="auto"/>
            <w:vAlign w:val="center"/>
            <w:hideMark/>
          </w:tcPr>
          <w:p w14:paraId="7733F69B" w14:textId="77777777" w:rsidR="00ED52CC" w:rsidRPr="00BD2618" w:rsidRDefault="00ED52CC" w:rsidP="00ED52CC">
            <w:pPr>
              <w:spacing w:after="0" w:line="240" w:lineRule="auto"/>
              <w:jc w:val="right"/>
              <w:rPr>
                <w:rFonts w:ascii="Calibri" w:eastAsia="Times New Roman" w:hAnsi="Calibri" w:cs="Calibri"/>
                <w:b/>
                <w:bCs/>
                <w:i/>
                <w:iCs/>
                <w:color w:val="000000"/>
                <w:lang w:eastAsia="hr-HR"/>
              </w:rPr>
            </w:pPr>
            <w:r w:rsidRPr="00BD2618">
              <w:rPr>
                <w:rFonts w:ascii="Calibri" w:eastAsia="Times New Roman" w:hAnsi="Calibri" w:cs="Calibri"/>
                <w:b/>
                <w:bCs/>
                <w:i/>
                <w:iCs/>
                <w:color w:val="000000"/>
                <w:lang w:eastAsia="hr-HR"/>
              </w:rPr>
              <w:t>3.290.198</w:t>
            </w:r>
          </w:p>
        </w:tc>
        <w:tc>
          <w:tcPr>
            <w:tcW w:w="1238" w:type="dxa"/>
            <w:tcBorders>
              <w:top w:val="nil"/>
              <w:left w:val="nil"/>
              <w:bottom w:val="single" w:sz="4" w:space="0" w:color="auto"/>
              <w:right w:val="single" w:sz="4" w:space="0" w:color="auto"/>
            </w:tcBorders>
            <w:shd w:val="clear" w:color="auto" w:fill="auto"/>
            <w:vAlign w:val="center"/>
          </w:tcPr>
          <w:p w14:paraId="1F887CF1" w14:textId="77777777" w:rsidR="00ED52CC" w:rsidRPr="00BD2618" w:rsidRDefault="00FA04FF" w:rsidP="00ED52CC">
            <w:pPr>
              <w:spacing w:after="0" w:line="240" w:lineRule="auto"/>
              <w:jc w:val="right"/>
              <w:rPr>
                <w:rFonts w:ascii="Calibri" w:eastAsia="Times New Roman" w:hAnsi="Calibri" w:cs="Calibri"/>
                <w:b/>
                <w:bCs/>
                <w:i/>
                <w:iCs/>
                <w:color w:val="000000"/>
                <w:lang w:eastAsia="hr-HR"/>
              </w:rPr>
            </w:pPr>
            <w:r>
              <w:rPr>
                <w:rFonts w:ascii="Calibri" w:eastAsia="Times New Roman" w:hAnsi="Calibri" w:cs="Calibri"/>
                <w:b/>
                <w:bCs/>
                <w:i/>
                <w:iCs/>
                <w:color w:val="000000"/>
                <w:lang w:eastAsia="hr-HR"/>
              </w:rPr>
              <w:t>88,3</w:t>
            </w:r>
          </w:p>
        </w:tc>
      </w:tr>
      <w:tr w:rsidR="00ED52CC" w:rsidRPr="00ED52CC" w14:paraId="71420BC8" w14:textId="77777777" w:rsidTr="00FA04FF">
        <w:trPr>
          <w:trHeight w:val="63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434AAD6" w14:textId="77777777" w:rsidR="00ED52CC" w:rsidRPr="00BD2618" w:rsidRDefault="00ED52CC" w:rsidP="00ED52CC">
            <w:pPr>
              <w:spacing w:after="0" w:line="240" w:lineRule="auto"/>
              <w:jc w:val="center"/>
              <w:rPr>
                <w:rFonts w:ascii="Calibri" w:eastAsia="Times New Roman" w:hAnsi="Calibri" w:cs="Calibri"/>
                <w:color w:val="000000"/>
                <w:lang w:eastAsia="hr-HR"/>
              </w:rPr>
            </w:pPr>
            <w:r w:rsidRPr="00BD2618">
              <w:rPr>
                <w:rFonts w:ascii="Calibri" w:eastAsia="Times New Roman" w:hAnsi="Calibri" w:cs="Calibri"/>
                <w:color w:val="000000"/>
                <w:lang w:eastAsia="hr-HR"/>
              </w:rPr>
              <w:t>K890002</w:t>
            </w:r>
          </w:p>
        </w:tc>
        <w:tc>
          <w:tcPr>
            <w:tcW w:w="1295" w:type="dxa"/>
            <w:tcBorders>
              <w:top w:val="nil"/>
              <w:left w:val="nil"/>
              <w:bottom w:val="single" w:sz="4" w:space="0" w:color="auto"/>
              <w:right w:val="single" w:sz="4" w:space="0" w:color="auto"/>
            </w:tcBorders>
            <w:shd w:val="clear" w:color="auto" w:fill="auto"/>
            <w:vAlign w:val="center"/>
            <w:hideMark/>
          </w:tcPr>
          <w:p w14:paraId="338AAD6F" w14:textId="77777777" w:rsidR="00ED52CC" w:rsidRPr="00ED52CC" w:rsidRDefault="00ED52CC" w:rsidP="00ED52CC">
            <w:pPr>
              <w:spacing w:after="0" w:line="240" w:lineRule="auto"/>
              <w:rPr>
                <w:rFonts w:ascii="Calibri" w:eastAsia="Times New Roman" w:hAnsi="Calibri" w:cs="Calibri"/>
                <w:color w:val="000000"/>
                <w:sz w:val="20"/>
                <w:szCs w:val="20"/>
                <w:lang w:eastAsia="hr-HR"/>
              </w:rPr>
            </w:pPr>
            <w:r w:rsidRPr="00ED52CC">
              <w:rPr>
                <w:rFonts w:ascii="Calibri" w:eastAsia="Times New Roman" w:hAnsi="Calibri" w:cs="Calibri"/>
                <w:color w:val="000000"/>
                <w:sz w:val="20"/>
                <w:szCs w:val="20"/>
                <w:lang w:eastAsia="hr-HR"/>
              </w:rPr>
              <w:t>Izravna kapitalna ulaganja</w:t>
            </w:r>
          </w:p>
        </w:tc>
        <w:tc>
          <w:tcPr>
            <w:tcW w:w="1338" w:type="dxa"/>
            <w:tcBorders>
              <w:top w:val="nil"/>
              <w:left w:val="nil"/>
              <w:bottom w:val="single" w:sz="4" w:space="0" w:color="auto"/>
              <w:right w:val="single" w:sz="4" w:space="0" w:color="auto"/>
            </w:tcBorders>
            <w:shd w:val="clear" w:color="auto" w:fill="auto"/>
            <w:vAlign w:val="center"/>
            <w:hideMark/>
          </w:tcPr>
          <w:p w14:paraId="6A2C3F0F" w14:textId="77777777" w:rsidR="00ED52CC" w:rsidRPr="00BD2618" w:rsidRDefault="00ED52CC" w:rsidP="00ED52CC">
            <w:pPr>
              <w:spacing w:after="0" w:line="240" w:lineRule="auto"/>
              <w:jc w:val="right"/>
              <w:rPr>
                <w:rFonts w:ascii="Calibri" w:eastAsia="Times New Roman" w:hAnsi="Calibri" w:cs="Calibri"/>
                <w:color w:val="000000"/>
                <w:lang w:eastAsia="hr-HR"/>
              </w:rPr>
            </w:pPr>
            <w:r w:rsidRPr="00BD2618">
              <w:rPr>
                <w:rFonts w:ascii="Calibri" w:eastAsia="Times New Roman" w:hAnsi="Calibri" w:cs="Calibri"/>
                <w:color w:val="000000"/>
                <w:lang w:eastAsia="hr-HR"/>
              </w:rPr>
              <w:t>3.174.876</w:t>
            </w:r>
          </w:p>
        </w:tc>
        <w:tc>
          <w:tcPr>
            <w:tcW w:w="1338" w:type="dxa"/>
            <w:tcBorders>
              <w:top w:val="nil"/>
              <w:left w:val="nil"/>
              <w:bottom w:val="single" w:sz="4" w:space="0" w:color="auto"/>
              <w:right w:val="single" w:sz="4" w:space="0" w:color="auto"/>
            </w:tcBorders>
            <w:shd w:val="clear" w:color="auto" w:fill="auto"/>
            <w:vAlign w:val="center"/>
          </w:tcPr>
          <w:p w14:paraId="3E7C0415" w14:textId="77777777" w:rsidR="00ED52CC" w:rsidRPr="00BD2618" w:rsidRDefault="00FA04FF" w:rsidP="00ED52CC">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4.411.572</w:t>
            </w:r>
          </w:p>
        </w:tc>
        <w:tc>
          <w:tcPr>
            <w:tcW w:w="1338" w:type="dxa"/>
            <w:tcBorders>
              <w:top w:val="nil"/>
              <w:left w:val="nil"/>
              <w:bottom w:val="single" w:sz="4" w:space="0" w:color="auto"/>
              <w:right w:val="single" w:sz="4" w:space="0" w:color="auto"/>
            </w:tcBorders>
            <w:shd w:val="clear" w:color="auto" w:fill="auto"/>
            <w:vAlign w:val="center"/>
            <w:hideMark/>
          </w:tcPr>
          <w:p w14:paraId="36B5671B" w14:textId="77777777" w:rsidR="00ED52CC" w:rsidRPr="00BD2618" w:rsidRDefault="00ED52CC" w:rsidP="00ED52CC">
            <w:pPr>
              <w:spacing w:after="0" w:line="240" w:lineRule="auto"/>
              <w:jc w:val="right"/>
              <w:rPr>
                <w:rFonts w:ascii="Calibri" w:eastAsia="Times New Roman" w:hAnsi="Calibri" w:cs="Calibri"/>
                <w:color w:val="000000"/>
                <w:lang w:eastAsia="hr-HR"/>
              </w:rPr>
            </w:pPr>
            <w:r w:rsidRPr="00BD2618">
              <w:rPr>
                <w:rFonts w:ascii="Calibri" w:eastAsia="Times New Roman" w:hAnsi="Calibri" w:cs="Calibri"/>
                <w:color w:val="000000"/>
                <w:lang w:eastAsia="hr-HR"/>
              </w:rPr>
              <w:t>4.219.257</w:t>
            </w:r>
          </w:p>
        </w:tc>
        <w:tc>
          <w:tcPr>
            <w:tcW w:w="1338" w:type="dxa"/>
            <w:tcBorders>
              <w:top w:val="nil"/>
              <w:left w:val="nil"/>
              <w:bottom w:val="single" w:sz="4" w:space="0" w:color="auto"/>
              <w:right w:val="single" w:sz="4" w:space="0" w:color="auto"/>
            </w:tcBorders>
            <w:shd w:val="clear" w:color="auto" w:fill="auto"/>
            <w:vAlign w:val="center"/>
            <w:hideMark/>
          </w:tcPr>
          <w:p w14:paraId="6841499A" w14:textId="77777777" w:rsidR="00ED52CC" w:rsidRPr="00BD2618" w:rsidRDefault="00ED52CC" w:rsidP="00ED52CC">
            <w:pPr>
              <w:spacing w:after="0" w:line="240" w:lineRule="auto"/>
              <w:jc w:val="right"/>
              <w:rPr>
                <w:rFonts w:ascii="Calibri" w:eastAsia="Times New Roman" w:hAnsi="Calibri" w:cs="Calibri"/>
                <w:color w:val="000000"/>
                <w:lang w:eastAsia="hr-HR"/>
              </w:rPr>
            </w:pPr>
            <w:r w:rsidRPr="00BD2618">
              <w:rPr>
                <w:rFonts w:ascii="Calibri" w:eastAsia="Times New Roman" w:hAnsi="Calibri" w:cs="Calibri"/>
                <w:color w:val="000000"/>
                <w:lang w:eastAsia="hr-HR"/>
              </w:rPr>
              <w:t>3.157.475</w:t>
            </w:r>
          </w:p>
        </w:tc>
        <w:tc>
          <w:tcPr>
            <w:tcW w:w="1338" w:type="dxa"/>
            <w:tcBorders>
              <w:top w:val="nil"/>
              <w:left w:val="nil"/>
              <w:bottom w:val="single" w:sz="4" w:space="0" w:color="auto"/>
              <w:right w:val="single" w:sz="4" w:space="0" w:color="auto"/>
            </w:tcBorders>
            <w:shd w:val="clear" w:color="auto" w:fill="auto"/>
            <w:vAlign w:val="center"/>
            <w:hideMark/>
          </w:tcPr>
          <w:p w14:paraId="2BB18E22" w14:textId="77777777" w:rsidR="00ED52CC" w:rsidRPr="00BD2618" w:rsidRDefault="00ED52CC" w:rsidP="00ED52CC">
            <w:pPr>
              <w:spacing w:after="0" w:line="240" w:lineRule="auto"/>
              <w:jc w:val="right"/>
              <w:rPr>
                <w:rFonts w:ascii="Calibri" w:eastAsia="Times New Roman" w:hAnsi="Calibri" w:cs="Calibri"/>
                <w:color w:val="000000"/>
                <w:lang w:eastAsia="hr-HR"/>
              </w:rPr>
            </w:pPr>
            <w:r w:rsidRPr="00BD2618">
              <w:rPr>
                <w:rFonts w:ascii="Calibri" w:eastAsia="Times New Roman" w:hAnsi="Calibri" w:cs="Calibri"/>
                <w:color w:val="000000"/>
                <w:lang w:eastAsia="hr-HR"/>
              </w:rPr>
              <w:t>3.290.198</w:t>
            </w:r>
          </w:p>
        </w:tc>
        <w:tc>
          <w:tcPr>
            <w:tcW w:w="1238" w:type="dxa"/>
            <w:tcBorders>
              <w:top w:val="nil"/>
              <w:left w:val="nil"/>
              <w:bottom w:val="single" w:sz="4" w:space="0" w:color="auto"/>
              <w:right w:val="single" w:sz="4" w:space="0" w:color="auto"/>
            </w:tcBorders>
            <w:shd w:val="clear" w:color="auto" w:fill="auto"/>
            <w:vAlign w:val="center"/>
          </w:tcPr>
          <w:p w14:paraId="55A68B7D" w14:textId="77777777" w:rsidR="00ED52CC" w:rsidRPr="00BD2618" w:rsidRDefault="00775902" w:rsidP="00ED52CC">
            <w:pPr>
              <w:spacing w:after="0" w:line="240" w:lineRule="auto"/>
              <w:jc w:val="right"/>
              <w:rPr>
                <w:rFonts w:ascii="Calibri" w:eastAsia="Times New Roman" w:hAnsi="Calibri" w:cs="Calibri"/>
                <w:b/>
                <w:bCs/>
                <w:i/>
                <w:iCs/>
                <w:color w:val="000000"/>
                <w:lang w:eastAsia="hr-HR"/>
              </w:rPr>
            </w:pPr>
            <w:r>
              <w:rPr>
                <w:rFonts w:ascii="Calibri" w:eastAsia="Times New Roman" w:hAnsi="Calibri" w:cs="Calibri"/>
                <w:b/>
                <w:bCs/>
                <w:i/>
                <w:iCs/>
                <w:color w:val="000000"/>
                <w:lang w:eastAsia="hr-HR"/>
              </w:rPr>
              <w:t>95,6</w:t>
            </w:r>
          </w:p>
        </w:tc>
      </w:tr>
      <w:tr w:rsidR="00ED52CC" w:rsidRPr="00ED52CC" w14:paraId="7D32A320" w14:textId="77777777" w:rsidTr="00FA04FF">
        <w:trPr>
          <w:trHeight w:val="1091"/>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DCADB8A" w14:textId="77777777" w:rsidR="00ED52CC" w:rsidRPr="00BD2618" w:rsidRDefault="00ED52CC" w:rsidP="00ED52CC">
            <w:pPr>
              <w:spacing w:after="0" w:line="240" w:lineRule="auto"/>
              <w:jc w:val="center"/>
              <w:rPr>
                <w:rFonts w:ascii="Calibri" w:eastAsia="Times New Roman" w:hAnsi="Calibri" w:cs="Calibri"/>
                <w:color w:val="000000"/>
                <w:lang w:eastAsia="hr-HR"/>
              </w:rPr>
            </w:pPr>
            <w:r w:rsidRPr="00BD2618">
              <w:rPr>
                <w:rFonts w:ascii="Calibri" w:eastAsia="Times New Roman" w:hAnsi="Calibri" w:cs="Calibri"/>
                <w:color w:val="000000"/>
                <w:lang w:eastAsia="hr-HR"/>
              </w:rPr>
              <w:t>K890003</w:t>
            </w:r>
          </w:p>
        </w:tc>
        <w:tc>
          <w:tcPr>
            <w:tcW w:w="1295" w:type="dxa"/>
            <w:tcBorders>
              <w:top w:val="nil"/>
              <w:left w:val="nil"/>
              <w:bottom w:val="single" w:sz="4" w:space="0" w:color="auto"/>
              <w:right w:val="single" w:sz="4" w:space="0" w:color="auto"/>
            </w:tcBorders>
            <w:shd w:val="clear" w:color="auto" w:fill="auto"/>
            <w:vAlign w:val="center"/>
            <w:hideMark/>
          </w:tcPr>
          <w:p w14:paraId="3A54F58E" w14:textId="77777777" w:rsidR="00ED52CC" w:rsidRPr="00ED52CC" w:rsidRDefault="00ED52CC" w:rsidP="00ED52CC">
            <w:pPr>
              <w:spacing w:after="0" w:line="240" w:lineRule="auto"/>
              <w:rPr>
                <w:rFonts w:ascii="Calibri" w:eastAsia="Times New Roman" w:hAnsi="Calibri" w:cs="Calibri"/>
                <w:color w:val="000000"/>
                <w:sz w:val="20"/>
                <w:szCs w:val="20"/>
                <w:lang w:eastAsia="hr-HR"/>
              </w:rPr>
            </w:pPr>
            <w:r w:rsidRPr="00ED52CC">
              <w:rPr>
                <w:rFonts w:ascii="Calibri" w:eastAsia="Times New Roman" w:hAnsi="Calibri" w:cs="Calibri"/>
                <w:color w:val="000000"/>
                <w:sz w:val="20"/>
                <w:szCs w:val="20"/>
                <w:lang w:eastAsia="hr-HR"/>
              </w:rPr>
              <w:t>Operativni program konkurentnost i kohezija</w:t>
            </w:r>
          </w:p>
        </w:tc>
        <w:tc>
          <w:tcPr>
            <w:tcW w:w="1338" w:type="dxa"/>
            <w:tcBorders>
              <w:top w:val="nil"/>
              <w:left w:val="nil"/>
              <w:bottom w:val="single" w:sz="4" w:space="0" w:color="auto"/>
              <w:right w:val="single" w:sz="4" w:space="0" w:color="auto"/>
            </w:tcBorders>
            <w:shd w:val="clear" w:color="auto" w:fill="auto"/>
            <w:vAlign w:val="center"/>
            <w:hideMark/>
          </w:tcPr>
          <w:p w14:paraId="685D19CE" w14:textId="77777777" w:rsidR="00ED52CC" w:rsidRPr="00BD2618" w:rsidRDefault="00ED52CC" w:rsidP="00ED52CC">
            <w:pPr>
              <w:spacing w:after="0" w:line="240" w:lineRule="auto"/>
              <w:jc w:val="right"/>
              <w:rPr>
                <w:rFonts w:ascii="Calibri" w:eastAsia="Times New Roman" w:hAnsi="Calibri" w:cs="Calibri"/>
                <w:color w:val="000000"/>
                <w:lang w:eastAsia="hr-HR"/>
              </w:rPr>
            </w:pPr>
            <w:r w:rsidRPr="00BD2618">
              <w:rPr>
                <w:rFonts w:ascii="Calibri" w:eastAsia="Times New Roman" w:hAnsi="Calibri" w:cs="Calibri"/>
                <w:color w:val="000000"/>
                <w:lang w:eastAsia="hr-HR"/>
              </w:rPr>
              <w:t>1.495.771</w:t>
            </w:r>
          </w:p>
        </w:tc>
        <w:tc>
          <w:tcPr>
            <w:tcW w:w="1338" w:type="dxa"/>
            <w:tcBorders>
              <w:top w:val="nil"/>
              <w:left w:val="nil"/>
              <w:bottom w:val="single" w:sz="4" w:space="0" w:color="auto"/>
              <w:right w:val="single" w:sz="4" w:space="0" w:color="auto"/>
            </w:tcBorders>
            <w:shd w:val="clear" w:color="auto" w:fill="auto"/>
            <w:vAlign w:val="center"/>
          </w:tcPr>
          <w:p w14:paraId="56B3F024" w14:textId="77777777" w:rsidR="00ED52CC" w:rsidRPr="00BD2618" w:rsidRDefault="00FD2850" w:rsidP="00ED52CC">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13.980.511</w:t>
            </w:r>
          </w:p>
        </w:tc>
        <w:tc>
          <w:tcPr>
            <w:tcW w:w="1338" w:type="dxa"/>
            <w:tcBorders>
              <w:top w:val="nil"/>
              <w:left w:val="nil"/>
              <w:bottom w:val="single" w:sz="4" w:space="0" w:color="auto"/>
              <w:right w:val="single" w:sz="4" w:space="0" w:color="auto"/>
            </w:tcBorders>
            <w:shd w:val="clear" w:color="auto" w:fill="auto"/>
            <w:vAlign w:val="center"/>
            <w:hideMark/>
          </w:tcPr>
          <w:p w14:paraId="50107C07" w14:textId="77777777" w:rsidR="00ED52CC" w:rsidRPr="00BD2618" w:rsidRDefault="00ED52CC" w:rsidP="00ED52CC">
            <w:pPr>
              <w:spacing w:after="0" w:line="240" w:lineRule="auto"/>
              <w:jc w:val="right"/>
              <w:rPr>
                <w:rFonts w:ascii="Calibri" w:eastAsia="Times New Roman" w:hAnsi="Calibri" w:cs="Calibri"/>
                <w:color w:val="000000"/>
                <w:lang w:eastAsia="hr-HR"/>
              </w:rPr>
            </w:pPr>
            <w:r w:rsidRPr="00BD2618">
              <w:rPr>
                <w:rFonts w:ascii="Calibri" w:eastAsia="Times New Roman" w:hAnsi="Calibri" w:cs="Calibri"/>
                <w:color w:val="000000"/>
                <w:lang w:eastAsia="hr-HR"/>
              </w:rPr>
              <w:t>12.092.615</w:t>
            </w:r>
          </w:p>
        </w:tc>
        <w:tc>
          <w:tcPr>
            <w:tcW w:w="1338" w:type="dxa"/>
            <w:tcBorders>
              <w:top w:val="nil"/>
              <w:left w:val="nil"/>
              <w:bottom w:val="single" w:sz="4" w:space="0" w:color="auto"/>
              <w:right w:val="single" w:sz="4" w:space="0" w:color="auto"/>
            </w:tcBorders>
            <w:shd w:val="clear" w:color="auto" w:fill="auto"/>
            <w:vAlign w:val="center"/>
            <w:hideMark/>
          </w:tcPr>
          <w:p w14:paraId="2373086A" w14:textId="77777777" w:rsidR="00ED52CC" w:rsidRPr="00BD2618" w:rsidRDefault="00ED52CC" w:rsidP="00ED52CC">
            <w:pPr>
              <w:spacing w:after="0" w:line="240" w:lineRule="auto"/>
              <w:jc w:val="right"/>
              <w:rPr>
                <w:rFonts w:ascii="Calibri" w:eastAsia="Times New Roman" w:hAnsi="Calibri" w:cs="Calibri"/>
                <w:color w:val="000000"/>
                <w:lang w:eastAsia="hr-HR"/>
              </w:rPr>
            </w:pPr>
            <w:r w:rsidRPr="00BD2618">
              <w:rPr>
                <w:rFonts w:ascii="Calibri" w:eastAsia="Times New Roman" w:hAnsi="Calibri" w:cs="Calibri"/>
                <w:color w:val="000000"/>
                <w:lang w:eastAsia="hr-HR"/>
              </w:rPr>
              <w:t>0</w:t>
            </w:r>
          </w:p>
        </w:tc>
        <w:tc>
          <w:tcPr>
            <w:tcW w:w="1338" w:type="dxa"/>
            <w:tcBorders>
              <w:top w:val="nil"/>
              <w:left w:val="nil"/>
              <w:bottom w:val="single" w:sz="4" w:space="0" w:color="auto"/>
              <w:right w:val="single" w:sz="4" w:space="0" w:color="auto"/>
            </w:tcBorders>
            <w:shd w:val="clear" w:color="auto" w:fill="auto"/>
            <w:vAlign w:val="center"/>
            <w:hideMark/>
          </w:tcPr>
          <w:p w14:paraId="0F168541" w14:textId="77777777" w:rsidR="00ED52CC" w:rsidRPr="00BD2618" w:rsidRDefault="00ED52CC" w:rsidP="00ED52CC">
            <w:pPr>
              <w:spacing w:after="0" w:line="240" w:lineRule="auto"/>
              <w:jc w:val="right"/>
              <w:rPr>
                <w:rFonts w:ascii="Calibri" w:eastAsia="Times New Roman" w:hAnsi="Calibri" w:cs="Calibri"/>
                <w:color w:val="000000"/>
                <w:lang w:eastAsia="hr-HR"/>
              </w:rPr>
            </w:pPr>
            <w:r w:rsidRPr="00BD2618">
              <w:rPr>
                <w:rFonts w:ascii="Calibri" w:eastAsia="Times New Roman" w:hAnsi="Calibri" w:cs="Calibri"/>
                <w:color w:val="000000"/>
                <w:lang w:eastAsia="hr-HR"/>
              </w:rPr>
              <w:t>0</w:t>
            </w:r>
          </w:p>
        </w:tc>
        <w:tc>
          <w:tcPr>
            <w:tcW w:w="1238" w:type="dxa"/>
            <w:tcBorders>
              <w:top w:val="nil"/>
              <w:left w:val="nil"/>
              <w:bottom w:val="single" w:sz="4" w:space="0" w:color="auto"/>
              <w:right w:val="single" w:sz="4" w:space="0" w:color="auto"/>
            </w:tcBorders>
            <w:shd w:val="clear" w:color="auto" w:fill="auto"/>
            <w:vAlign w:val="center"/>
          </w:tcPr>
          <w:p w14:paraId="6E02D1AC" w14:textId="77777777" w:rsidR="00ED52CC" w:rsidRPr="00BD2618" w:rsidRDefault="00775902" w:rsidP="00ED52CC">
            <w:pPr>
              <w:spacing w:after="0" w:line="240" w:lineRule="auto"/>
              <w:jc w:val="right"/>
              <w:rPr>
                <w:rFonts w:ascii="Calibri" w:eastAsia="Times New Roman" w:hAnsi="Calibri" w:cs="Calibri"/>
                <w:b/>
                <w:bCs/>
                <w:i/>
                <w:iCs/>
                <w:color w:val="000000"/>
                <w:lang w:eastAsia="hr-HR"/>
              </w:rPr>
            </w:pPr>
            <w:r>
              <w:rPr>
                <w:rFonts w:ascii="Calibri" w:eastAsia="Times New Roman" w:hAnsi="Calibri" w:cs="Calibri"/>
                <w:b/>
                <w:bCs/>
                <w:i/>
                <w:iCs/>
                <w:color w:val="000000"/>
                <w:lang w:eastAsia="hr-HR"/>
              </w:rPr>
              <w:t>86,5</w:t>
            </w:r>
          </w:p>
        </w:tc>
      </w:tr>
      <w:tr w:rsidR="00ED52CC" w:rsidRPr="00ED52CC" w14:paraId="1E2A8512" w14:textId="77777777" w:rsidTr="00D73655">
        <w:trPr>
          <w:trHeight w:val="15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AA8F558" w14:textId="77777777" w:rsidR="00ED52CC" w:rsidRPr="00BD2618" w:rsidRDefault="00ED52CC" w:rsidP="00ED52CC">
            <w:pPr>
              <w:spacing w:after="0" w:line="240" w:lineRule="auto"/>
              <w:jc w:val="center"/>
              <w:rPr>
                <w:rFonts w:ascii="Calibri" w:eastAsia="Times New Roman" w:hAnsi="Calibri" w:cs="Calibri"/>
                <w:color w:val="000000"/>
                <w:lang w:eastAsia="hr-HR"/>
              </w:rPr>
            </w:pPr>
            <w:r w:rsidRPr="00BD2618">
              <w:rPr>
                <w:rFonts w:ascii="Calibri" w:eastAsia="Times New Roman" w:hAnsi="Calibri" w:cs="Calibri"/>
                <w:color w:val="000000"/>
                <w:lang w:eastAsia="hr-HR"/>
              </w:rPr>
              <w:t>T890004</w:t>
            </w:r>
          </w:p>
        </w:tc>
        <w:tc>
          <w:tcPr>
            <w:tcW w:w="1295" w:type="dxa"/>
            <w:tcBorders>
              <w:top w:val="nil"/>
              <w:left w:val="nil"/>
              <w:bottom w:val="single" w:sz="4" w:space="0" w:color="auto"/>
              <w:right w:val="single" w:sz="4" w:space="0" w:color="auto"/>
            </w:tcBorders>
            <w:shd w:val="clear" w:color="auto" w:fill="auto"/>
            <w:vAlign w:val="center"/>
            <w:hideMark/>
          </w:tcPr>
          <w:p w14:paraId="5ED8E80A" w14:textId="77777777" w:rsidR="00ED52CC" w:rsidRPr="00ED52CC" w:rsidRDefault="00ED52CC" w:rsidP="00ED52CC">
            <w:pPr>
              <w:spacing w:after="0" w:line="240" w:lineRule="auto"/>
              <w:rPr>
                <w:rFonts w:ascii="Calibri" w:eastAsia="Times New Roman" w:hAnsi="Calibri" w:cs="Calibri"/>
                <w:color w:val="000000"/>
                <w:sz w:val="20"/>
                <w:szCs w:val="20"/>
                <w:lang w:eastAsia="hr-HR"/>
              </w:rPr>
            </w:pPr>
            <w:r w:rsidRPr="00ED52CC">
              <w:rPr>
                <w:rFonts w:ascii="Calibri" w:eastAsia="Times New Roman" w:hAnsi="Calibri" w:cs="Calibri"/>
                <w:color w:val="000000"/>
                <w:sz w:val="20"/>
                <w:szCs w:val="20"/>
                <w:lang w:eastAsia="hr-HR"/>
              </w:rPr>
              <w:t>RESCUE - obnovljivi izvori energije za pametne održive centre i sveučilišne edukacijske javne zgrade</w:t>
            </w:r>
          </w:p>
        </w:tc>
        <w:tc>
          <w:tcPr>
            <w:tcW w:w="1338" w:type="dxa"/>
            <w:tcBorders>
              <w:top w:val="nil"/>
              <w:left w:val="nil"/>
              <w:bottom w:val="single" w:sz="4" w:space="0" w:color="auto"/>
              <w:right w:val="single" w:sz="4" w:space="0" w:color="auto"/>
            </w:tcBorders>
            <w:shd w:val="clear" w:color="auto" w:fill="auto"/>
            <w:vAlign w:val="center"/>
            <w:hideMark/>
          </w:tcPr>
          <w:p w14:paraId="424AB4E1" w14:textId="77777777" w:rsidR="00ED52CC" w:rsidRPr="00BD2618" w:rsidRDefault="00ED52CC" w:rsidP="00ED52CC">
            <w:pPr>
              <w:spacing w:after="0" w:line="240" w:lineRule="auto"/>
              <w:jc w:val="right"/>
              <w:rPr>
                <w:rFonts w:ascii="Calibri" w:eastAsia="Times New Roman" w:hAnsi="Calibri" w:cs="Calibri"/>
                <w:color w:val="000000"/>
                <w:lang w:eastAsia="hr-HR"/>
              </w:rPr>
            </w:pPr>
            <w:r w:rsidRPr="00BD2618">
              <w:rPr>
                <w:rFonts w:ascii="Calibri" w:eastAsia="Times New Roman" w:hAnsi="Calibri" w:cs="Calibri"/>
                <w:color w:val="000000"/>
                <w:lang w:eastAsia="hr-HR"/>
              </w:rPr>
              <w:t>55.807</w:t>
            </w:r>
          </w:p>
        </w:tc>
        <w:tc>
          <w:tcPr>
            <w:tcW w:w="1338" w:type="dxa"/>
            <w:tcBorders>
              <w:top w:val="nil"/>
              <w:left w:val="nil"/>
              <w:bottom w:val="single" w:sz="4" w:space="0" w:color="auto"/>
              <w:right w:val="single" w:sz="4" w:space="0" w:color="auto"/>
            </w:tcBorders>
            <w:shd w:val="clear" w:color="auto" w:fill="auto"/>
            <w:vAlign w:val="center"/>
          </w:tcPr>
          <w:p w14:paraId="4709EF22" w14:textId="77777777" w:rsidR="00ED52CC" w:rsidRPr="00BD2618" w:rsidRDefault="00FA04FF" w:rsidP="00ED52CC">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85.279</w:t>
            </w:r>
          </w:p>
        </w:tc>
        <w:tc>
          <w:tcPr>
            <w:tcW w:w="1338" w:type="dxa"/>
            <w:tcBorders>
              <w:top w:val="nil"/>
              <w:left w:val="nil"/>
              <w:bottom w:val="single" w:sz="4" w:space="0" w:color="auto"/>
              <w:right w:val="single" w:sz="4" w:space="0" w:color="auto"/>
            </w:tcBorders>
            <w:shd w:val="clear" w:color="auto" w:fill="auto"/>
            <w:vAlign w:val="center"/>
            <w:hideMark/>
          </w:tcPr>
          <w:p w14:paraId="6327CB8F" w14:textId="77777777" w:rsidR="00ED52CC" w:rsidRPr="00BD2618" w:rsidRDefault="00ED52CC" w:rsidP="00ED52CC">
            <w:pPr>
              <w:spacing w:after="0" w:line="240" w:lineRule="auto"/>
              <w:jc w:val="right"/>
              <w:rPr>
                <w:rFonts w:ascii="Calibri" w:eastAsia="Times New Roman" w:hAnsi="Calibri" w:cs="Calibri"/>
                <w:color w:val="000000"/>
                <w:lang w:eastAsia="hr-HR"/>
              </w:rPr>
            </w:pPr>
            <w:r w:rsidRPr="00BD2618">
              <w:rPr>
                <w:rFonts w:ascii="Calibri" w:eastAsia="Times New Roman" w:hAnsi="Calibri" w:cs="Calibri"/>
                <w:color w:val="000000"/>
                <w:lang w:eastAsia="hr-HR"/>
              </w:rPr>
              <w:t>0</w:t>
            </w:r>
          </w:p>
        </w:tc>
        <w:tc>
          <w:tcPr>
            <w:tcW w:w="1338" w:type="dxa"/>
            <w:tcBorders>
              <w:top w:val="nil"/>
              <w:left w:val="nil"/>
              <w:bottom w:val="single" w:sz="4" w:space="0" w:color="auto"/>
              <w:right w:val="single" w:sz="4" w:space="0" w:color="auto"/>
            </w:tcBorders>
            <w:shd w:val="clear" w:color="auto" w:fill="auto"/>
            <w:vAlign w:val="center"/>
            <w:hideMark/>
          </w:tcPr>
          <w:p w14:paraId="08B90F7C" w14:textId="77777777" w:rsidR="00ED52CC" w:rsidRPr="00BD2618" w:rsidRDefault="00ED52CC" w:rsidP="00ED52CC">
            <w:pPr>
              <w:spacing w:after="0" w:line="240" w:lineRule="auto"/>
              <w:jc w:val="right"/>
              <w:rPr>
                <w:rFonts w:ascii="Calibri" w:eastAsia="Times New Roman" w:hAnsi="Calibri" w:cs="Calibri"/>
                <w:color w:val="000000"/>
                <w:lang w:eastAsia="hr-HR"/>
              </w:rPr>
            </w:pPr>
            <w:r w:rsidRPr="00BD2618">
              <w:rPr>
                <w:rFonts w:ascii="Calibri" w:eastAsia="Times New Roman" w:hAnsi="Calibri" w:cs="Calibri"/>
                <w:color w:val="000000"/>
                <w:lang w:eastAsia="hr-HR"/>
              </w:rPr>
              <w:t>0</w:t>
            </w:r>
          </w:p>
        </w:tc>
        <w:tc>
          <w:tcPr>
            <w:tcW w:w="1338" w:type="dxa"/>
            <w:tcBorders>
              <w:top w:val="nil"/>
              <w:left w:val="nil"/>
              <w:bottom w:val="single" w:sz="4" w:space="0" w:color="auto"/>
              <w:right w:val="single" w:sz="4" w:space="0" w:color="auto"/>
            </w:tcBorders>
            <w:shd w:val="clear" w:color="auto" w:fill="auto"/>
            <w:vAlign w:val="center"/>
            <w:hideMark/>
          </w:tcPr>
          <w:p w14:paraId="3E93B60E" w14:textId="77777777" w:rsidR="00ED52CC" w:rsidRPr="00BD2618" w:rsidRDefault="00ED52CC" w:rsidP="00ED52CC">
            <w:pPr>
              <w:spacing w:after="0" w:line="240" w:lineRule="auto"/>
              <w:jc w:val="right"/>
              <w:rPr>
                <w:rFonts w:ascii="Calibri" w:eastAsia="Times New Roman" w:hAnsi="Calibri" w:cs="Calibri"/>
                <w:color w:val="000000"/>
                <w:lang w:eastAsia="hr-HR"/>
              </w:rPr>
            </w:pPr>
            <w:r w:rsidRPr="00BD2618">
              <w:rPr>
                <w:rFonts w:ascii="Calibri" w:eastAsia="Times New Roman" w:hAnsi="Calibri" w:cs="Calibri"/>
                <w:color w:val="000000"/>
                <w:lang w:eastAsia="hr-HR"/>
              </w:rPr>
              <w:t>0</w:t>
            </w:r>
          </w:p>
        </w:tc>
        <w:tc>
          <w:tcPr>
            <w:tcW w:w="1238" w:type="dxa"/>
            <w:tcBorders>
              <w:top w:val="nil"/>
              <w:left w:val="nil"/>
              <w:bottom w:val="single" w:sz="4" w:space="0" w:color="auto"/>
              <w:right w:val="single" w:sz="4" w:space="0" w:color="auto"/>
            </w:tcBorders>
            <w:shd w:val="clear" w:color="auto" w:fill="auto"/>
            <w:vAlign w:val="center"/>
            <w:hideMark/>
          </w:tcPr>
          <w:p w14:paraId="43BBFECB" w14:textId="77777777" w:rsidR="00ED52CC" w:rsidRPr="00BD2618" w:rsidRDefault="00ED52CC" w:rsidP="00ED52CC">
            <w:pPr>
              <w:spacing w:after="0" w:line="240" w:lineRule="auto"/>
              <w:jc w:val="right"/>
              <w:rPr>
                <w:rFonts w:ascii="Calibri" w:eastAsia="Times New Roman" w:hAnsi="Calibri" w:cs="Calibri"/>
                <w:b/>
                <w:bCs/>
                <w:i/>
                <w:iCs/>
                <w:color w:val="000000"/>
                <w:lang w:eastAsia="hr-HR"/>
              </w:rPr>
            </w:pPr>
            <w:r w:rsidRPr="00BD2618">
              <w:rPr>
                <w:rFonts w:ascii="Calibri" w:eastAsia="Times New Roman" w:hAnsi="Calibri" w:cs="Calibri"/>
                <w:b/>
                <w:bCs/>
                <w:i/>
                <w:iCs/>
                <w:color w:val="000000"/>
                <w:lang w:eastAsia="hr-HR"/>
              </w:rPr>
              <w:t xml:space="preserve"> -</w:t>
            </w:r>
          </w:p>
        </w:tc>
      </w:tr>
      <w:tr w:rsidR="00ED52CC" w:rsidRPr="00ED52CC" w14:paraId="15515FC3" w14:textId="77777777" w:rsidTr="00FA04FF">
        <w:trPr>
          <w:trHeight w:val="126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03FB66A" w14:textId="77777777" w:rsidR="00ED52CC" w:rsidRPr="00BD2618" w:rsidRDefault="00ED52CC" w:rsidP="00ED52CC">
            <w:pPr>
              <w:spacing w:after="0" w:line="240" w:lineRule="auto"/>
              <w:jc w:val="center"/>
              <w:rPr>
                <w:rFonts w:ascii="Calibri" w:eastAsia="Times New Roman" w:hAnsi="Calibri" w:cs="Calibri"/>
                <w:b/>
                <w:bCs/>
                <w:i/>
                <w:iCs/>
                <w:color w:val="000000"/>
                <w:lang w:eastAsia="hr-HR"/>
              </w:rPr>
            </w:pPr>
            <w:r w:rsidRPr="00BD2618">
              <w:rPr>
                <w:rFonts w:ascii="Calibri" w:eastAsia="Times New Roman" w:hAnsi="Calibri" w:cs="Calibri"/>
                <w:b/>
                <w:bCs/>
                <w:i/>
                <w:iCs/>
                <w:color w:val="000000"/>
                <w:lang w:eastAsia="hr-HR"/>
              </w:rPr>
              <w:t>3605</w:t>
            </w:r>
          </w:p>
        </w:tc>
        <w:tc>
          <w:tcPr>
            <w:tcW w:w="1295" w:type="dxa"/>
            <w:tcBorders>
              <w:top w:val="nil"/>
              <w:left w:val="nil"/>
              <w:bottom w:val="single" w:sz="4" w:space="0" w:color="auto"/>
              <w:right w:val="single" w:sz="4" w:space="0" w:color="auto"/>
            </w:tcBorders>
            <w:shd w:val="clear" w:color="auto" w:fill="auto"/>
            <w:vAlign w:val="center"/>
            <w:hideMark/>
          </w:tcPr>
          <w:p w14:paraId="0745E72A" w14:textId="77777777" w:rsidR="00ED52CC" w:rsidRPr="00ED52CC" w:rsidRDefault="00ED52CC" w:rsidP="00ED52CC">
            <w:pPr>
              <w:spacing w:after="0" w:line="240" w:lineRule="auto"/>
              <w:rPr>
                <w:rFonts w:ascii="Calibri" w:eastAsia="Times New Roman" w:hAnsi="Calibri" w:cs="Calibri"/>
                <w:b/>
                <w:bCs/>
                <w:i/>
                <w:iCs/>
                <w:color w:val="000000"/>
                <w:sz w:val="20"/>
                <w:szCs w:val="20"/>
                <w:lang w:eastAsia="hr-HR"/>
              </w:rPr>
            </w:pPr>
            <w:r w:rsidRPr="00ED52CC">
              <w:rPr>
                <w:rFonts w:ascii="Calibri" w:eastAsia="Times New Roman" w:hAnsi="Calibri" w:cs="Calibri"/>
                <w:b/>
                <w:bCs/>
                <w:i/>
                <w:iCs/>
                <w:color w:val="000000"/>
                <w:sz w:val="20"/>
                <w:szCs w:val="20"/>
                <w:lang w:eastAsia="hr-HR"/>
              </w:rPr>
              <w:t>Sigurnost građana i pravo na zdravstvenu zaštitu</w:t>
            </w:r>
          </w:p>
        </w:tc>
        <w:tc>
          <w:tcPr>
            <w:tcW w:w="1338" w:type="dxa"/>
            <w:tcBorders>
              <w:top w:val="nil"/>
              <w:left w:val="nil"/>
              <w:bottom w:val="single" w:sz="4" w:space="0" w:color="auto"/>
              <w:right w:val="single" w:sz="4" w:space="0" w:color="auto"/>
            </w:tcBorders>
            <w:shd w:val="clear" w:color="auto" w:fill="auto"/>
            <w:vAlign w:val="center"/>
            <w:hideMark/>
          </w:tcPr>
          <w:p w14:paraId="1FC1E3E4" w14:textId="77777777" w:rsidR="00ED52CC" w:rsidRPr="00BD2618" w:rsidRDefault="00ED52CC" w:rsidP="00ED52CC">
            <w:pPr>
              <w:spacing w:after="0" w:line="240" w:lineRule="auto"/>
              <w:jc w:val="right"/>
              <w:rPr>
                <w:rFonts w:ascii="Calibri" w:eastAsia="Times New Roman" w:hAnsi="Calibri" w:cs="Calibri"/>
                <w:b/>
                <w:bCs/>
                <w:i/>
                <w:iCs/>
                <w:color w:val="000000"/>
                <w:lang w:eastAsia="hr-HR"/>
              </w:rPr>
            </w:pPr>
            <w:r w:rsidRPr="00BD2618">
              <w:rPr>
                <w:rFonts w:ascii="Calibri" w:eastAsia="Times New Roman" w:hAnsi="Calibri" w:cs="Calibri"/>
                <w:b/>
                <w:bCs/>
                <w:i/>
                <w:iCs/>
                <w:color w:val="000000"/>
                <w:lang w:eastAsia="hr-HR"/>
              </w:rPr>
              <w:t>173.450.</w:t>
            </w:r>
            <w:r w:rsidR="00FD2850">
              <w:rPr>
                <w:rFonts w:ascii="Calibri" w:eastAsia="Times New Roman" w:hAnsi="Calibri" w:cs="Calibri"/>
                <w:b/>
                <w:bCs/>
                <w:i/>
                <w:iCs/>
                <w:color w:val="000000"/>
                <w:lang w:eastAsia="hr-HR"/>
              </w:rPr>
              <w:t>600</w:t>
            </w:r>
          </w:p>
        </w:tc>
        <w:tc>
          <w:tcPr>
            <w:tcW w:w="1338" w:type="dxa"/>
            <w:tcBorders>
              <w:top w:val="nil"/>
              <w:left w:val="nil"/>
              <w:bottom w:val="single" w:sz="4" w:space="0" w:color="auto"/>
              <w:right w:val="single" w:sz="4" w:space="0" w:color="auto"/>
            </w:tcBorders>
            <w:shd w:val="clear" w:color="auto" w:fill="auto"/>
            <w:vAlign w:val="center"/>
          </w:tcPr>
          <w:p w14:paraId="6C506D0E" w14:textId="77777777" w:rsidR="00ED52CC" w:rsidRPr="00BD2618" w:rsidRDefault="00FA04FF" w:rsidP="00ED52CC">
            <w:pPr>
              <w:spacing w:after="0" w:line="240" w:lineRule="auto"/>
              <w:jc w:val="right"/>
              <w:rPr>
                <w:rFonts w:ascii="Calibri" w:eastAsia="Times New Roman" w:hAnsi="Calibri" w:cs="Calibri"/>
                <w:b/>
                <w:bCs/>
                <w:i/>
                <w:iCs/>
                <w:color w:val="000000"/>
                <w:lang w:eastAsia="hr-HR"/>
              </w:rPr>
            </w:pPr>
            <w:r>
              <w:rPr>
                <w:rFonts w:ascii="Calibri" w:eastAsia="Times New Roman" w:hAnsi="Calibri" w:cs="Calibri"/>
                <w:b/>
                <w:bCs/>
                <w:i/>
                <w:iCs/>
                <w:color w:val="000000"/>
                <w:lang w:eastAsia="hr-HR"/>
              </w:rPr>
              <w:t>151.579.701</w:t>
            </w:r>
          </w:p>
        </w:tc>
        <w:tc>
          <w:tcPr>
            <w:tcW w:w="1338" w:type="dxa"/>
            <w:tcBorders>
              <w:top w:val="nil"/>
              <w:left w:val="nil"/>
              <w:bottom w:val="single" w:sz="4" w:space="0" w:color="auto"/>
              <w:right w:val="single" w:sz="4" w:space="0" w:color="auto"/>
            </w:tcBorders>
            <w:shd w:val="clear" w:color="auto" w:fill="auto"/>
            <w:vAlign w:val="center"/>
            <w:hideMark/>
          </w:tcPr>
          <w:p w14:paraId="64749A02" w14:textId="77777777" w:rsidR="00ED52CC" w:rsidRPr="00BD2618" w:rsidRDefault="00ED52CC" w:rsidP="00ED52CC">
            <w:pPr>
              <w:spacing w:after="0" w:line="240" w:lineRule="auto"/>
              <w:jc w:val="right"/>
              <w:rPr>
                <w:rFonts w:ascii="Calibri" w:eastAsia="Times New Roman" w:hAnsi="Calibri" w:cs="Calibri"/>
                <w:b/>
                <w:bCs/>
                <w:i/>
                <w:iCs/>
                <w:color w:val="000000"/>
                <w:lang w:eastAsia="hr-HR"/>
              </w:rPr>
            </w:pPr>
            <w:r w:rsidRPr="00BD2618">
              <w:rPr>
                <w:rFonts w:ascii="Calibri" w:eastAsia="Times New Roman" w:hAnsi="Calibri" w:cs="Calibri"/>
                <w:b/>
                <w:bCs/>
                <w:i/>
                <w:iCs/>
                <w:color w:val="000000"/>
                <w:lang w:eastAsia="hr-HR"/>
              </w:rPr>
              <w:t>145.004.288</w:t>
            </w:r>
          </w:p>
        </w:tc>
        <w:tc>
          <w:tcPr>
            <w:tcW w:w="1338" w:type="dxa"/>
            <w:tcBorders>
              <w:top w:val="nil"/>
              <w:left w:val="nil"/>
              <w:bottom w:val="single" w:sz="4" w:space="0" w:color="auto"/>
              <w:right w:val="single" w:sz="4" w:space="0" w:color="auto"/>
            </w:tcBorders>
            <w:shd w:val="clear" w:color="auto" w:fill="auto"/>
            <w:vAlign w:val="center"/>
            <w:hideMark/>
          </w:tcPr>
          <w:p w14:paraId="68453C87" w14:textId="77777777" w:rsidR="00ED52CC" w:rsidRPr="00BD2618" w:rsidRDefault="00ED52CC" w:rsidP="00ED52CC">
            <w:pPr>
              <w:spacing w:after="0" w:line="240" w:lineRule="auto"/>
              <w:jc w:val="right"/>
              <w:rPr>
                <w:rFonts w:ascii="Calibri" w:eastAsia="Times New Roman" w:hAnsi="Calibri" w:cs="Calibri"/>
                <w:b/>
                <w:bCs/>
                <w:i/>
                <w:iCs/>
                <w:color w:val="000000"/>
                <w:lang w:eastAsia="hr-HR"/>
              </w:rPr>
            </w:pPr>
            <w:r w:rsidRPr="00BD2618">
              <w:rPr>
                <w:rFonts w:ascii="Calibri" w:eastAsia="Times New Roman" w:hAnsi="Calibri" w:cs="Calibri"/>
                <w:b/>
                <w:bCs/>
                <w:i/>
                <w:iCs/>
                <w:color w:val="000000"/>
                <w:lang w:eastAsia="hr-HR"/>
              </w:rPr>
              <w:t>146.454.559</w:t>
            </w:r>
          </w:p>
        </w:tc>
        <w:tc>
          <w:tcPr>
            <w:tcW w:w="1338" w:type="dxa"/>
            <w:tcBorders>
              <w:top w:val="nil"/>
              <w:left w:val="nil"/>
              <w:bottom w:val="single" w:sz="4" w:space="0" w:color="auto"/>
              <w:right w:val="single" w:sz="4" w:space="0" w:color="auto"/>
            </w:tcBorders>
            <w:shd w:val="clear" w:color="auto" w:fill="auto"/>
            <w:vAlign w:val="center"/>
            <w:hideMark/>
          </w:tcPr>
          <w:p w14:paraId="43300645" w14:textId="77777777" w:rsidR="00ED52CC" w:rsidRPr="00BD2618" w:rsidRDefault="00ED52CC" w:rsidP="00ED52CC">
            <w:pPr>
              <w:spacing w:after="0" w:line="240" w:lineRule="auto"/>
              <w:jc w:val="right"/>
              <w:rPr>
                <w:rFonts w:ascii="Calibri" w:eastAsia="Times New Roman" w:hAnsi="Calibri" w:cs="Calibri"/>
                <w:b/>
                <w:bCs/>
                <w:i/>
                <w:iCs/>
                <w:color w:val="000000"/>
                <w:lang w:eastAsia="hr-HR"/>
              </w:rPr>
            </w:pPr>
            <w:r w:rsidRPr="00BD2618">
              <w:rPr>
                <w:rFonts w:ascii="Calibri" w:eastAsia="Times New Roman" w:hAnsi="Calibri" w:cs="Calibri"/>
                <w:b/>
                <w:bCs/>
                <w:i/>
                <w:iCs/>
                <w:color w:val="000000"/>
                <w:lang w:eastAsia="hr-HR"/>
              </w:rPr>
              <w:t>147.724.405</w:t>
            </w:r>
          </w:p>
        </w:tc>
        <w:tc>
          <w:tcPr>
            <w:tcW w:w="1238" w:type="dxa"/>
            <w:tcBorders>
              <w:top w:val="nil"/>
              <w:left w:val="nil"/>
              <w:bottom w:val="single" w:sz="4" w:space="0" w:color="auto"/>
              <w:right w:val="single" w:sz="4" w:space="0" w:color="auto"/>
            </w:tcBorders>
            <w:shd w:val="clear" w:color="auto" w:fill="auto"/>
            <w:vAlign w:val="center"/>
          </w:tcPr>
          <w:p w14:paraId="246D6F3E" w14:textId="77777777" w:rsidR="00ED52CC" w:rsidRPr="00BD2618" w:rsidRDefault="00FA04FF" w:rsidP="00ED52CC">
            <w:pPr>
              <w:spacing w:after="0" w:line="240" w:lineRule="auto"/>
              <w:jc w:val="right"/>
              <w:rPr>
                <w:rFonts w:ascii="Calibri" w:eastAsia="Times New Roman" w:hAnsi="Calibri" w:cs="Calibri"/>
                <w:b/>
                <w:bCs/>
                <w:i/>
                <w:iCs/>
                <w:color w:val="000000"/>
                <w:lang w:eastAsia="hr-HR"/>
              </w:rPr>
            </w:pPr>
            <w:r>
              <w:rPr>
                <w:rFonts w:ascii="Calibri" w:eastAsia="Times New Roman" w:hAnsi="Calibri" w:cs="Calibri"/>
                <w:b/>
                <w:bCs/>
                <w:i/>
                <w:iCs/>
                <w:color w:val="000000"/>
                <w:lang w:eastAsia="hr-HR"/>
              </w:rPr>
              <w:t>95,7</w:t>
            </w:r>
          </w:p>
        </w:tc>
      </w:tr>
      <w:tr w:rsidR="00ED52CC" w:rsidRPr="00ED52CC" w14:paraId="19CB75BD" w14:textId="77777777" w:rsidTr="00FA04FF">
        <w:trPr>
          <w:trHeight w:val="586"/>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DD38531" w14:textId="77777777" w:rsidR="00ED52CC" w:rsidRPr="00BD2618" w:rsidRDefault="00ED52CC" w:rsidP="00ED52CC">
            <w:pPr>
              <w:spacing w:after="0" w:line="240" w:lineRule="auto"/>
              <w:jc w:val="center"/>
              <w:rPr>
                <w:rFonts w:ascii="Calibri" w:eastAsia="Times New Roman" w:hAnsi="Calibri" w:cs="Calibri"/>
                <w:color w:val="000000"/>
                <w:lang w:eastAsia="hr-HR"/>
              </w:rPr>
            </w:pPr>
            <w:r w:rsidRPr="00BD2618">
              <w:rPr>
                <w:rFonts w:ascii="Calibri" w:eastAsia="Times New Roman" w:hAnsi="Calibri" w:cs="Calibri"/>
                <w:color w:val="000000"/>
                <w:lang w:eastAsia="hr-HR"/>
              </w:rPr>
              <w:t>A890001</w:t>
            </w:r>
          </w:p>
        </w:tc>
        <w:tc>
          <w:tcPr>
            <w:tcW w:w="1295" w:type="dxa"/>
            <w:tcBorders>
              <w:top w:val="nil"/>
              <w:left w:val="nil"/>
              <w:bottom w:val="single" w:sz="4" w:space="0" w:color="auto"/>
              <w:right w:val="single" w:sz="4" w:space="0" w:color="auto"/>
            </w:tcBorders>
            <w:shd w:val="clear" w:color="auto" w:fill="auto"/>
            <w:vAlign w:val="center"/>
            <w:hideMark/>
          </w:tcPr>
          <w:p w14:paraId="66A9A255" w14:textId="77777777" w:rsidR="00ED52CC" w:rsidRPr="00ED52CC" w:rsidRDefault="00ED52CC" w:rsidP="00ED52CC">
            <w:pPr>
              <w:spacing w:after="0" w:line="240" w:lineRule="auto"/>
              <w:rPr>
                <w:rFonts w:ascii="Calibri" w:eastAsia="Times New Roman" w:hAnsi="Calibri" w:cs="Calibri"/>
                <w:color w:val="000000"/>
                <w:sz w:val="20"/>
                <w:szCs w:val="20"/>
                <w:lang w:eastAsia="hr-HR"/>
              </w:rPr>
            </w:pPr>
            <w:r w:rsidRPr="00ED52CC">
              <w:rPr>
                <w:rFonts w:ascii="Calibri" w:eastAsia="Times New Roman" w:hAnsi="Calibri" w:cs="Calibri"/>
                <w:color w:val="000000"/>
                <w:sz w:val="20"/>
                <w:szCs w:val="20"/>
                <w:lang w:eastAsia="hr-HR"/>
              </w:rPr>
              <w:t>Administracija i upravljanje</w:t>
            </w:r>
          </w:p>
        </w:tc>
        <w:tc>
          <w:tcPr>
            <w:tcW w:w="1338" w:type="dxa"/>
            <w:tcBorders>
              <w:top w:val="nil"/>
              <w:left w:val="nil"/>
              <w:bottom w:val="single" w:sz="4" w:space="0" w:color="auto"/>
              <w:right w:val="single" w:sz="4" w:space="0" w:color="auto"/>
            </w:tcBorders>
            <w:shd w:val="clear" w:color="auto" w:fill="auto"/>
            <w:vAlign w:val="center"/>
            <w:hideMark/>
          </w:tcPr>
          <w:p w14:paraId="14C588B3" w14:textId="77777777" w:rsidR="00ED52CC" w:rsidRPr="00BD2618" w:rsidRDefault="00ED52CC" w:rsidP="00ED52CC">
            <w:pPr>
              <w:spacing w:after="0" w:line="240" w:lineRule="auto"/>
              <w:jc w:val="right"/>
              <w:rPr>
                <w:rFonts w:ascii="Calibri" w:eastAsia="Times New Roman" w:hAnsi="Calibri" w:cs="Calibri"/>
                <w:color w:val="000000"/>
                <w:lang w:eastAsia="hr-HR"/>
              </w:rPr>
            </w:pPr>
            <w:r w:rsidRPr="00BD2618">
              <w:rPr>
                <w:rFonts w:ascii="Calibri" w:eastAsia="Times New Roman" w:hAnsi="Calibri" w:cs="Calibri"/>
                <w:color w:val="000000"/>
                <w:lang w:eastAsia="hr-HR"/>
              </w:rPr>
              <w:t>173.394.94</w:t>
            </w:r>
            <w:r w:rsidR="00FD2850">
              <w:rPr>
                <w:rFonts w:ascii="Calibri" w:eastAsia="Times New Roman" w:hAnsi="Calibri" w:cs="Calibri"/>
                <w:color w:val="000000"/>
                <w:lang w:eastAsia="hr-HR"/>
              </w:rPr>
              <w:t>2</w:t>
            </w:r>
          </w:p>
        </w:tc>
        <w:tc>
          <w:tcPr>
            <w:tcW w:w="1338" w:type="dxa"/>
            <w:tcBorders>
              <w:top w:val="nil"/>
              <w:left w:val="nil"/>
              <w:bottom w:val="single" w:sz="4" w:space="0" w:color="auto"/>
              <w:right w:val="single" w:sz="4" w:space="0" w:color="auto"/>
            </w:tcBorders>
            <w:shd w:val="clear" w:color="auto" w:fill="auto"/>
            <w:vAlign w:val="center"/>
          </w:tcPr>
          <w:p w14:paraId="7919EB21" w14:textId="77777777" w:rsidR="00ED52CC" w:rsidRPr="00BD2618" w:rsidRDefault="00FA04FF" w:rsidP="00ED52CC">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151.519.706</w:t>
            </w:r>
          </w:p>
        </w:tc>
        <w:tc>
          <w:tcPr>
            <w:tcW w:w="1338" w:type="dxa"/>
            <w:tcBorders>
              <w:top w:val="nil"/>
              <w:left w:val="nil"/>
              <w:bottom w:val="single" w:sz="4" w:space="0" w:color="auto"/>
              <w:right w:val="single" w:sz="4" w:space="0" w:color="auto"/>
            </w:tcBorders>
            <w:shd w:val="clear" w:color="auto" w:fill="auto"/>
            <w:vAlign w:val="center"/>
            <w:hideMark/>
          </w:tcPr>
          <w:p w14:paraId="725E425A" w14:textId="77777777" w:rsidR="00ED52CC" w:rsidRPr="00BD2618" w:rsidRDefault="00ED52CC" w:rsidP="00ED52CC">
            <w:pPr>
              <w:spacing w:after="0" w:line="240" w:lineRule="auto"/>
              <w:jc w:val="right"/>
              <w:rPr>
                <w:rFonts w:ascii="Calibri" w:eastAsia="Times New Roman" w:hAnsi="Calibri" w:cs="Calibri"/>
                <w:color w:val="000000"/>
                <w:lang w:eastAsia="hr-HR"/>
              </w:rPr>
            </w:pPr>
            <w:r w:rsidRPr="00BD2618">
              <w:rPr>
                <w:rFonts w:ascii="Calibri" w:eastAsia="Times New Roman" w:hAnsi="Calibri" w:cs="Calibri"/>
                <w:color w:val="000000"/>
                <w:lang w:eastAsia="hr-HR"/>
              </w:rPr>
              <w:t>145.004.288</w:t>
            </w:r>
          </w:p>
        </w:tc>
        <w:tc>
          <w:tcPr>
            <w:tcW w:w="1338" w:type="dxa"/>
            <w:tcBorders>
              <w:top w:val="nil"/>
              <w:left w:val="nil"/>
              <w:bottom w:val="single" w:sz="4" w:space="0" w:color="auto"/>
              <w:right w:val="single" w:sz="4" w:space="0" w:color="auto"/>
            </w:tcBorders>
            <w:shd w:val="clear" w:color="auto" w:fill="auto"/>
            <w:vAlign w:val="center"/>
            <w:hideMark/>
          </w:tcPr>
          <w:p w14:paraId="25247028" w14:textId="77777777" w:rsidR="00ED52CC" w:rsidRPr="00BD2618" w:rsidRDefault="00ED52CC" w:rsidP="00ED52CC">
            <w:pPr>
              <w:spacing w:after="0" w:line="240" w:lineRule="auto"/>
              <w:jc w:val="right"/>
              <w:rPr>
                <w:rFonts w:ascii="Calibri" w:eastAsia="Times New Roman" w:hAnsi="Calibri" w:cs="Calibri"/>
                <w:color w:val="000000"/>
                <w:lang w:eastAsia="hr-HR"/>
              </w:rPr>
            </w:pPr>
            <w:r w:rsidRPr="00BD2618">
              <w:rPr>
                <w:rFonts w:ascii="Calibri" w:eastAsia="Times New Roman" w:hAnsi="Calibri" w:cs="Calibri"/>
                <w:color w:val="000000"/>
                <w:lang w:eastAsia="hr-HR"/>
              </w:rPr>
              <w:t>146.454.559</w:t>
            </w:r>
          </w:p>
        </w:tc>
        <w:tc>
          <w:tcPr>
            <w:tcW w:w="1338" w:type="dxa"/>
            <w:tcBorders>
              <w:top w:val="nil"/>
              <w:left w:val="nil"/>
              <w:bottom w:val="single" w:sz="4" w:space="0" w:color="auto"/>
              <w:right w:val="single" w:sz="4" w:space="0" w:color="auto"/>
            </w:tcBorders>
            <w:shd w:val="clear" w:color="auto" w:fill="auto"/>
            <w:vAlign w:val="center"/>
            <w:hideMark/>
          </w:tcPr>
          <w:p w14:paraId="01EF72F2" w14:textId="77777777" w:rsidR="00ED52CC" w:rsidRPr="00BD2618" w:rsidRDefault="00ED52CC" w:rsidP="00ED52CC">
            <w:pPr>
              <w:spacing w:after="0" w:line="240" w:lineRule="auto"/>
              <w:jc w:val="right"/>
              <w:rPr>
                <w:rFonts w:ascii="Calibri" w:eastAsia="Times New Roman" w:hAnsi="Calibri" w:cs="Calibri"/>
                <w:color w:val="000000"/>
                <w:lang w:eastAsia="hr-HR"/>
              </w:rPr>
            </w:pPr>
            <w:r w:rsidRPr="00BD2618">
              <w:rPr>
                <w:rFonts w:ascii="Calibri" w:eastAsia="Times New Roman" w:hAnsi="Calibri" w:cs="Calibri"/>
                <w:color w:val="000000"/>
                <w:lang w:eastAsia="hr-HR"/>
              </w:rPr>
              <w:t>147.724.405</w:t>
            </w:r>
          </w:p>
        </w:tc>
        <w:tc>
          <w:tcPr>
            <w:tcW w:w="1238" w:type="dxa"/>
            <w:tcBorders>
              <w:top w:val="nil"/>
              <w:left w:val="nil"/>
              <w:bottom w:val="single" w:sz="4" w:space="0" w:color="auto"/>
              <w:right w:val="single" w:sz="4" w:space="0" w:color="auto"/>
            </w:tcBorders>
            <w:shd w:val="clear" w:color="auto" w:fill="auto"/>
            <w:vAlign w:val="center"/>
          </w:tcPr>
          <w:p w14:paraId="5A195B2B" w14:textId="77777777" w:rsidR="00ED52CC" w:rsidRPr="00BD2618" w:rsidRDefault="00FA04FF" w:rsidP="00ED52CC">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95,7</w:t>
            </w:r>
          </w:p>
        </w:tc>
      </w:tr>
      <w:tr w:rsidR="00ED52CC" w:rsidRPr="00ED52CC" w14:paraId="2B329B5F" w14:textId="77777777" w:rsidTr="00D73655">
        <w:trPr>
          <w:trHeight w:val="127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D709A78" w14:textId="77777777" w:rsidR="00ED52CC" w:rsidRPr="00BD2618" w:rsidRDefault="00ED52CC" w:rsidP="00ED52CC">
            <w:pPr>
              <w:spacing w:after="0" w:line="240" w:lineRule="auto"/>
              <w:jc w:val="center"/>
              <w:rPr>
                <w:rFonts w:ascii="Calibri" w:eastAsia="Times New Roman" w:hAnsi="Calibri" w:cs="Calibri"/>
                <w:color w:val="000000"/>
                <w:lang w:eastAsia="hr-HR"/>
              </w:rPr>
            </w:pPr>
            <w:r w:rsidRPr="00BD2618">
              <w:rPr>
                <w:rFonts w:ascii="Calibri" w:eastAsia="Times New Roman" w:hAnsi="Calibri" w:cs="Calibri"/>
                <w:color w:val="000000"/>
                <w:lang w:eastAsia="hr-HR"/>
              </w:rPr>
              <w:t>T890005</w:t>
            </w:r>
          </w:p>
        </w:tc>
        <w:tc>
          <w:tcPr>
            <w:tcW w:w="1295" w:type="dxa"/>
            <w:tcBorders>
              <w:top w:val="nil"/>
              <w:left w:val="nil"/>
              <w:bottom w:val="single" w:sz="4" w:space="0" w:color="auto"/>
              <w:right w:val="single" w:sz="4" w:space="0" w:color="auto"/>
            </w:tcBorders>
            <w:shd w:val="clear" w:color="auto" w:fill="auto"/>
            <w:vAlign w:val="center"/>
            <w:hideMark/>
          </w:tcPr>
          <w:p w14:paraId="53E2BA05" w14:textId="77777777" w:rsidR="00ED52CC" w:rsidRPr="00ED52CC" w:rsidRDefault="00ED52CC" w:rsidP="00ED52CC">
            <w:pPr>
              <w:spacing w:after="0" w:line="240" w:lineRule="auto"/>
              <w:rPr>
                <w:rFonts w:ascii="Calibri" w:eastAsia="Times New Roman" w:hAnsi="Calibri" w:cs="Calibri"/>
                <w:color w:val="000000"/>
                <w:sz w:val="20"/>
                <w:szCs w:val="20"/>
                <w:lang w:eastAsia="hr-HR"/>
              </w:rPr>
            </w:pPr>
            <w:r w:rsidRPr="00ED52CC">
              <w:rPr>
                <w:rFonts w:ascii="Calibri" w:eastAsia="Times New Roman" w:hAnsi="Calibri" w:cs="Calibri"/>
                <w:color w:val="000000"/>
                <w:sz w:val="20"/>
                <w:szCs w:val="20"/>
                <w:lang w:eastAsia="hr-HR"/>
              </w:rPr>
              <w:t>Operativni program Učinkoviti ljudski potencijali</w:t>
            </w:r>
          </w:p>
        </w:tc>
        <w:tc>
          <w:tcPr>
            <w:tcW w:w="1338" w:type="dxa"/>
            <w:tcBorders>
              <w:top w:val="nil"/>
              <w:left w:val="nil"/>
              <w:bottom w:val="single" w:sz="4" w:space="0" w:color="auto"/>
              <w:right w:val="single" w:sz="4" w:space="0" w:color="auto"/>
            </w:tcBorders>
            <w:shd w:val="clear" w:color="auto" w:fill="auto"/>
            <w:vAlign w:val="center"/>
            <w:hideMark/>
          </w:tcPr>
          <w:p w14:paraId="3C073625" w14:textId="77777777" w:rsidR="00ED52CC" w:rsidRPr="00BD2618" w:rsidRDefault="00ED52CC" w:rsidP="00ED52CC">
            <w:pPr>
              <w:spacing w:after="0" w:line="240" w:lineRule="auto"/>
              <w:jc w:val="right"/>
              <w:rPr>
                <w:rFonts w:ascii="Calibri" w:eastAsia="Times New Roman" w:hAnsi="Calibri" w:cs="Calibri"/>
                <w:color w:val="000000"/>
                <w:lang w:eastAsia="hr-HR"/>
              </w:rPr>
            </w:pPr>
            <w:r w:rsidRPr="00BD2618">
              <w:rPr>
                <w:rFonts w:ascii="Calibri" w:eastAsia="Times New Roman" w:hAnsi="Calibri" w:cs="Calibri"/>
                <w:color w:val="000000"/>
                <w:lang w:eastAsia="hr-HR"/>
              </w:rPr>
              <w:t>55.658</w:t>
            </w:r>
          </w:p>
        </w:tc>
        <w:tc>
          <w:tcPr>
            <w:tcW w:w="1338" w:type="dxa"/>
            <w:tcBorders>
              <w:top w:val="nil"/>
              <w:left w:val="nil"/>
              <w:bottom w:val="single" w:sz="4" w:space="0" w:color="auto"/>
              <w:right w:val="single" w:sz="4" w:space="0" w:color="auto"/>
            </w:tcBorders>
            <w:shd w:val="clear" w:color="auto" w:fill="auto"/>
            <w:vAlign w:val="center"/>
          </w:tcPr>
          <w:p w14:paraId="7BB50B98" w14:textId="77777777" w:rsidR="00ED52CC" w:rsidRPr="00BD2618" w:rsidRDefault="00FA04FF" w:rsidP="00ED52CC">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59.995</w:t>
            </w:r>
          </w:p>
        </w:tc>
        <w:tc>
          <w:tcPr>
            <w:tcW w:w="1338" w:type="dxa"/>
            <w:tcBorders>
              <w:top w:val="nil"/>
              <w:left w:val="nil"/>
              <w:bottom w:val="single" w:sz="4" w:space="0" w:color="auto"/>
              <w:right w:val="single" w:sz="4" w:space="0" w:color="auto"/>
            </w:tcBorders>
            <w:shd w:val="clear" w:color="auto" w:fill="auto"/>
            <w:vAlign w:val="center"/>
            <w:hideMark/>
          </w:tcPr>
          <w:p w14:paraId="6B8AC478" w14:textId="77777777" w:rsidR="00ED52CC" w:rsidRPr="00BD2618" w:rsidRDefault="00ED52CC" w:rsidP="00ED52CC">
            <w:pPr>
              <w:spacing w:after="0" w:line="240" w:lineRule="auto"/>
              <w:jc w:val="right"/>
              <w:rPr>
                <w:rFonts w:ascii="Calibri" w:eastAsia="Times New Roman" w:hAnsi="Calibri" w:cs="Calibri"/>
                <w:color w:val="000000"/>
                <w:lang w:eastAsia="hr-HR"/>
              </w:rPr>
            </w:pPr>
            <w:r w:rsidRPr="00BD2618">
              <w:rPr>
                <w:rFonts w:ascii="Calibri" w:eastAsia="Times New Roman" w:hAnsi="Calibri" w:cs="Calibri"/>
                <w:color w:val="000000"/>
                <w:lang w:eastAsia="hr-HR"/>
              </w:rPr>
              <w:t>0</w:t>
            </w:r>
          </w:p>
        </w:tc>
        <w:tc>
          <w:tcPr>
            <w:tcW w:w="1338" w:type="dxa"/>
            <w:tcBorders>
              <w:top w:val="nil"/>
              <w:left w:val="nil"/>
              <w:bottom w:val="single" w:sz="4" w:space="0" w:color="auto"/>
              <w:right w:val="single" w:sz="4" w:space="0" w:color="auto"/>
            </w:tcBorders>
            <w:shd w:val="clear" w:color="auto" w:fill="auto"/>
            <w:vAlign w:val="center"/>
            <w:hideMark/>
          </w:tcPr>
          <w:p w14:paraId="45A03258" w14:textId="77777777" w:rsidR="00ED52CC" w:rsidRPr="00BD2618" w:rsidRDefault="00ED52CC" w:rsidP="00ED52CC">
            <w:pPr>
              <w:spacing w:after="0" w:line="240" w:lineRule="auto"/>
              <w:jc w:val="right"/>
              <w:rPr>
                <w:rFonts w:ascii="Calibri" w:eastAsia="Times New Roman" w:hAnsi="Calibri" w:cs="Calibri"/>
                <w:color w:val="000000"/>
                <w:lang w:eastAsia="hr-HR"/>
              </w:rPr>
            </w:pPr>
            <w:r w:rsidRPr="00BD2618">
              <w:rPr>
                <w:rFonts w:ascii="Calibri" w:eastAsia="Times New Roman" w:hAnsi="Calibri" w:cs="Calibri"/>
                <w:color w:val="000000"/>
                <w:lang w:eastAsia="hr-HR"/>
              </w:rPr>
              <w:t>0</w:t>
            </w:r>
          </w:p>
        </w:tc>
        <w:tc>
          <w:tcPr>
            <w:tcW w:w="1338" w:type="dxa"/>
            <w:tcBorders>
              <w:top w:val="nil"/>
              <w:left w:val="nil"/>
              <w:bottom w:val="single" w:sz="4" w:space="0" w:color="auto"/>
              <w:right w:val="single" w:sz="4" w:space="0" w:color="auto"/>
            </w:tcBorders>
            <w:shd w:val="clear" w:color="auto" w:fill="auto"/>
            <w:vAlign w:val="center"/>
            <w:hideMark/>
          </w:tcPr>
          <w:p w14:paraId="2DB83276" w14:textId="77777777" w:rsidR="00ED52CC" w:rsidRPr="00BD2618" w:rsidRDefault="00ED52CC" w:rsidP="00ED52CC">
            <w:pPr>
              <w:spacing w:after="0" w:line="240" w:lineRule="auto"/>
              <w:jc w:val="right"/>
              <w:rPr>
                <w:rFonts w:ascii="Calibri" w:eastAsia="Times New Roman" w:hAnsi="Calibri" w:cs="Calibri"/>
                <w:color w:val="000000"/>
                <w:lang w:eastAsia="hr-HR"/>
              </w:rPr>
            </w:pPr>
            <w:r w:rsidRPr="00BD2618">
              <w:rPr>
                <w:rFonts w:ascii="Calibri" w:eastAsia="Times New Roman" w:hAnsi="Calibri" w:cs="Calibri"/>
                <w:color w:val="000000"/>
                <w:lang w:eastAsia="hr-HR"/>
              </w:rPr>
              <w:t>0</w:t>
            </w:r>
          </w:p>
        </w:tc>
        <w:tc>
          <w:tcPr>
            <w:tcW w:w="1238" w:type="dxa"/>
            <w:tcBorders>
              <w:top w:val="nil"/>
              <w:left w:val="nil"/>
              <w:bottom w:val="single" w:sz="4" w:space="0" w:color="auto"/>
              <w:right w:val="single" w:sz="4" w:space="0" w:color="auto"/>
            </w:tcBorders>
            <w:shd w:val="clear" w:color="auto" w:fill="auto"/>
            <w:vAlign w:val="center"/>
            <w:hideMark/>
          </w:tcPr>
          <w:p w14:paraId="0E74A034" w14:textId="77777777" w:rsidR="00ED52CC" w:rsidRPr="00BD2618" w:rsidRDefault="00ED52CC" w:rsidP="00ED52CC">
            <w:pPr>
              <w:spacing w:after="0" w:line="240" w:lineRule="auto"/>
              <w:jc w:val="right"/>
              <w:rPr>
                <w:rFonts w:ascii="Calibri" w:eastAsia="Times New Roman" w:hAnsi="Calibri" w:cs="Calibri"/>
                <w:color w:val="000000"/>
                <w:lang w:eastAsia="hr-HR"/>
              </w:rPr>
            </w:pPr>
            <w:r w:rsidRPr="00BD2618">
              <w:rPr>
                <w:rFonts w:ascii="Calibri" w:eastAsia="Times New Roman" w:hAnsi="Calibri" w:cs="Calibri"/>
                <w:color w:val="000000"/>
                <w:lang w:eastAsia="hr-HR"/>
              </w:rPr>
              <w:t xml:space="preserve"> -</w:t>
            </w:r>
          </w:p>
        </w:tc>
      </w:tr>
    </w:tbl>
    <w:p w14:paraId="4F7F52FE" w14:textId="77777777" w:rsidR="007B43B3" w:rsidRPr="00101D45" w:rsidRDefault="007B43B3" w:rsidP="007B43B3">
      <w:pPr>
        <w:autoSpaceDE w:val="0"/>
        <w:autoSpaceDN w:val="0"/>
        <w:adjustRightInd w:val="0"/>
        <w:spacing w:after="0" w:line="240" w:lineRule="auto"/>
        <w:jc w:val="both"/>
        <w:rPr>
          <w:rFonts w:cstheme="minorHAnsi"/>
          <w:i/>
          <w:sz w:val="18"/>
          <w:szCs w:val="18"/>
        </w:rPr>
      </w:pPr>
      <w:r w:rsidRPr="00101D45">
        <w:rPr>
          <w:rFonts w:cstheme="minorHAnsi"/>
          <w:i/>
          <w:sz w:val="18"/>
          <w:szCs w:val="18"/>
        </w:rPr>
        <w:t>1 EUR = 7,5345 kn</w:t>
      </w:r>
    </w:p>
    <w:p w14:paraId="629FBF0D" w14:textId="77777777" w:rsidR="0081288B" w:rsidRDefault="0081288B" w:rsidP="0081288B">
      <w:pPr>
        <w:ind w:left="720"/>
        <w:rPr>
          <w:color w:val="2F5496" w:themeColor="accent1" w:themeShade="BF"/>
          <w:sz w:val="28"/>
          <w:szCs w:val="28"/>
        </w:rPr>
      </w:pPr>
    </w:p>
    <w:p w14:paraId="25713B54" w14:textId="77777777" w:rsidR="00C20ABF" w:rsidRDefault="00C20ABF" w:rsidP="0081288B">
      <w:pPr>
        <w:ind w:left="720"/>
        <w:rPr>
          <w:color w:val="2F5496" w:themeColor="accent1" w:themeShade="BF"/>
          <w:sz w:val="28"/>
          <w:szCs w:val="28"/>
        </w:rPr>
      </w:pPr>
    </w:p>
    <w:p w14:paraId="03FDC4AF" w14:textId="77777777" w:rsidR="00071EBB" w:rsidRDefault="00071EBB" w:rsidP="0081288B">
      <w:pPr>
        <w:ind w:left="720"/>
        <w:rPr>
          <w:color w:val="2F5496" w:themeColor="accent1" w:themeShade="BF"/>
          <w:sz w:val="28"/>
          <w:szCs w:val="28"/>
        </w:rPr>
      </w:pPr>
    </w:p>
    <w:p w14:paraId="396F25C5" w14:textId="77777777" w:rsidR="00BD2618" w:rsidRDefault="00BD2618" w:rsidP="0081288B">
      <w:pPr>
        <w:ind w:left="720"/>
        <w:rPr>
          <w:color w:val="2F5496" w:themeColor="accent1" w:themeShade="BF"/>
          <w:sz w:val="28"/>
          <w:szCs w:val="28"/>
        </w:rPr>
      </w:pPr>
    </w:p>
    <w:p w14:paraId="7808D93E" w14:textId="77777777" w:rsidR="0092760D" w:rsidRDefault="0092760D" w:rsidP="0081288B">
      <w:pPr>
        <w:ind w:left="720"/>
        <w:rPr>
          <w:color w:val="2F5496" w:themeColor="accent1" w:themeShade="BF"/>
          <w:sz w:val="28"/>
          <w:szCs w:val="28"/>
        </w:rPr>
      </w:pPr>
    </w:p>
    <w:p w14:paraId="06832832" w14:textId="77777777" w:rsidR="00FE3B3C" w:rsidRDefault="00FE3B3C" w:rsidP="0081288B">
      <w:pPr>
        <w:ind w:left="720"/>
        <w:rPr>
          <w:color w:val="2F5496" w:themeColor="accent1" w:themeShade="BF"/>
          <w:sz w:val="28"/>
          <w:szCs w:val="28"/>
        </w:rPr>
      </w:pPr>
    </w:p>
    <w:p w14:paraId="70A9C5A0" w14:textId="77777777" w:rsidR="00D50457" w:rsidRPr="009C5FB3" w:rsidRDefault="00D50457" w:rsidP="00D0499C">
      <w:pPr>
        <w:shd w:val="clear" w:color="auto" w:fill="D5DCE4" w:themeFill="text2" w:themeFillTint="33"/>
        <w:rPr>
          <w:sz w:val="28"/>
          <w:szCs w:val="28"/>
        </w:rPr>
      </w:pPr>
      <w:r w:rsidRPr="009C5FB3">
        <w:rPr>
          <w:sz w:val="28"/>
          <w:szCs w:val="28"/>
        </w:rPr>
        <w:lastRenderedPageBreak/>
        <w:t xml:space="preserve">3602 </w:t>
      </w:r>
      <w:r w:rsidR="00C129CA" w:rsidRPr="009C5FB3">
        <w:rPr>
          <w:sz w:val="28"/>
          <w:szCs w:val="28"/>
        </w:rPr>
        <w:t>INVESTICIJE U ZDRAVSTVENU INFRASTRUKTURU</w:t>
      </w:r>
    </w:p>
    <w:p w14:paraId="3C0F858F" w14:textId="77777777" w:rsidR="0081288B" w:rsidRPr="00B75DFE" w:rsidRDefault="00D50457" w:rsidP="00D50457">
      <w:pPr>
        <w:rPr>
          <w:sz w:val="24"/>
          <w:szCs w:val="24"/>
        </w:rPr>
      </w:pPr>
      <w:r w:rsidRPr="00B75DFE">
        <w:rPr>
          <w:sz w:val="24"/>
          <w:szCs w:val="24"/>
        </w:rPr>
        <w:t>Cilj: Zaštita, očuvanje i unapređenje zdravlja</w:t>
      </w:r>
    </w:p>
    <w:p w14:paraId="3A83914C" w14:textId="77777777" w:rsidR="00D50457" w:rsidRDefault="00D50457" w:rsidP="009C5FB3">
      <w:pPr>
        <w:pBdr>
          <w:top w:val="double" w:sz="4" w:space="1" w:color="auto"/>
          <w:bottom w:val="double" w:sz="4" w:space="1" w:color="auto"/>
        </w:pBdr>
        <w:rPr>
          <w:b/>
          <w:sz w:val="28"/>
          <w:szCs w:val="28"/>
        </w:rPr>
      </w:pPr>
      <w:bookmarkStart w:id="6" w:name="_Hlk89949970"/>
      <w:r w:rsidRPr="00B75DFE">
        <w:rPr>
          <w:b/>
          <w:sz w:val="28"/>
          <w:szCs w:val="28"/>
        </w:rPr>
        <w:t>K890002 KBC Osijek - izravna kapitalna ulaganja</w:t>
      </w:r>
    </w:p>
    <w:p w14:paraId="6469DBFC" w14:textId="77777777" w:rsidR="00013D4D" w:rsidRPr="00B75DFE" w:rsidRDefault="00013D4D" w:rsidP="00013D4D">
      <w:pPr>
        <w:spacing w:after="100" w:afterAutospacing="1" w:line="0" w:lineRule="atLeast"/>
        <w:contextualSpacing/>
        <w:rPr>
          <w:b/>
        </w:rPr>
      </w:pPr>
      <w:bookmarkStart w:id="7" w:name="_Hlk89950013"/>
      <w:r w:rsidRPr="00B75DFE">
        <w:rPr>
          <w:b/>
        </w:rPr>
        <w:t>Zakonske i druge pravne osnove:</w:t>
      </w:r>
    </w:p>
    <w:p w14:paraId="4C294869" w14:textId="77777777" w:rsidR="00013D4D" w:rsidRDefault="00013D4D" w:rsidP="000A6167">
      <w:pPr>
        <w:spacing w:after="100" w:afterAutospacing="1" w:line="0" w:lineRule="atLeast"/>
        <w:contextualSpacing/>
        <w:jc w:val="both"/>
      </w:pPr>
      <w:r w:rsidRPr="00D50457">
        <w:t>Nacionalna strategija razvoja zdravstva 2012-202: Zakon o zdravstvenoj zaštiti, Zakon o obveznom zdravstvenom osiguranju</w:t>
      </w:r>
    </w:p>
    <w:p w14:paraId="66CBB344" w14:textId="77777777" w:rsidR="00ED52CC" w:rsidRDefault="00ED52CC" w:rsidP="000A6167">
      <w:pPr>
        <w:spacing w:after="100" w:afterAutospacing="1" w:line="0" w:lineRule="atLeast"/>
        <w:contextualSpacing/>
        <w:jc w:val="both"/>
      </w:pPr>
    </w:p>
    <w:tbl>
      <w:tblPr>
        <w:tblW w:w="10060" w:type="dxa"/>
        <w:tblLook w:val="04A0" w:firstRow="1" w:lastRow="0" w:firstColumn="1" w:lastColumn="0" w:noHBand="0" w:noVBand="1"/>
      </w:tblPr>
      <w:tblGrid>
        <w:gridCol w:w="1001"/>
        <w:gridCol w:w="1688"/>
        <w:gridCol w:w="1108"/>
        <w:gridCol w:w="1241"/>
        <w:gridCol w:w="1217"/>
        <w:gridCol w:w="1239"/>
        <w:gridCol w:w="1239"/>
        <w:gridCol w:w="1327"/>
      </w:tblGrid>
      <w:tr w:rsidR="00ED52CC" w:rsidRPr="00ED52CC" w14:paraId="137480BE" w14:textId="77777777" w:rsidTr="00AA60C2">
        <w:trPr>
          <w:trHeight w:val="525"/>
        </w:trPr>
        <w:tc>
          <w:tcPr>
            <w:tcW w:w="1001" w:type="dxa"/>
            <w:tcBorders>
              <w:top w:val="single" w:sz="4" w:space="0" w:color="auto"/>
              <w:left w:val="single" w:sz="4" w:space="0" w:color="auto"/>
              <w:bottom w:val="double" w:sz="6" w:space="0" w:color="auto"/>
              <w:right w:val="single" w:sz="4" w:space="0" w:color="auto"/>
            </w:tcBorders>
            <w:shd w:val="clear" w:color="auto" w:fill="D5DCE4" w:themeFill="text2" w:themeFillTint="33"/>
            <w:noWrap/>
            <w:vAlign w:val="center"/>
            <w:hideMark/>
          </w:tcPr>
          <w:p w14:paraId="2FA930B7" w14:textId="77777777" w:rsidR="00ED52CC" w:rsidRPr="00ED52CC" w:rsidRDefault="00ED52CC" w:rsidP="00ED52CC">
            <w:pPr>
              <w:spacing w:after="0" w:line="240" w:lineRule="auto"/>
              <w:rPr>
                <w:rFonts w:ascii="Calibri" w:eastAsia="Times New Roman" w:hAnsi="Calibri" w:cs="Calibri"/>
                <w:color w:val="000000"/>
                <w:sz w:val="20"/>
                <w:szCs w:val="20"/>
                <w:lang w:eastAsia="hr-HR"/>
              </w:rPr>
            </w:pPr>
            <w:r w:rsidRPr="00ED52CC">
              <w:rPr>
                <w:rFonts w:ascii="Calibri" w:eastAsia="Times New Roman" w:hAnsi="Calibri" w:cs="Calibri"/>
                <w:color w:val="000000"/>
                <w:sz w:val="20"/>
                <w:szCs w:val="20"/>
                <w:lang w:eastAsia="hr-HR"/>
              </w:rPr>
              <w:t> </w:t>
            </w:r>
          </w:p>
        </w:tc>
        <w:tc>
          <w:tcPr>
            <w:tcW w:w="1688" w:type="dxa"/>
            <w:tcBorders>
              <w:top w:val="single" w:sz="4" w:space="0" w:color="auto"/>
              <w:left w:val="nil"/>
              <w:bottom w:val="double" w:sz="6" w:space="0" w:color="auto"/>
              <w:right w:val="single" w:sz="4" w:space="0" w:color="auto"/>
            </w:tcBorders>
            <w:shd w:val="clear" w:color="auto" w:fill="D5DCE4" w:themeFill="text2" w:themeFillTint="33"/>
            <w:noWrap/>
            <w:vAlign w:val="center"/>
            <w:hideMark/>
          </w:tcPr>
          <w:p w14:paraId="08BE9D5F" w14:textId="77777777" w:rsidR="00ED52CC" w:rsidRPr="00ED52CC" w:rsidRDefault="00ED52CC" w:rsidP="00ED52CC">
            <w:pPr>
              <w:spacing w:after="0" w:line="240" w:lineRule="auto"/>
              <w:rPr>
                <w:rFonts w:ascii="Calibri" w:eastAsia="Times New Roman" w:hAnsi="Calibri" w:cs="Calibri"/>
                <w:color w:val="000000"/>
                <w:sz w:val="20"/>
                <w:szCs w:val="20"/>
                <w:lang w:eastAsia="hr-HR"/>
              </w:rPr>
            </w:pPr>
            <w:r w:rsidRPr="00ED52CC">
              <w:rPr>
                <w:rFonts w:ascii="Calibri" w:eastAsia="Times New Roman" w:hAnsi="Calibri" w:cs="Calibri"/>
                <w:color w:val="000000"/>
                <w:sz w:val="20"/>
                <w:szCs w:val="20"/>
                <w:lang w:eastAsia="hr-HR"/>
              </w:rPr>
              <w:t> </w:t>
            </w:r>
          </w:p>
        </w:tc>
        <w:tc>
          <w:tcPr>
            <w:tcW w:w="1107"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13A80488" w14:textId="77777777" w:rsidR="00ED52CC" w:rsidRPr="00BD2618" w:rsidRDefault="00ED52CC" w:rsidP="00ED52CC">
            <w:pPr>
              <w:spacing w:after="0" w:line="240" w:lineRule="auto"/>
              <w:jc w:val="center"/>
              <w:rPr>
                <w:rFonts w:ascii="Calibri" w:eastAsia="Times New Roman" w:hAnsi="Calibri" w:cs="Calibri"/>
                <w:color w:val="000000"/>
                <w:lang w:eastAsia="hr-HR"/>
              </w:rPr>
            </w:pPr>
            <w:r w:rsidRPr="00BD2618">
              <w:rPr>
                <w:rFonts w:ascii="Calibri" w:eastAsia="Times New Roman" w:hAnsi="Calibri" w:cs="Calibri"/>
                <w:color w:val="000000"/>
                <w:lang w:eastAsia="hr-HR"/>
              </w:rPr>
              <w:t>Izvršenje 2021.</w:t>
            </w:r>
          </w:p>
        </w:tc>
        <w:tc>
          <w:tcPr>
            <w:tcW w:w="1242"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2FC27FAB" w14:textId="77777777" w:rsidR="00ED52CC" w:rsidRPr="00BD2618" w:rsidRDefault="00ED52CC" w:rsidP="00ED52CC">
            <w:pPr>
              <w:spacing w:after="0" w:line="240" w:lineRule="auto"/>
              <w:jc w:val="center"/>
              <w:rPr>
                <w:rFonts w:ascii="Calibri" w:eastAsia="Times New Roman" w:hAnsi="Calibri" w:cs="Calibri"/>
                <w:color w:val="000000"/>
                <w:lang w:eastAsia="hr-HR"/>
              </w:rPr>
            </w:pPr>
            <w:r w:rsidRPr="00BD2618">
              <w:rPr>
                <w:rFonts w:ascii="Calibri" w:eastAsia="Times New Roman" w:hAnsi="Calibri" w:cs="Calibri"/>
                <w:color w:val="000000"/>
                <w:lang w:eastAsia="hr-HR"/>
              </w:rPr>
              <w:t>Plan 2022.</w:t>
            </w:r>
          </w:p>
        </w:tc>
        <w:tc>
          <w:tcPr>
            <w:tcW w:w="1217"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53A887AE" w14:textId="77777777" w:rsidR="00ED52CC" w:rsidRPr="00BD2618" w:rsidRDefault="00ED52CC" w:rsidP="00ED52CC">
            <w:pPr>
              <w:spacing w:after="0" w:line="240" w:lineRule="auto"/>
              <w:jc w:val="center"/>
              <w:rPr>
                <w:rFonts w:ascii="Calibri" w:eastAsia="Times New Roman" w:hAnsi="Calibri" w:cs="Calibri"/>
                <w:color w:val="000000"/>
                <w:lang w:eastAsia="hr-HR"/>
              </w:rPr>
            </w:pPr>
            <w:r w:rsidRPr="00BD2618">
              <w:rPr>
                <w:rFonts w:ascii="Calibri" w:eastAsia="Times New Roman" w:hAnsi="Calibri" w:cs="Calibri"/>
                <w:color w:val="000000"/>
                <w:lang w:eastAsia="hr-HR"/>
              </w:rPr>
              <w:t>Plan 2023.</w:t>
            </w:r>
          </w:p>
        </w:tc>
        <w:tc>
          <w:tcPr>
            <w:tcW w:w="1239"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0369FFC6" w14:textId="77777777" w:rsidR="00ED52CC" w:rsidRPr="00BD2618" w:rsidRDefault="00ED52CC" w:rsidP="00ED52CC">
            <w:pPr>
              <w:spacing w:after="0" w:line="240" w:lineRule="auto"/>
              <w:jc w:val="center"/>
              <w:rPr>
                <w:rFonts w:ascii="Calibri" w:eastAsia="Times New Roman" w:hAnsi="Calibri" w:cs="Calibri"/>
                <w:color w:val="000000"/>
                <w:lang w:eastAsia="hr-HR"/>
              </w:rPr>
            </w:pPr>
            <w:r w:rsidRPr="00BD2618">
              <w:rPr>
                <w:rFonts w:ascii="Calibri" w:eastAsia="Times New Roman" w:hAnsi="Calibri" w:cs="Calibri"/>
                <w:color w:val="000000"/>
                <w:lang w:eastAsia="hr-HR"/>
              </w:rPr>
              <w:t>Plan 2024.</w:t>
            </w:r>
          </w:p>
        </w:tc>
        <w:tc>
          <w:tcPr>
            <w:tcW w:w="1239"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1485EF14" w14:textId="77777777" w:rsidR="00ED52CC" w:rsidRPr="00BD2618" w:rsidRDefault="00ED52CC" w:rsidP="00ED52CC">
            <w:pPr>
              <w:spacing w:after="0" w:line="240" w:lineRule="auto"/>
              <w:jc w:val="center"/>
              <w:rPr>
                <w:rFonts w:ascii="Calibri" w:eastAsia="Times New Roman" w:hAnsi="Calibri" w:cs="Calibri"/>
                <w:color w:val="000000"/>
                <w:lang w:eastAsia="hr-HR"/>
              </w:rPr>
            </w:pPr>
            <w:r w:rsidRPr="00BD2618">
              <w:rPr>
                <w:rFonts w:ascii="Calibri" w:eastAsia="Times New Roman" w:hAnsi="Calibri" w:cs="Calibri"/>
                <w:color w:val="000000"/>
                <w:lang w:eastAsia="hr-HR"/>
              </w:rPr>
              <w:t>Plan 2025.</w:t>
            </w:r>
          </w:p>
        </w:tc>
        <w:tc>
          <w:tcPr>
            <w:tcW w:w="1327"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713182D1" w14:textId="77777777" w:rsidR="00ED52CC" w:rsidRPr="00BD2618" w:rsidRDefault="00ED52CC" w:rsidP="00ED52CC">
            <w:pPr>
              <w:spacing w:after="0" w:line="240" w:lineRule="auto"/>
              <w:jc w:val="center"/>
              <w:rPr>
                <w:rFonts w:ascii="Calibri" w:eastAsia="Times New Roman" w:hAnsi="Calibri" w:cs="Calibri"/>
                <w:color w:val="000000"/>
                <w:lang w:eastAsia="hr-HR"/>
              </w:rPr>
            </w:pPr>
            <w:r w:rsidRPr="00BD2618">
              <w:rPr>
                <w:rFonts w:ascii="Calibri" w:eastAsia="Times New Roman" w:hAnsi="Calibri" w:cs="Calibri"/>
                <w:color w:val="000000"/>
                <w:lang w:eastAsia="hr-HR"/>
              </w:rPr>
              <w:t>Indeks (2023/2022)</w:t>
            </w:r>
          </w:p>
        </w:tc>
      </w:tr>
      <w:tr w:rsidR="00ED52CC" w:rsidRPr="00ED52CC" w14:paraId="1C6A56A3" w14:textId="77777777" w:rsidTr="00AA60C2">
        <w:trPr>
          <w:trHeight w:val="680"/>
        </w:trPr>
        <w:tc>
          <w:tcPr>
            <w:tcW w:w="1001"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777BB364" w14:textId="77777777" w:rsidR="00ED52CC" w:rsidRPr="00BD2618" w:rsidRDefault="00ED52CC" w:rsidP="00ED52CC">
            <w:pPr>
              <w:spacing w:after="0" w:line="240" w:lineRule="auto"/>
              <w:jc w:val="right"/>
              <w:rPr>
                <w:rFonts w:ascii="Calibri" w:eastAsia="Times New Roman" w:hAnsi="Calibri" w:cs="Calibri"/>
                <w:color w:val="000000"/>
                <w:lang w:eastAsia="hr-HR"/>
              </w:rPr>
            </w:pPr>
            <w:r w:rsidRPr="00BD2618">
              <w:rPr>
                <w:rFonts w:ascii="Calibri" w:eastAsia="Times New Roman" w:hAnsi="Calibri" w:cs="Calibri"/>
                <w:color w:val="000000"/>
                <w:lang w:eastAsia="hr-HR"/>
              </w:rPr>
              <w:t>K890002</w:t>
            </w:r>
          </w:p>
        </w:tc>
        <w:tc>
          <w:tcPr>
            <w:tcW w:w="1688" w:type="dxa"/>
            <w:tcBorders>
              <w:top w:val="double" w:sz="6" w:space="0" w:color="auto"/>
              <w:left w:val="nil"/>
              <w:bottom w:val="single" w:sz="4" w:space="0" w:color="auto"/>
              <w:right w:val="single" w:sz="4" w:space="0" w:color="auto"/>
            </w:tcBorders>
            <w:shd w:val="clear" w:color="auto" w:fill="auto"/>
            <w:vAlign w:val="center"/>
            <w:hideMark/>
          </w:tcPr>
          <w:p w14:paraId="5F9DF046" w14:textId="77777777" w:rsidR="00ED52CC" w:rsidRPr="00ED52CC" w:rsidRDefault="00ED52CC" w:rsidP="00ED52CC">
            <w:pPr>
              <w:spacing w:after="0" w:line="240" w:lineRule="auto"/>
              <w:rPr>
                <w:rFonts w:ascii="Calibri" w:eastAsia="Times New Roman" w:hAnsi="Calibri" w:cs="Calibri"/>
                <w:color w:val="000000"/>
                <w:sz w:val="20"/>
                <w:szCs w:val="20"/>
                <w:lang w:eastAsia="hr-HR"/>
              </w:rPr>
            </w:pPr>
            <w:r w:rsidRPr="00ED52CC">
              <w:rPr>
                <w:rFonts w:ascii="Calibri" w:eastAsia="Times New Roman" w:hAnsi="Calibri" w:cs="Calibri"/>
                <w:color w:val="000000"/>
                <w:sz w:val="20"/>
                <w:szCs w:val="20"/>
                <w:lang w:eastAsia="hr-HR"/>
              </w:rPr>
              <w:t>KBC Osijek - Izravna kapitalna ulaganja</w:t>
            </w:r>
          </w:p>
        </w:tc>
        <w:tc>
          <w:tcPr>
            <w:tcW w:w="1107" w:type="dxa"/>
            <w:tcBorders>
              <w:top w:val="double" w:sz="6" w:space="0" w:color="auto"/>
              <w:left w:val="nil"/>
              <w:bottom w:val="single" w:sz="4" w:space="0" w:color="auto"/>
              <w:right w:val="single" w:sz="4" w:space="0" w:color="auto"/>
            </w:tcBorders>
            <w:shd w:val="clear" w:color="auto" w:fill="auto"/>
            <w:vAlign w:val="center"/>
            <w:hideMark/>
          </w:tcPr>
          <w:p w14:paraId="49178B77" w14:textId="77777777" w:rsidR="00ED52CC" w:rsidRPr="00BD2618" w:rsidRDefault="00ED52CC" w:rsidP="00ED52CC">
            <w:pPr>
              <w:spacing w:after="0" w:line="240" w:lineRule="auto"/>
              <w:jc w:val="right"/>
              <w:rPr>
                <w:rFonts w:ascii="Calibri" w:eastAsia="Times New Roman" w:hAnsi="Calibri" w:cs="Calibri"/>
                <w:color w:val="000000"/>
                <w:lang w:eastAsia="hr-HR"/>
              </w:rPr>
            </w:pPr>
            <w:r w:rsidRPr="00BD2618">
              <w:rPr>
                <w:rFonts w:ascii="Calibri" w:eastAsia="Times New Roman" w:hAnsi="Calibri" w:cs="Calibri"/>
                <w:color w:val="000000"/>
                <w:lang w:eastAsia="hr-HR"/>
              </w:rPr>
              <w:t>3.174.876</w:t>
            </w:r>
          </w:p>
        </w:tc>
        <w:tc>
          <w:tcPr>
            <w:tcW w:w="1242" w:type="dxa"/>
            <w:tcBorders>
              <w:top w:val="double" w:sz="6" w:space="0" w:color="auto"/>
              <w:left w:val="nil"/>
              <w:bottom w:val="single" w:sz="4" w:space="0" w:color="auto"/>
              <w:right w:val="single" w:sz="4" w:space="0" w:color="auto"/>
            </w:tcBorders>
            <w:shd w:val="clear" w:color="auto" w:fill="auto"/>
            <w:vAlign w:val="center"/>
            <w:hideMark/>
          </w:tcPr>
          <w:p w14:paraId="274E2C7F" w14:textId="77777777" w:rsidR="00ED52CC" w:rsidRPr="00BD2618" w:rsidRDefault="00B210F5" w:rsidP="00ED52CC">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4.411.572</w:t>
            </w:r>
          </w:p>
        </w:tc>
        <w:tc>
          <w:tcPr>
            <w:tcW w:w="1217" w:type="dxa"/>
            <w:tcBorders>
              <w:top w:val="double" w:sz="6" w:space="0" w:color="auto"/>
              <w:left w:val="nil"/>
              <w:bottom w:val="single" w:sz="4" w:space="0" w:color="auto"/>
              <w:right w:val="single" w:sz="4" w:space="0" w:color="auto"/>
            </w:tcBorders>
            <w:shd w:val="clear" w:color="auto" w:fill="auto"/>
            <w:vAlign w:val="center"/>
            <w:hideMark/>
          </w:tcPr>
          <w:p w14:paraId="7D0DDCEC" w14:textId="77777777" w:rsidR="00ED52CC" w:rsidRPr="00BD2618" w:rsidRDefault="00ED52CC" w:rsidP="00ED52CC">
            <w:pPr>
              <w:spacing w:after="0" w:line="240" w:lineRule="auto"/>
              <w:jc w:val="center"/>
              <w:rPr>
                <w:rFonts w:ascii="Calibri" w:eastAsia="Times New Roman" w:hAnsi="Calibri" w:cs="Calibri"/>
                <w:color w:val="000000"/>
                <w:lang w:eastAsia="hr-HR"/>
              </w:rPr>
            </w:pPr>
            <w:r w:rsidRPr="00BD2618">
              <w:rPr>
                <w:rFonts w:ascii="Calibri" w:eastAsia="Times New Roman" w:hAnsi="Calibri" w:cs="Calibri"/>
                <w:color w:val="000000"/>
                <w:lang w:eastAsia="hr-HR"/>
              </w:rPr>
              <w:t>4.219.257</w:t>
            </w:r>
          </w:p>
        </w:tc>
        <w:tc>
          <w:tcPr>
            <w:tcW w:w="1239" w:type="dxa"/>
            <w:tcBorders>
              <w:top w:val="double" w:sz="6" w:space="0" w:color="auto"/>
              <w:left w:val="nil"/>
              <w:bottom w:val="single" w:sz="4" w:space="0" w:color="auto"/>
              <w:right w:val="single" w:sz="4" w:space="0" w:color="auto"/>
            </w:tcBorders>
            <w:shd w:val="clear" w:color="auto" w:fill="auto"/>
            <w:vAlign w:val="center"/>
            <w:hideMark/>
          </w:tcPr>
          <w:p w14:paraId="17E1534E" w14:textId="77777777" w:rsidR="00ED52CC" w:rsidRPr="00BD2618" w:rsidRDefault="00ED52CC" w:rsidP="00ED52CC">
            <w:pPr>
              <w:spacing w:after="0" w:line="240" w:lineRule="auto"/>
              <w:jc w:val="center"/>
              <w:rPr>
                <w:rFonts w:ascii="Calibri" w:eastAsia="Times New Roman" w:hAnsi="Calibri" w:cs="Calibri"/>
                <w:color w:val="000000"/>
                <w:lang w:eastAsia="hr-HR"/>
              </w:rPr>
            </w:pPr>
            <w:r w:rsidRPr="00BD2618">
              <w:rPr>
                <w:rFonts w:ascii="Calibri" w:eastAsia="Times New Roman" w:hAnsi="Calibri" w:cs="Calibri"/>
                <w:color w:val="000000"/>
                <w:lang w:eastAsia="hr-HR"/>
              </w:rPr>
              <w:t>3.157.475</w:t>
            </w:r>
          </w:p>
        </w:tc>
        <w:tc>
          <w:tcPr>
            <w:tcW w:w="1239" w:type="dxa"/>
            <w:tcBorders>
              <w:top w:val="double" w:sz="6" w:space="0" w:color="auto"/>
              <w:left w:val="nil"/>
              <w:bottom w:val="single" w:sz="4" w:space="0" w:color="auto"/>
              <w:right w:val="single" w:sz="4" w:space="0" w:color="auto"/>
            </w:tcBorders>
            <w:shd w:val="clear" w:color="auto" w:fill="auto"/>
            <w:vAlign w:val="center"/>
            <w:hideMark/>
          </w:tcPr>
          <w:p w14:paraId="3A459DB2" w14:textId="77777777" w:rsidR="00ED52CC" w:rsidRPr="00BD2618" w:rsidRDefault="00ED52CC" w:rsidP="00ED52CC">
            <w:pPr>
              <w:spacing w:after="0" w:line="240" w:lineRule="auto"/>
              <w:jc w:val="center"/>
              <w:rPr>
                <w:rFonts w:ascii="Calibri" w:eastAsia="Times New Roman" w:hAnsi="Calibri" w:cs="Calibri"/>
                <w:color w:val="000000"/>
                <w:lang w:eastAsia="hr-HR"/>
              </w:rPr>
            </w:pPr>
            <w:r w:rsidRPr="00BD2618">
              <w:rPr>
                <w:rFonts w:ascii="Calibri" w:eastAsia="Times New Roman" w:hAnsi="Calibri" w:cs="Calibri"/>
                <w:color w:val="000000"/>
                <w:lang w:eastAsia="hr-HR"/>
              </w:rPr>
              <w:t>3.290.198</w:t>
            </w:r>
          </w:p>
        </w:tc>
        <w:tc>
          <w:tcPr>
            <w:tcW w:w="1327" w:type="dxa"/>
            <w:tcBorders>
              <w:top w:val="double" w:sz="6" w:space="0" w:color="auto"/>
              <w:left w:val="nil"/>
              <w:bottom w:val="single" w:sz="4" w:space="0" w:color="auto"/>
              <w:right w:val="single" w:sz="4" w:space="0" w:color="auto"/>
            </w:tcBorders>
            <w:shd w:val="clear" w:color="auto" w:fill="auto"/>
            <w:vAlign w:val="center"/>
            <w:hideMark/>
          </w:tcPr>
          <w:p w14:paraId="1BBF7EA6" w14:textId="77777777" w:rsidR="00ED52CC" w:rsidRPr="00BD2618" w:rsidRDefault="00B210F5" w:rsidP="00ED52CC">
            <w:pPr>
              <w:spacing w:after="0" w:line="240" w:lineRule="auto"/>
              <w:jc w:val="right"/>
              <w:rPr>
                <w:rFonts w:ascii="Calibri" w:eastAsia="Times New Roman" w:hAnsi="Calibri" w:cs="Calibri"/>
                <w:b/>
                <w:bCs/>
                <w:i/>
                <w:iCs/>
                <w:color w:val="000000"/>
                <w:lang w:eastAsia="hr-HR"/>
              </w:rPr>
            </w:pPr>
            <w:r>
              <w:rPr>
                <w:rFonts w:ascii="Calibri" w:eastAsia="Times New Roman" w:hAnsi="Calibri" w:cs="Calibri"/>
                <w:b/>
                <w:bCs/>
                <w:i/>
                <w:iCs/>
                <w:color w:val="000000"/>
                <w:lang w:eastAsia="hr-HR"/>
              </w:rPr>
              <w:t>95,6</w:t>
            </w:r>
          </w:p>
        </w:tc>
      </w:tr>
    </w:tbl>
    <w:bookmarkEnd w:id="6"/>
    <w:bookmarkEnd w:id="7"/>
    <w:p w14:paraId="368A64C3" w14:textId="77777777" w:rsidR="007B43B3" w:rsidRPr="00101D45" w:rsidRDefault="007B43B3" w:rsidP="007B43B3">
      <w:pPr>
        <w:autoSpaceDE w:val="0"/>
        <w:autoSpaceDN w:val="0"/>
        <w:adjustRightInd w:val="0"/>
        <w:spacing w:after="0" w:line="240" w:lineRule="auto"/>
        <w:jc w:val="both"/>
        <w:rPr>
          <w:rFonts w:cstheme="minorHAnsi"/>
          <w:i/>
          <w:sz w:val="18"/>
          <w:szCs w:val="18"/>
        </w:rPr>
      </w:pPr>
      <w:r w:rsidRPr="00101D45">
        <w:rPr>
          <w:rFonts w:cstheme="minorHAnsi"/>
          <w:i/>
          <w:sz w:val="18"/>
          <w:szCs w:val="18"/>
        </w:rPr>
        <w:t>1 EUR = 7,5345 kn</w:t>
      </w:r>
    </w:p>
    <w:p w14:paraId="7648537F" w14:textId="77777777" w:rsidR="00D50457" w:rsidRPr="00B75DFE" w:rsidRDefault="00D50457" w:rsidP="00B75DFE">
      <w:pPr>
        <w:spacing w:after="100" w:afterAutospacing="1" w:line="0" w:lineRule="atLeast"/>
        <w:contextualSpacing/>
        <w:rPr>
          <w:b/>
          <w:sz w:val="28"/>
          <w:szCs w:val="28"/>
        </w:rPr>
      </w:pPr>
    </w:p>
    <w:p w14:paraId="4FB813FD" w14:textId="77777777" w:rsidR="00B75DFE" w:rsidRPr="005D6428" w:rsidRDefault="00B75DFE" w:rsidP="00B75DFE">
      <w:pPr>
        <w:spacing w:after="100" w:afterAutospacing="1" w:line="0" w:lineRule="atLeast"/>
        <w:contextualSpacing/>
      </w:pPr>
      <w:r w:rsidRPr="005D6428">
        <w:rPr>
          <w:b/>
        </w:rPr>
        <w:t>Opis aktivnosti</w:t>
      </w:r>
      <w:r w:rsidRPr="005D6428">
        <w:t>:</w:t>
      </w:r>
    </w:p>
    <w:p w14:paraId="63E3BDA1" w14:textId="77777777" w:rsidR="00B34CC0" w:rsidRDefault="005D6428" w:rsidP="00E65BA3">
      <w:pPr>
        <w:spacing w:after="100" w:afterAutospacing="1" w:line="0" w:lineRule="atLeast"/>
        <w:contextualSpacing/>
        <w:jc w:val="both"/>
      </w:pPr>
      <w:r w:rsidRPr="005D6428">
        <w:t xml:space="preserve">Planirana sredstva imaju za cilj osigurati i osuvremeniti medicinsku opremu za obavljanje zdravstvene djelatnosti. </w:t>
      </w:r>
      <w:r>
        <w:t xml:space="preserve"> </w:t>
      </w:r>
      <w:r w:rsidR="00170ED8">
        <w:t xml:space="preserve">Planirane su slijedeće skupine rashoda: Rashodi za nabavu </w:t>
      </w:r>
      <w:proofErr w:type="spellStart"/>
      <w:r w:rsidR="00170ED8">
        <w:t>neproizvedene</w:t>
      </w:r>
      <w:proofErr w:type="spellEnd"/>
      <w:r w:rsidR="00170ED8">
        <w:t xml:space="preserve"> dugotrajne imovine planirani su u iznosu 1.327 EUR za 2023., te </w:t>
      </w:r>
      <w:r w:rsidR="008C100C">
        <w:t xml:space="preserve">istovjetno za </w:t>
      </w:r>
      <w:r w:rsidR="00170ED8">
        <w:t xml:space="preserve">2024. i 2025., a </w:t>
      </w:r>
      <w:r w:rsidR="000B48C1">
        <w:t xml:space="preserve">u cijelosti se </w:t>
      </w:r>
      <w:r w:rsidR="00170ED8">
        <w:t>odnose na licence</w:t>
      </w:r>
      <w:r w:rsidR="00346DCC">
        <w:t xml:space="preserve"> iznad godinu dana</w:t>
      </w:r>
      <w:r w:rsidR="00170ED8">
        <w:t>. Rashodi za nabavu proizvedene dugotrajne imovine planirani su u iznosu 3.992.965 EUR za 2023., za 2024. u iznosu 2.931.183 EUR, te za 2025. u iznosu 3.063.906 EUR.</w:t>
      </w:r>
      <w:r w:rsidR="00C30B94">
        <w:t xml:space="preserve"> Od navedene skupine rashoda </w:t>
      </w:r>
      <w:r w:rsidR="009C7512">
        <w:t>više od</w:t>
      </w:r>
      <w:r w:rsidR="00C30B94">
        <w:t xml:space="preserve"> 90% se odnosi na Medicinsku i laboratorijsku opremu</w:t>
      </w:r>
      <w:r w:rsidR="001D58C1">
        <w:t xml:space="preserve"> koja je najvećim dijelom planirana iz IF 11</w:t>
      </w:r>
      <w:r w:rsidR="00C30B94">
        <w:t xml:space="preserve">. </w:t>
      </w:r>
      <w:r w:rsidR="000B48C1" w:rsidRPr="000B48C1">
        <w:t xml:space="preserve">Tako je za 2023. planirana nabavka CT uređaja, RTG </w:t>
      </w:r>
      <w:proofErr w:type="spellStart"/>
      <w:r w:rsidR="000B48C1" w:rsidRPr="000B48C1">
        <w:t>snimaonice</w:t>
      </w:r>
      <w:proofErr w:type="spellEnd"/>
      <w:r w:rsidR="000B48C1" w:rsidRPr="000B48C1">
        <w:t>, električnih kreveta (52 kom), jednostavnih operacijskih stolova (5 kom), monitora vitalnih funkcija (</w:t>
      </w:r>
      <w:r w:rsidR="00284D90">
        <w:t>24</w:t>
      </w:r>
      <w:r w:rsidR="000B48C1" w:rsidRPr="000B48C1">
        <w:t xml:space="preserve"> kom), električnih podesivih preglednih ležajeva (22 kom), terapijskih stolaca (5 kom), </w:t>
      </w:r>
      <w:r w:rsidR="00346DCC">
        <w:t xml:space="preserve">MR 1,5T </w:t>
      </w:r>
      <w:r w:rsidR="000B48C1" w:rsidRPr="000B48C1">
        <w:t xml:space="preserve">uređaj, CUSA uređaj, RTG C-luk, endoskopski stup 4K za kirurgiju, endoskopski stup 4K za gastroenterologiju (2 kom), ORL radna stanica sa stolicama, laser visokog intenziteta za potrebe fizikalne terapije, EEG uređaj za potrebe </w:t>
      </w:r>
      <w:proofErr w:type="spellStart"/>
      <w:r w:rsidR="000B48C1" w:rsidRPr="000B48C1">
        <w:t>neuropedijatrije</w:t>
      </w:r>
      <w:proofErr w:type="spellEnd"/>
      <w:r w:rsidR="001D58C1">
        <w:t xml:space="preserve"> u sveukupnom iznosu 3.185.347 EUR.</w:t>
      </w:r>
      <w:r w:rsidR="00C30B94">
        <w:t xml:space="preserve"> </w:t>
      </w:r>
      <w:r w:rsidR="009934F8">
        <w:t xml:space="preserve"> Tijekom 2024. pla</w:t>
      </w:r>
      <w:r w:rsidR="00352BB9">
        <w:t xml:space="preserve">nirana je nabavka uređaja za obradu infektivnog otpada, SPECT uređaja za djelatnost nuklearne medicine, električnih bolničkih kreveta (270 kom), uređaja za robotsku </w:t>
      </w:r>
      <w:proofErr w:type="spellStart"/>
      <w:r w:rsidR="00352BB9">
        <w:t>neurorehabilitaciju</w:t>
      </w:r>
      <w:proofErr w:type="spellEnd"/>
      <w:r w:rsidR="00352BB9">
        <w:t xml:space="preserve"> donjih ekstremiteta za djelatnost fizikalne medicine i re</w:t>
      </w:r>
      <w:r w:rsidR="0033173A">
        <w:t>ha</w:t>
      </w:r>
      <w:r w:rsidR="00352BB9">
        <w:t xml:space="preserve">bilitacije, operacijski 3D mikroskop za djelatnost otorinolaringologije, te </w:t>
      </w:r>
      <w:proofErr w:type="spellStart"/>
      <w:r w:rsidR="00352BB9">
        <w:t>laparaskopski</w:t>
      </w:r>
      <w:proofErr w:type="spellEnd"/>
      <w:r w:rsidR="00352BB9">
        <w:t xml:space="preserve"> 4K stup za djelatnost urologije</w:t>
      </w:r>
      <w:r w:rsidR="001D58C1">
        <w:t xml:space="preserve"> u sveukupnom iznosu 2.123.565 EUR.</w:t>
      </w:r>
      <w:r w:rsidR="00352BB9">
        <w:t xml:space="preserve"> U 2025.  planirana je nabavka RTG </w:t>
      </w:r>
      <w:proofErr w:type="spellStart"/>
      <w:r w:rsidR="00352BB9">
        <w:t>snimaonice</w:t>
      </w:r>
      <w:proofErr w:type="spellEnd"/>
      <w:r w:rsidR="00352BB9">
        <w:t xml:space="preserve">, </w:t>
      </w:r>
      <w:r w:rsidR="0033173A">
        <w:t>MR 1,5 T uređaja, U</w:t>
      </w:r>
      <w:r w:rsidR="00352BB9">
        <w:t>ZV uređaja visoke klase, mobilnog RTG uređaja</w:t>
      </w:r>
      <w:r w:rsidR="0033173A">
        <w:t>, operacijskih stolova (2 kom) za djelatnost neurokirurgije, RTG C-luk (2 kom) za potrebe djelatnosti neurokirurgije i dječje kirurgije</w:t>
      </w:r>
      <w:r w:rsidR="001D58C1">
        <w:t xml:space="preserve"> u sveukupnom iznosu 2.256.288 EUR.</w:t>
      </w:r>
      <w:r w:rsidR="00352BB9">
        <w:t xml:space="preserve"> </w:t>
      </w:r>
      <w:r w:rsidR="00C30B94">
        <w:t xml:space="preserve"> Skupina Rashoda za dodatna ulaganja na nefinancijskoj imovini planirana je u iznosu 224.965 EUR za 2023., te istovjetno za 2024. i 2025., a odnosi se na ulaganja na građevinskim objektima, te postrojenjima i opremi. </w:t>
      </w:r>
    </w:p>
    <w:p w14:paraId="32EEB8D5" w14:textId="77777777" w:rsidR="005925C2" w:rsidRPr="005925C2" w:rsidRDefault="005925C2" w:rsidP="001A2A11">
      <w:pPr>
        <w:spacing w:after="100" w:afterAutospacing="1" w:line="0" w:lineRule="atLeast"/>
        <w:ind w:left="1440"/>
        <w:contextualSpacing/>
        <w:jc w:val="both"/>
        <w:rPr>
          <w:lang w:eastAsia="x-none"/>
        </w:rPr>
      </w:pPr>
    </w:p>
    <w:p w14:paraId="0B359A13" w14:textId="77777777" w:rsidR="005925C2" w:rsidRDefault="005925C2" w:rsidP="00A25F15">
      <w:pPr>
        <w:spacing w:line="0" w:lineRule="atLeast"/>
        <w:contextualSpacing/>
        <w:jc w:val="both"/>
        <w:rPr>
          <w:b/>
          <w:lang w:eastAsia="x-none"/>
        </w:rPr>
      </w:pPr>
      <w:bookmarkStart w:id="8" w:name="_Hlk89953461"/>
      <w:r w:rsidRPr="004C21BD">
        <w:rPr>
          <w:b/>
          <w:lang w:eastAsia="x-none"/>
        </w:rPr>
        <w:t>Pokazatelji rezultata:</w:t>
      </w:r>
    </w:p>
    <w:tbl>
      <w:tblPr>
        <w:tblW w:w="10065" w:type="dxa"/>
        <w:tblInd w:w="-5" w:type="dxa"/>
        <w:tblLook w:val="04A0" w:firstRow="1" w:lastRow="0" w:firstColumn="1" w:lastColumn="0" w:noHBand="0" w:noVBand="1"/>
      </w:tblPr>
      <w:tblGrid>
        <w:gridCol w:w="1843"/>
        <w:gridCol w:w="2126"/>
        <w:gridCol w:w="973"/>
        <w:gridCol w:w="1031"/>
        <w:gridCol w:w="977"/>
        <w:gridCol w:w="1053"/>
        <w:gridCol w:w="1031"/>
        <w:gridCol w:w="1031"/>
      </w:tblGrid>
      <w:tr w:rsidR="0045190B" w:rsidRPr="004C21BD" w14:paraId="3E038CCB" w14:textId="77777777" w:rsidTr="00C129CA">
        <w:trPr>
          <w:trHeight w:val="780"/>
        </w:trPr>
        <w:tc>
          <w:tcPr>
            <w:tcW w:w="1843" w:type="dxa"/>
            <w:tcBorders>
              <w:top w:val="single" w:sz="4" w:space="0" w:color="auto"/>
              <w:left w:val="single" w:sz="4" w:space="0" w:color="auto"/>
              <w:bottom w:val="double" w:sz="6" w:space="0" w:color="auto"/>
              <w:right w:val="single" w:sz="4" w:space="0" w:color="auto"/>
            </w:tcBorders>
            <w:shd w:val="clear" w:color="auto" w:fill="D5DCE4" w:themeFill="text2" w:themeFillTint="33"/>
            <w:vAlign w:val="center"/>
            <w:hideMark/>
          </w:tcPr>
          <w:bookmarkEnd w:id="8"/>
          <w:p w14:paraId="22648473" w14:textId="77777777" w:rsidR="005925C2" w:rsidRPr="004C21BD" w:rsidRDefault="005925C2" w:rsidP="001155BD">
            <w:pPr>
              <w:spacing w:after="0" w:line="240" w:lineRule="auto"/>
              <w:jc w:val="center"/>
              <w:rPr>
                <w:rFonts w:cs="Calibri"/>
                <w:color w:val="000000"/>
                <w:sz w:val="20"/>
                <w:szCs w:val="20"/>
              </w:rPr>
            </w:pPr>
            <w:r w:rsidRPr="004C21BD">
              <w:rPr>
                <w:rFonts w:cs="Calibri"/>
                <w:color w:val="000000"/>
                <w:sz w:val="20"/>
                <w:szCs w:val="20"/>
              </w:rPr>
              <w:t>Pokazatelj rezultata</w:t>
            </w:r>
          </w:p>
        </w:tc>
        <w:tc>
          <w:tcPr>
            <w:tcW w:w="2126"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0539F670" w14:textId="77777777" w:rsidR="005925C2" w:rsidRPr="004C21BD" w:rsidRDefault="005925C2" w:rsidP="001155BD">
            <w:pPr>
              <w:spacing w:after="0" w:line="240" w:lineRule="auto"/>
              <w:jc w:val="center"/>
              <w:rPr>
                <w:rFonts w:cs="Calibri"/>
                <w:color w:val="000000"/>
                <w:sz w:val="20"/>
                <w:szCs w:val="20"/>
              </w:rPr>
            </w:pPr>
            <w:r w:rsidRPr="004C21BD">
              <w:rPr>
                <w:rFonts w:cs="Calibri"/>
                <w:color w:val="000000"/>
                <w:sz w:val="20"/>
                <w:szCs w:val="20"/>
              </w:rPr>
              <w:t>Definicija</w:t>
            </w:r>
          </w:p>
        </w:tc>
        <w:tc>
          <w:tcPr>
            <w:tcW w:w="973"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1BAFE52E" w14:textId="77777777" w:rsidR="005925C2" w:rsidRPr="004C21BD" w:rsidRDefault="005925C2" w:rsidP="001155BD">
            <w:pPr>
              <w:spacing w:after="0" w:line="240" w:lineRule="auto"/>
              <w:jc w:val="center"/>
              <w:rPr>
                <w:rFonts w:cs="Calibri"/>
                <w:color w:val="000000"/>
                <w:sz w:val="20"/>
                <w:szCs w:val="20"/>
              </w:rPr>
            </w:pPr>
            <w:r w:rsidRPr="004C21BD">
              <w:rPr>
                <w:rFonts w:cs="Calibri"/>
                <w:color w:val="000000"/>
                <w:sz w:val="20"/>
                <w:szCs w:val="20"/>
              </w:rPr>
              <w:t>Jedinica</w:t>
            </w:r>
          </w:p>
        </w:tc>
        <w:tc>
          <w:tcPr>
            <w:tcW w:w="1031"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45F7DBEB" w14:textId="77777777" w:rsidR="005925C2" w:rsidRPr="004C21BD" w:rsidRDefault="005925C2" w:rsidP="001155BD">
            <w:pPr>
              <w:spacing w:after="0" w:line="240" w:lineRule="auto"/>
              <w:jc w:val="center"/>
              <w:rPr>
                <w:rFonts w:cs="Calibri"/>
                <w:color w:val="000000"/>
                <w:sz w:val="20"/>
                <w:szCs w:val="20"/>
              </w:rPr>
            </w:pPr>
            <w:r w:rsidRPr="004C21BD">
              <w:rPr>
                <w:rFonts w:cs="Calibri"/>
                <w:color w:val="000000"/>
                <w:sz w:val="20"/>
                <w:szCs w:val="20"/>
              </w:rPr>
              <w:t>Polazna vrijednost</w:t>
            </w:r>
          </w:p>
        </w:tc>
        <w:tc>
          <w:tcPr>
            <w:tcW w:w="977"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50BCA7C7" w14:textId="77777777" w:rsidR="005925C2" w:rsidRPr="004C21BD" w:rsidRDefault="005925C2" w:rsidP="001155BD">
            <w:pPr>
              <w:spacing w:after="0" w:line="240" w:lineRule="auto"/>
              <w:jc w:val="center"/>
              <w:rPr>
                <w:rFonts w:cs="Calibri"/>
                <w:color w:val="000000"/>
                <w:sz w:val="20"/>
                <w:szCs w:val="20"/>
              </w:rPr>
            </w:pPr>
            <w:r w:rsidRPr="004C21BD">
              <w:rPr>
                <w:rFonts w:cs="Calibri"/>
                <w:color w:val="000000"/>
                <w:sz w:val="20"/>
                <w:szCs w:val="20"/>
              </w:rPr>
              <w:t>Izvor podataka</w:t>
            </w:r>
          </w:p>
        </w:tc>
        <w:tc>
          <w:tcPr>
            <w:tcW w:w="1053"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707D5C39" w14:textId="77777777" w:rsidR="005925C2" w:rsidRPr="004C21BD" w:rsidRDefault="005925C2" w:rsidP="001155BD">
            <w:pPr>
              <w:spacing w:after="0" w:line="240" w:lineRule="auto"/>
              <w:jc w:val="center"/>
              <w:rPr>
                <w:rFonts w:cs="Calibri"/>
                <w:color w:val="000000"/>
                <w:sz w:val="20"/>
                <w:szCs w:val="20"/>
              </w:rPr>
            </w:pPr>
            <w:r w:rsidRPr="004C21BD">
              <w:rPr>
                <w:rFonts w:cs="Calibri"/>
                <w:color w:val="000000"/>
                <w:sz w:val="20"/>
                <w:szCs w:val="20"/>
              </w:rPr>
              <w:t>Ciljana vrijednost (202</w:t>
            </w:r>
            <w:r w:rsidR="00797978">
              <w:rPr>
                <w:rFonts w:cs="Calibri"/>
                <w:color w:val="000000"/>
                <w:sz w:val="20"/>
                <w:szCs w:val="20"/>
              </w:rPr>
              <w:t>3</w:t>
            </w:r>
            <w:r w:rsidRPr="004C21BD">
              <w:rPr>
                <w:rFonts w:cs="Calibri"/>
                <w:color w:val="000000"/>
                <w:sz w:val="20"/>
                <w:szCs w:val="20"/>
              </w:rPr>
              <w:t>.)</w:t>
            </w:r>
          </w:p>
        </w:tc>
        <w:tc>
          <w:tcPr>
            <w:tcW w:w="1031"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1447FC3B" w14:textId="77777777" w:rsidR="005925C2" w:rsidRPr="004C21BD" w:rsidRDefault="005925C2" w:rsidP="001155BD">
            <w:pPr>
              <w:spacing w:after="0" w:line="240" w:lineRule="auto"/>
              <w:jc w:val="center"/>
              <w:rPr>
                <w:rFonts w:cs="Calibri"/>
                <w:color w:val="000000"/>
                <w:sz w:val="20"/>
                <w:szCs w:val="20"/>
              </w:rPr>
            </w:pPr>
            <w:r w:rsidRPr="004C21BD">
              <w:rPr>
                <w:rFonts w:cs="Calibri"/>
                <w:color w:val="000000"/>
                <w:sz w:val="20"/>
                <w:szCs w:val="20"/>
              </w:rPr>
              <w:t>Ciljana vrijednost (202</w:t>
            </w:r>
            <w:r w:rsidR="00797978">
              <w:rPr>
                <w:rFonts w:cs="Calibri"/>
                <w:color w:val="000000"/>
                <w:sz w:val="20"/>
                <w:szCs w:val="20"/>
              </w:rPr>
              <w:t>4</w:t>
            </w:r>
            <w:r w:rsidRPr="004C21BD">
              <w:rPr>
                <w:rFonts w:cs="Calibri"/>
                <w:color w:val="000000"/>
                <w:sz w:val="20"/>
                <w:szCs w:val="20"/>
              </w:rPr>
              <w:t>.)</w:t>
            </w:r>
          </w:p>
        </w:tc>
        <w:tc>
          <w:tcPr>
            <w:tcW w:w="1031"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28A43149" w14:textId="77777777" w:rsidR="005925C2" w:rsidRPr="004C21BD" w:rsidRDefault="005925C2" w:rsidP="001155BD">
            <w:pPr>
              <w:spacing w:after="0" w:line="240" w:lineRule="auto"/>
              <w:jc w:val="center"/>
              <w:rPr>
                <w:rFonts w:cs="Calibri"/>
                <w:color w:val="000000"/>
                <w:sz w:val="20"/>
                <w:szCs w:val="20"/>
              </w:rPr>
            </w:pPr>
            <w:r w:rsidRPr="004C21BD">
              <w:rPr>
                <w:rFonts w:cs="Calibri"/>
                <w:color w:val="000000"/>
                <w:sz w:val="20"/>
                <w:szCs w:val="20"/>
              </w:rPr>
              <w:t>Ciljana vrijednost (202</w:t>
            </w:r>
            <w:r w:rsidR="00797978">
              <w:rPr>
                <w:rFonts w:cs="Calibri"/>
                <w:color w:val="000000"/>
                <w:sz w:val="20"/>
                <w:szCs w:val="20"/>
              </w:rPr>
              <w:t>5</w:t>
            </w:r>
            <w:r w:rsidRPr="004C21BD">
              <w:rPr>
                <w:rFonts w:cs="Calibri"/>
                <w:color w:val="000000"/>
                <w:sz w:val="20"/>
                <w:szCs w:val="20"/>
              </w:rPr>
              <w:t>.)</w:t>
            </w:r>
          </w:p>
        </w:tc>
      </w:tr>
      <w:tr w:rsidR="0045190B" w:rsidRPr="004C21BD" w14:paraId="59A23D90" w14:textId="77777777" w:rsidTr="0045190B">
        <w:trPr>
          <w:trHeight w:val="1254"/>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93D2855" w14:textId="77777777" w:rsidR="005925C2" w:rsidRPr="004C21BD" w:rsidRDefault="005925C2" w:rsidP="001155BD">
            <w:pPr>
              <w:spacing w:after="0" w:line="240" w:lineRule="auto"/>
              <w:rPr>
                <w:rFonts w:cs="Calibri"/>
                <w:color w:val="000000"/>
                <w:sz w:val="20"/>
                <w:szCs w:val="20"/>
              </w:rPr>
            </w:pPr>
            <w:r w:rsidRPr="004C21BD">
              <w:rPr>
                <w:rFonts w:cs="Calibri"/>
                <w:color w:val="000000"/>
                <w:sz w:val="20"/>
                <w:szCs w:val="20"/>
              </w:rPr>
              <w:t>Udio iskorištenosti  planiranih financijskih sredstava</w:t>
            </w:r>
            <w:r>
              <w:rPr>
                <w:rFonts w:cs="Calibri"/>
                <w:color w:val="000000"/>
                <w:sz w:val="20"/>
                <w:szCs w:val="20"/>
              </w:rPr>
              <w:t xml:space="preserve"> za nabavu opreme</w:t>
            </w:r>
          </w:p>
        </w:tc>
        <w:tc>
          <w:tcPr>
            <w:tcW w:w="2126" w:type="dxa"/>
            <w:tcBorders>
              <w:top w:val="nil"/>
              <w:left w:val="nil"/>
              <w:bottom w:val="single" w:sz="4" w:space="0" w:color="auto"/>
              <w:right w:val="single" w:sz="4" w:space="0" w:color="auto"/>
            </w:tcBorders>
            <w:shd w:val="clear" w:color="auto" w:fill="auto"/>
            <w:vAlign w:val="center"/>
            <w:hideMark/>
          </w:tcPr>
          <w:p w14:paraId="2A40FD87" w14:textId="77777777" w:rsidR="005925C2" w:rsidRPr="004C21BD" w:rsidRDefault="005925C2" w:rsidP="001155BD">
            <w:pPr>
              <w:spacing w:after="0" w:line="240" w:lineRule="auto"/>
              <w:rPr>
                <w:rFonts w:cs="Calibri"/>
                <w:sz w:val="20"/>
                <w:szCs w:val="20"/>
              </w:rPr>
            </w:pPr>
            <w:r>
              <w:rPr>
                <w:rFonts w:cs="Calibri"/>
                <w:sz w:val="20"/>
                <w:szCs w:val="20"/>
              </w:rPr>
              <w:t>Nabava nove opreme omogućit će kontinuitet provođenja ugovorenih zdravstvenih usluga</w:t>
            </w:r>
            <w:r w:rsidRPr="004C21BD">
              <w:rPr>
                <w:rFonts w:cs="Calibri"/>
                <w:sz w:val="20"/>
                <w:szCs w:val="20"/>
              </w:rPr>
              <w:t xml:space="preserve"> </w:t>
            </w:r>
          </w:p>
        </w:tc>
        <w:tc>
          <w:tcPr>
            <w:tcW w:w="973" w:type="dxa"/>
            <w:tcBorders>
              <w:top w:val="nil"/>
              <w:left w:val="nil"/>
              <w:bottom w:val="single" w:sz="4" w:space="0" w:color="auto"/>
              <w:right w:val="single" w:sz="4" w:space="0" w:color="auto"/>
            </w:tcBorders>
            <w:shd w:val="clear" w:color="auto" w:fill="auto"/>
            <w:vAlign w:val="center"/>
            <w:hideMark/>
          </w:tcPr>
          <w:p w14:paraId="1A4AE3CF" w14:textId="77777777" w:rsidR="005925C2" w:rsidRPr="004C21BD" w:rsidRDefault="005925C2" w:rsidP="001155BD">
            <w:pPr>
              <w:spacing w:after="0" w:line="240" w:lineRule="auto"/>
              <w:jc w:val="center"/>
              <w:rPr>
                <w:rFonts w:cs="Calibri"/>
                <w:color w:val="000000"/>
                <w:sz w:val="20"/>
                <w:szCs w:val="20"/>
              </w:rPr>
            </w:pPr>
            <w:r w:rsidRPr="004C21BD">
              <w:rPr>
                <w:rFonts w:cs="Calibri"/>
                <w:color w:val="000000"/>
                <w:sz w:val="20"/>
                <w:szCs w:val="20"/>
              </w:rPr>
              <w:t>%</w:t>
            </w:r>
          </w:p>
        </w:tc>
        <w:tc>
          <w:tcPr>
            <w:tcW w:w="1031" w:type="dxa"/>
            <w:tcBorders>
              <w:top w:val="nil"/>
              <w:left w:val="nil"/>
              <w:bottom w:val="single" w:sz="4" w:space="0" w:color="auto"/>
              <w:right w:val="single" w:sz="4" w:space="0" w:color="auto"/>
            </w:tcBorders>
            <w:shd w:val="clear" w:color="auto" w:fill="auto"/>
            <w:vAlign w:val="center"/>
            <w:hideMark/>
          </w:tcPr>
          <w:p w14:paraId="461245C7" w14:textId="77777777" w:rsidR="005925C2" w:rsidRPr="004C21BD" w:rsidRDefault="005925C2" w:rsidP="001155BD">
            <w:pPr>
              <w:spacing w:after="0" w:line="240" w:lineRule="auto"/>
              <w:jc w:val="center"/>
              <w:rPr>
                <w:rFonts w:cs="Calibri"/>
                <w:color w:val="000000"/>
                <w:sz w:val="20"/>
                <w:szCs w:val="20"/>
              </w:rPr>
            </w:pPr>
            <w:r>
              <w:rPr>
                <w:rFonts w:cs="Calibri"/>
                <w:color w:val="000000"/>
                <w:sz w:val="20"/>
                <w:szCs w:val="20"/>
              </w:rPr>
              <w:t>0</w:t>
            </w:r>
          </w:p>
        </w:tc>
        <w:tc>
          <w:tcPr>
            <w:tcW w:w="977" w:type="dxa"/>
            <w:tcBorders>
              <w:top w:val="nil"/>
              <w:left w:val="nil"/>
              <w:bottom w:val="single" w:sz="4" w:space="0" w:color="auto"/>
              <w:right w:val="single" w:sz="4" w:space="0" w:color="auto"/>
            </w:tcBorders>
            <w:shd w:val="clear" w:color="auto" w:fill="auto"/>
            <w:vAlign w:val="center"/>
            <w:hideMark/>
          </w:tcPr>
          <w:p w14:paraId="460BCB5E" w14:textId="77777777" w:rsidR="005925C2" w:rsidRPr="004C21BD" w:rsidRDefault="005925C2" w:rsidP="001155BD">
            <w:pPr>
              <w:spacing w:after="0" w:line="240" w:lineRule="auto"/>
              <w:jc w:val="center"/>
              <w:rPr>
                <w:rFonts w:cs="Calibri"/>
                <w:color w:val="000000"/>
                <w:sz w:val="20"/>
                <w:szCs w:val="20"/>
              </w:rPr>
            </w:pPr>
            <w:r w:rsidRPr="004C21BD">
              <w:rPr>
                <w:rFonts w:cs="Calibri"/>
                <w:color w:val="000000"/>
                <w:sz w:val="20"/>
                <w:szCs w:val="20"/>
              </w:rPr>
              <w:t>PIS</w:t>
            </w:r>
            <w:r>
              <w:rPr>
                <w:rFonts w:cs="Calibri"/>
                <w:color w:val="000000"/>
                <w:sz w:val="20"/>
                <w:szCs w:val="20"/>
              </w:rPr>
              <w:t xml:space="preserve"> KBC Osijek</w:t>
            </w:r>
          </w:p>
        </w:tc>
        <w:tc>
          <w:tcPr>
            <w:tcW w:w="1053" w:type="dxa"/>
            <w:tcBorders>
              <w:top w:val="nil"/>
              <w:left w:val="nil"/>
              <w:bottom w:val="single" w:sz="4" w:space="0" w:color="auto"/>
              <w:right w:val="single" w:sz="4" w:space="0" w:color="auto"/>
            </w:tcBorders>
            <w:shd w:val="clear" w:color="auto" w:fill="auto"/>
            <w:vAlign w:val="center"/>
            <w:hideMark/>
          </w:tcPr>
          <w:p w14:paraId="4D85BA73" w14:textId="77777777" w:rsidR="005925C2" w:rsidRPr="004C21BD" w:rsidRDefault="005925C2" w:rsidP="001155BD">
            <w:pPr>
              <w:spacing w:after="0" w:line="240" w:lineRule="auto"/>
              <w:jc w:val="center"/>
              <w:rPr>
                <w:rFonts w:cs="Calibri"/>
                <w:color w:val="000000"/>
                <w:sz w:val="20"/>
                <w:szCs w:val="20"/>
              </w:rPr>
            </w:pPr>
            <w:r w:rsidRPr="004C21BD">
              <w:rPr>
                <w:rFonts w:cs="Calibri"/>
                <w:color w:val="000000"/>
                <w:sz w:val="20"/>
                <w:szCs w:val="20"/>
              </w:rPr>
              <w:t>100</w:t>
            </w:r>
          </w:p>
        </w:tc>
        <w:tc>
          <w:tcPr>
            <w:tcW w:w="1031" w:type="dxa"/>
            <w:tcBorders>
              <w:top w:val="nil"/>
              <w:left w:val="nil"/>
              <w:bottom w:val="single" w:sz="4" w:space="0" w:color="auto"/>
              <w:right w:val="single" w:sz="4" w:space="0" w:color="auto"/>
            </w:tcBorders>
            <w:shd w:val="clear" w:color="auto" w:fill="auto"/>
            <w:vAlign w:val="center"/>
            <w:hideMark/>
          </w:tcPr>
          <w:p w14:paraId="1E4EBDCC" w14:textId="77777777" w:rsidR="005925C2" w:rsidRPr="004C21BD" w:rsidRDefault="005925C2" w:rsidP="001155BD">
            <w:pPr>
              <w:spacing w:after="0" w:line="240" w:lineRule="auto"/>
              <w:jc w:val="center"/>
              <w:rPr>
                <w:rFonts w:cs="Calibri"/>
                <w:color w:val="000000"/>
                <w:sz w:val="20"/>
                <w:szCs w:val="20"/>
              </w:rPr>
            </w:pPr>
            <w:r w:rsidRPr="004C21BD">
              <w:rPr>
                <w:rFonts w:cs="Calibri"/>
                <w:color w:val="000000"/>
                <w:sz w:val="20"/>
                <w:szCs w:val="20"/>
              </w:rPr>
              <w:t>100</w:t>
            </w:r>
          </w:p>
        </w:tc>
        <w:tc>
          <w:tcPr>
            <w:tcW w:w="1031" w:type="dxa"/>
            <w:tcBorders>
              <w:top w:val="nil"/>
              <w:left w:val="nil"/>
              <w:bottom w:val="single" w:sz="4" w:space="0" w:color="auto"/>
              <w:right w:val="single" w:sz="4" w:space="0" w:color="auto"/>
            </w:tcBorders>
            <w:shd w:val="clear" w:color="auto" w:fill="auto"/>
            <w:vAlign w:val="center"/>
            <w:hideMark/>
          </w:tcPr>
          <w:p w14:paraId="4DD403CA" w14:textId="77777777" w:rsidR="005925C2" w:rsidRPr="004C21BD" w:rsidRDefault="005925C2" w:rsidP="001155BD">
            <w:pPr>
              <w:spacing w:after="0" w:line="240" w:lineRule="auto"/>
              <w:jc w:val="center"/>
              <w:rPr>
                <w:rFonts w:cs="Calibri"/>
                <w:color w:val="000000"/>
                <w:sz w:val="20"/>
                <w:szCs w:val="20"/>
              </w:rPr>
            </w:pPr>
            <w:r w:rsidRPr="004C21BD">
              <w:rPr>
                <w:rFonts w:cs="Calibri"/>
                <w:color w:val="000000"/>
                <w:sz w:val="20"/>
                <w:szCs w:val="20"/>
              </w:rPr>
              <w:t>100</w:t>
            </w:r>
          </w:p>
        </w:tc>
      </w:tr>
    </w:tbl>
    <w:p w14:paraId="4020ADB5" w14:textId="77777777" w:rsidR="005925C2" w:rsidRDefault="005925C2" w:rsidP="005925C2">
      <w:pPr>
        <w:spacing w:line="0" w:lineRule="atLeast"/>
        <w:ind w:left="680"/>
        <w:contextualSpacing/>
        <w:jc w:val="both"/>
        <w:rPr>
          <w:lang w:eastAsia="x-none"/>
        </w:rPr>
      </w:pPr>
    </w:p>
    <w:p w14:paraId="40B4BDEA" w14:textId="77777777" w:rsidR="00B75DFE" w:rsidRDefault="00B75DFE" w:rsidP="00B75DFE">
      <w:pPr>
        <w:spacing w:after="100" w:afterAutospacing="1" w:line="0" w:lineRule="atLeast"/>
        <w:contextualSpacing/>
      </w:pPr>
    </w:p>
    <w:p w14:paraId="70E68695" w14:textId="77777777" w:rsidR="00AA60C2" w:rsidRDefault="00AA60C2" w:rsidP="00B75DFE">
      <w:pPr>
        <w:spacing w:after="100" w:afterAutospacing="1" w:line="0" w:lineRule="atLeast"/>
        <w:contextualSpacing/>
      </w:pPr>
    </w:p>
    <w:p w14:paraId="56C5F465" w14:textId="77777777" w:rsidR="00AA60C2" w:rsidRDefault="00AA60C2" w:rsidP="00B75DFE">
      <w:pPr>
        <w:spacing w:after="100" w:afterAutospacing="1" w:line="0" w:lineRule="atLeast"/>
        <w:contextualSpacing/>
      </w:pPr>
    </w:p>
    <w:p w14:paraId="033DA0AF" w14:textId="77777777" w:rsidR="00AA60C2" w:rsidRDefault="00AA60C2" w:rsidP="00B75DFE">
      <w:pPr>
        <w:spacing w:after="100" w:afterAutospacing="1" w:line="0" w:lineRule="atLeast"/>
        <w:contextualSpacing/>
      </w:pPr>
    </w:p>
    <w:p w14:paraId="6E4A12D1" w14:textId="77777777" w:rsidR="00AA60C2" w:rsidRPr="00D50457" w:rsidRDefault="00AA60C2" w:rsidP="00B75DFE">
      <w:pPr>
        <w:spacing w:after="100" w:afterAutospacing="1" w:line="0" w:lineRule="atLeast"/>
        <w:contextualSpacing/>
      </w:pPr>
    </w:p>
    <w:p w14:paraId="2AC0D371" w14:textId="77777777" w:rsidR="00101D45" w:rsidRPr="00101D45" w:rsidRDefault="00101D45" w:rsidP="009C5FB3">
      <w:pPr>
        <w:pBdr>
          <w:top w:val="double" w:sz="4" w:space="1" w:color="auto"/>
          <w:bottom w:val="double" w:sz="4" w:space="1" w:color="auto"/>
        </w:pBdr>
        <w:rPr>
          <w:b/>
          <w:sz w:val="28"/>
          <w:szCs w:val="28"/>
        </w:rPr>
      </w:pPr>
      <w:r w:rsidRPr="00101D45">
        <w:rPr>
          <w:b/>
          <w:sz w:val="28"/>
          <w:szCs w:val="28"/>
        </w:rPr>
        <w:lastRenderedPageBreak/>
        <w:t>K890003 Operativni program konkurentnost i kohezija</w:t>
      </w:r>
    </w:p>
    <w:p w14:paraId="427C55AA" w14:textId="77777777" w:rsidR="00101D45" w:rsidRPr="00101D45" w:rsidRDefault="00101D45" w:rsidP="00101D45">
      <w:pPr>
        <w:spacing w:after="100" w:afterAutospacing="1" w:line="0" w:lineRule="atLeast"/>
        <w:contextualSpacing/>
        <w:rPr>
          <w:b/>
        </w:rPr>
      </w:pPr>
      <w:r w:rsidRPr="00101D45">
        <w:rPr>
          <w:b/>
        </w:rPr>
        <w:t>Zakonske i druge pravne osnove:</w:t>
      </w:r>
    </w:p>
    <w:p w14:paraId="36EF3CC4" w14:textId="77777777" w:rsidR="00101D45" w:rsidRPr="00101D45" w:rsidRDefault="00101D45" w:rsidP="00101D45">
      <w:pPr>
        <w:autoSpaceDE w:val="0"/>
        <w:autoSpaceDN w:val="0"/>
        <w:adjustRightInd w:val="0"/>
        <w:spacing w:after="0" w:line="240" w:lineRule="auto"/>
        <w:jc w:val="both"/>
        <w:rPr>
          <w:rFonts w:cstheme="minorHAnsi"/>
        </w:rPr>
      </w:pPr>
      <w:r w:rsidRPr="00101D45">
        <w:rPr>
          <w:rFonts w:cstheme="minorHAnsi"/>
        </w:rPr>
        <w:t>Nacionalna strategija razvoja zdravstva 2012. – 2020.; Nacionalni plan razvoja kliničkih bolničkih centara, kliničkih bolnica, klinika i općih bolnica u Republici Hrvatskoj 2015. – 2016.; Zakon o zdravstvenoj zaštiti; Zakon o obveznom zdravstvenom osiguranju; Operativi program Konkurentnost i kohezija 2014.– 2020.; Ugovor o dodjeli bespovratnih sredstava KK.08.1.2.03.0033 za dnevne bolnice i dnevne kirurgije; Ugovor o dodjeli bespovratnih sredstava KK.08.1.1.03.006 za Objedinjeni hitni bolnički prijem; Ugovor o dodjeli bespovratnih sredstava KK.10.1.3.04.0001 za pripremu strateškog projekta izgradnje novog KBC Osijek</w:t>
      </w:r>
    </w:p>
    <w:p w14:paraId="12FAF529" w14:textId="77777777" w:rsidR="00101D45" w:rsidRDefault="00101D45" w:rsidP="00101D45">
      <w:pPr>
        <w:autoSpaceDE w:val="0"/>
        <w:autoSpaceDN w:val="0"/>
        <w:adjustRightInd w:val="0"/>
        <w:spacing w:after="0" w:line="240" w:lineRule="auto"/>
        <w:jc w:val="both"/>
        <w:rPr>
          <w:rFonts w:cstheme="minorHAnsi"/>
        </w:rPr>
      </w:pPr>
    </w:p>
    <w:p w14:paraId="409BE416" w14:textId="77777777" w:rsidR="0045190B" w:rsidRDefault="0045190B" w:rsidP="00101D45">
      <w:pPr>
        <w:autoSpaceDE w:val="0"/>
        <w:autoSpaceDN w:val="0"/>
        <w:adjustRightInd w:val="0"/>
        <w:spacing w:after="0" w:line="240" w:lineRule="auto"/>
        <w:jc w:val="both"/>
        <w:rPr>
          <w:rFonts w:cstheme="minorHAnsi"/>
        </w:rPr>
      </w:pPr>
    </w:p>
    <w:tbl>
      <w:tblPr>
        <w:tblW w:w="10060" w:type="dxa"/>
        <w:tblLook w:val="04A0" w:firstRow="1" w:lastRow="0" w:firstColumn="1" w:lastColumn="0" w:noHBand="0" w:noVBand="1"/>
      </w:tblPr>
      <w:tblGrid>
        <w:gridCol w:w="1000"/>
        <w:gridCol w:w="1830"/>
        <w:gridCol w:w="1278"/>
        <w:gridCol w:w="1271"/>
        <w:gridCol w:w="1220"/>
        <w:gridCol w:w="1095"/>
        <w:gridCol w:w="1140"/>
        <w:gridCol w:w="1226"/>
      </w:tblGrid>
      <w:tr w:rsidR="009A3061" w:rsidRPr="009A3061" w14:paraId="5066F7EB" w14:textId="77777777" w:rsidTr="00AA60C2">
        <w:trPr>
          <w:trHeight w:val="525"/>
        </w:trPr>
        <w:tc>
          <w:tcPr>
            <w:tcW w:w="1000" w:type="dxa"/>
            <w:tcBorders>
              <w:top w:val="single" w:sz="4" w:space="0" w:color="auto"/>
              <w:left w:val="single" w:sz="4" w:space="0" w:color="auto"/>
              <w:bottom w:val="double" w:sz="6" w:space="0" w:color="auto"/>
              <w:right w:val="single" w:sz="4" w:space="0" w:color="auto"/>
            </w:tcBorders>
            <w:shd w:val="clear" w:color="auto" w:fill="D5DCE4" w:themeFill="text2" w:themeFillTint="33"/>
            <w:noWrap/>
            <w:vAlign w:val="center"/>
            <w:hideMark/>
          </w:tcPr>
          <w:p w14:paraId="3789F0B1" w14:textId="77777777" w:rsidR="009A3061" w:rsidRPr="009A3061" w:rsidRDefault="009A3061" w:rsidP="009A3061">
            <w:pPr>
              <w:spacing w:after="0" w:line="240" w:lineRule="auto"/>
              <w:rPr>
                <w:rFonts w:ascii="Calibri" w:eastAsia="Times New Roman" w:hAnsi="Calibri" w:cs="Calibri"/>
                <w:color w:val="000000"/>
                <w:sz w:val="20"/>
                <w:szCs w:val="20"/>
                <w:lang w:eastAsia="hr-HR"/>
              </w:rPr>
            </w:pPr>
            <w:r w:rsidRPr="009A3061">
              <w:rPr>
                <w:rFonts w:ascii="Calibri" w:eastAsia="Times New Roman" w:hAnsi="Calibri" w:cs="Calibri"/>
                <w:color w:val="000000"/>
                <w:sz w:val="20"/>
                <w:szCs w:val="20"/>
                <w:lang w:eastAsia="hr-HR"/>
              </w:rPr>
              <w:t> </w:t>
            </w:r>
          </w:p>
        </w:tc>
        <w:tc>
          <w:tcPr>
            <w:tcW w:w="1830" w:type="dxa"/>
            <w:tcBorders>
              <w:top w:val="single" w:sz="4" w:space="0" w:color="auto"/>
              <w:left w:val="nil"/>
              <w:bottom w:val="double" w:sz="6" w:space="0" w:color="auto"/>
              <w:right w:val="single" w:sz="4" w:space="0" w:color="auto"/>
            </w:tcBorders>
            <w:shd w:val="clear" w:color="auto" w:fill="D5DCE4" w:themeFill="text2" w:themeFillTint="33"/>
            <w:noWrap/>
            <w:vAlign w:val="center"/>
            <w:hideMark/>
          </w:tcPr>
          <w:p w14:paraId="41E381D4" w14:textId="77777777" w:rsidR="009A3061" w:rsidRPr="009A3061" w:rsidRDefault="009A3061" w:rsidP="009A3061">
            <w:pPr>
              <w:spacing w:after="0" w:line="240" w:lineRule="auto"/>
              <w:rPr>
                <w:rFonts w:ascii="Calibri" w:eastAsia="Times New Roman" w:hAnsi="Calibri" w:cs="Calibri"/>
                <w:color w:val="000000"/>
                <w:sz w:val="20"/>
                <w:szCs w:val="20"/>
                <w:lang w:eastAsia="hr-HR"/>
              </w:rPr>
            </w:pPr>
            <w:r w:rsidRPr="009A3061">
              <w:rPr>
                <w:rFonts w:ascii="Calibri" w:eastAsia="Times New Roman" w:hAnsi="Calibri" w:cs="Calibri"/>
                <w:color w:val="000000"/>
                <w:sz w:val="20"/>
                <w:szCs w:val="20"/>
                <w:lang w:eastAsia="hr-HR"/>
              </w:rPr>
              <w:t> </w:t>
            </w:r>
          </w:p>
        </w:tc>
        <w:tc>
          <w:tcPr>
            <w:tcW w:w="1278"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4FF87F73" w14:textId="77777777" w:rsidR="009A3061" w:rsidRPr="009A3061" w:rsidRDefault="009A3061" w:rsidP="009A3061">
            <w:pPr>
              <w:spacing w:after="0" w:line="240" w:lineRule="auto"/>
              <w:jc w:val="center"/>
              <w:rPr>
                <w:rFonts w:ascii="Calibri" w:eastAsia="Times New Roman" w:hAnsi="Calibri" w:cs="Calibri"/>
                <w:color w:val="000000"/>
                <w:sz w:val="20"/>
                <w:szCs w:val="20"/>
                <w:lang w:eastAsia="hr-HR"/>
              </w:rPr>
            </w:pPr>
            <w:r w:rsidRPr="009A3061">
              <w:rPr>
                <w:rFonts w:ascii="Calibri" w:eastAsia="Times New Roman" w:hAnsi="Calibri" w:cs="Calibri"/>
                <w:color w:val="000000"/>
                <w:sz w:val="20"/>
                <w:szCs w:val="20"/>
                <w:lang w:eastAsia="hr-HR"/>
              </w:rPr>
              <w:t>Izvršenje 2021.</w:t>
            </w:r>
          </w:p>
        </w:tc>
        <w:tc>
          <w:tcPr>
            <w:tcW w:w="1271"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0B3E4C07" w14:textId="77777777" w:rsidR="009A3061" w:rsidRPr="009A3061" w:rsidRDefault="009A3061" w:rsidP="009A3061">
            <w:pPr>
              <w:spacing w:after="0" w:line="240" w:lineRule="auto"/>
              <w:jc w:val="center"/>
              <w:rPr>
                <w:rFonts w:ascii="Calibri" w:eastAsia="Times New Roman" w:hAnsi="Calibri" w:cs="Calibri"/>
                <w:color w:val="000000"/>
                <w:sz w:val="20"/>
                <w:szCs w:val="20"/>
                <w:lang w:eastAsia="hr-HR"/>
              </w:rPr>
            </w:pPr>
            <w:r w:rsidRPr="009A3061">
              <w:rPr>
                <w:rFonts w:ascii="Calibri" w:eastAsia="Times New Roman" w:hAnsi="Calibri" w:cs="Calibri"/>
                <w:color w:val="000000"/>
                <w:sz w:val="20"/>
                <w:szCs w:val="20"/>
                <w:lang w:eastAsia="hr-HR"/>
              </w:rPr>
              <w:t>Plan 2022.</w:t>
            </w:r>
          </w:p>
        </w:tc>
        <w:tc>
          <w:tcPr>
            <w:tcW w:w="1220"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6FF75593" w14:textId="77777777" w:rsidR="009A3061" w:rsidRPr="009A3061" w:rsidRDefault="009A3061" w:rsidP="009A3061">
            <w:pPr>
              <w:spacing w:after="0" w:line="240" w:lineRule="auto"/>
              <w:jc w:val="center"/>
              <w:rPr>
                <w:rFonts w:ascii="Calibri" w:eastAsia="Times New Roman" w:hAnsi="Calibri" w:cs="Calibri"/>
                <w:color w:val="000000"/>
                <w:sz w:val="20"/>
                <w:szCs w:val="20"/>
                <w:lang w:eastAsia="hr-HR"/>
              </w:rPr>
            </w:pPr>
            <w:r w:rsidRPr="009A3061">
              <w:rPr>
                <w:rFonts w:ascii="Calibri" w:eastAsia="Times New Roman" w:hAnsi="Calibri" w:cs="Calibri"/>
                <w:color w:val="000000"/>
                <w:sz w:val="20"/>
                <w:szCs w:val="20"/>
                <w:lang w:eastAsia="hr-HR"/>
              </w:rPr>
              <w:t>Plan 2023.</w:t>
            </w:r>
          </w:p>
        </w:tc>
        <w:tc>
          <w:tcPr>
            <w:tcW w:w="1095"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7E9AC89B" w14:textId="77777777" w:rsidR="009A3061" w:rsidRPr="009A3061" w:rsidRDefault="009A3061" w:rsidP="009A3061">
            <w:pPr>
              <w:spacing w:after="0" w:line="240" w:lineRule="auto"/>
              <w:jc w:val="center"/>
              <w:rPr>
                <w:rFonts w:ascii="Calibri" w:eastAsia="Times New Roman" w:hAnsi="Calibri" w:cs="Calibri"/>
                <w:color w:val="000000"/>
                <w:sz w:val="20"/>
                <w:szCs w:val="20"/>
                <w:lang w:eastAsia="hr-HR"/>
              </w:rPr>
            </w:pPr>
            <w:r w:rsidRPr="009A3061">
              <w:rPr>
                <w:rFonts w:ascii="Calibri" w:eastAsia="Times New Roman" w:hAnsi="Calibri" w:cs="Calibri"/>
                <w:color w:val="000000"/>
                <w:sz w:val="20"/>
                <w:szCs w:val="20"/>
                <w:lang w:eastAsia="hr-HR"/>
              </w:rPr>
              <w:t>Plan 2024.</w:t>
            </w:r>
          </w:p>
        </w:tc>
        <w:tc>
          <w:tcPr>
            <w:tcW w:w="1140"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130EEB35" w14:textId="77777777" w:rsidR="009A3061" w:rsidRPr="009A3061" w:rsidRDefault="009A3061" w:rsidP="009A3061">
            <w:pPr>
              <w:spacing w:after="0" w:line="240" w:lineRule="auto"/>
              <w:jc w:val="center"/>
              <w:rPr>
                <w:rFonts w:ascii="Calibri" w:eastAsia="Times New Roman" w:hAnsi="Calibri" w:cs="Calibri"/>
                <w:color w:val="000000"/>
                <w:sz w:val="20"/>
                <w:szCs w:val="20"/>
                <w:lang w:eastAsia="hr-HR"/>
              </w:rPr>
            </w:pPr>
            <w:r w:rsidRPr="009A3061">
              <w:rPr>
                <w:rFonts w:ascii="Calibri" w:eastAsia="Times New Roman" w:hAnsi="Calibri" w:cs="Calibri"/>
                <w:color w:val="000000"/>
                <w:sz w:val="20"/>
                <w:szCs w:val="20"/>
                <w:lang w:eastAsia="hr-HR"/>
              </w:rPr>
              <w:t>Plan 2025.</w:t>
            </w:r>
          </w:p>
        </w:tc>
        <w:tc>
          <w:tcPr>
            <w:tcW w:w="1226"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3E61FE56" w14:textId="77777777" w:rsidR="009A3061" w:rsidRPr="009A3061" w:rsidRDefault="009A3061" w:rsidP="009A3061">
            <w:pPr>
              <w:spacing w:after="0" w:line="240" w:lineRule="auto"/>
              <w:jc w:val="center"/>
              <w:rPr>
                <w:rFonts w:ascii="Calibri" w:eastAsia="Times New Roman" w:hAnsi="Calibri" w:cs="Calibri"/>
                <w:color w:val="000000"/>
                <w:sz w:val="20"/>
                <w:szCs w:val="20"/>
                <w:lang w:eastAsia="hr-HR"/>
              </w:rPr>
            </w:pPr>
            <w:r w:rsidRPr="009A3061">
              <w:rPr>
                <w:rFonts w:ascii="Calibri" w:eastAsia="Times New Roman" w:hAnsi="Calibri" w:cs="Calibri"/>
                <w:color w:val="000000"/>
                <w:sz w:val="20"/>
                <w:szCs w:val="20"/>
                <w:lang w:eastAsia="hr-HR"/>
              </w:rPr>
              <w:t>Indeks (2023/2022)</w:t>
            </w:r>
          </w:p>
        </w:tc>
      </w:tr>
      <w:tr w:rsidR="009A3061" w:rsidRPr="009A3061" w14:paraId="673CD9B3" w14:textId="77777777" w:rsidTr="00AA60C2">
        <w:trPr>
          <w:trHeight w:val="672"/>
        </w:trPr>
        <w:tc>
          <w:tcPr>
            <w:tcW w:w="1000"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1941C193" w14:textId="77777777" w:rsidR="009A3061" w:rsidRPr="00BD2618" w:rsidRDefault="009A3061" w:rsidP="009A3061">
            <w:pPr>
              <w:spacing w:after="0" w:line="240" w:lineRule="auto"/>
              <w:jc w:val="right"/>
              <w:rPr>
                <w:rFonts w:ascii="Calibri" w:eastAsia="Times New Roman" w:hAnsi="Calibri" w:cs="Calibri"/>
                <w:color w:val="000000"/>
                <w:lang w:eastAsia="hr-HR"/>
              </w:rPr>
            </w:pPr>
            <w:r w:rsidRPr="00BD2618">
              <w:rPr>
                <w:rFonts w:ascii="Calibri" w:eastAsia="Times New Roman" w:hAnsi="Calibri" w:cs="Calibri"/>
                <w:color w:val="000000"/>
                <w:lang w:eastAsia="hr-HR"/>
              </w:rPr>
              <w:t>K890003</w:t>
            </w:r>
          </w:p>
        </w:tc>
        <w:tc>
          <w:tcPr>
            <w:tcW w:w="1830" w:type="dxa"/>
            <w:tcBorders>
              <w:top w:val="double" w:sz="6" w:space="0" w:color="auto"/>
              <w:left w:val="nil"/>
              <w:bottom w:val="single" w:sz="4" w:space="0" w:color="auto"/>
              <w:right w:val="single" w:sz="4" w:space="0" w:color="auto"/>
            </w:tcBorders>
            <w:shd w:val="clear" w:color="auto" w:fill="auto"/>
            <w:vAlign w:val="center"/>
            <w:hideMark/>
          </w:tcPr>
          <w:p w14:paraId="0AABD7A8" w14:textId="77777777" w:rsidR="009A3061" w:rsidRPr="009A3061" w:rsidRDefault="009A3061" w:rsidP="009A3061">
            <w:pPr>
              <w:spacing w:after="0" w:line="240" w:lineRule="auto"/>
              <w:rPr>
                <w:rFonts w:ascii="Calibri" w:eastAsia="Times New Roman" w:hAnsi="Calibri" w:cs="Calibri"/>
                <w:color w:val="000000"/>
                <w:sz w:val="20"/>
                <w:szCs w:val="20"/>
                <w:lang w:eastAsia="hr-HR"/>
              </w:rPr>
            </w:pPr>
            <w:r w:rsidRPr="009A3061">
              <w:rPr>
                <w:rFonts w:ascii="Calibri" w:eastAsia="Times New Roman" w:hAnsi="Calibri" w:cs="Calibri"/>
                <w:color w:val="000000"/>
                <w:sz w:val="20"/>
                <w:szCs w:val="20"/>
                <w:lang w:eastAsia="hr-HR"/>
              </w:rPr>
              <w:t>Operativni program konkurentnost i kohezija</w:t>
            </w:r>
          </w:p>
        </w:tc>
        <w:tc>
          <w:tcPr>
            <w:tcW w:w="1278" w:type="dxa"/>
            <w:tcBorders>
              <w:top w:val="double" w:sz="6" w:space="0" w:color="auto"/>
              <w:left w:val="nil"/>
              <w:bottom w:val="single" w:sz="4" w:space="0" w:color="auto"/>
              <w:right w:val="single" w:sz="4" w:space="0" w:color="auto"/>
            </w:tcBorders>
            <w:shd w:val="clear" w:color="auto" w:fill="auto"/>
            <w:vAlign w:val="center"/>
            <w:hideMark/>
          </w:tcPr>
          <w:p w14:paraId="7D7D04CB" w14:textId="77777777" w:rsidR="009A3061" w:rsidRPr="00BD2618" w:rsidRDefault="009A3061" w:rsidP="009A3061">
            <w:pPr>
              <w:spacing w:after="0" w:line="240" w:lineRule="auto"/>
              <w:jc w:val="right"/>
              <w:rPr>
                <w:rFonts w:ascii="Calibri" w:eastAsia="Times New Roman" w:hAnsi="Calibri" w:cs="Calibri"/>
                <w:color w:val="000000"/>
                <w:lang w:eastAsia="hr-HR"/>
              </w:rPr>
            </w:pPr>
            <w:r w:rsidRPr="00BD2618">
              <w:rPr>
                <w:rFonts w:ascii="Calibri" w:eastAsia="Times New Roman" w:hAnsi="Calibri" w:cs="Calibri"/>
                <w:color w:val="000000"/>
                <w:lang w:eastAsia="hr-HR"/>
              </w:rPr>
              <w:t>1.495.771</w:t>
            </w:r>
          </w:p>
        </w:tc>
        <w:tc>
          <w:tcPr>
            <w:tcW w:w="1271" w:type="dxa"/>
            <w:tcBorders>
              <w:top w:val="double" w:sz="6" w:space="0" w:color="auto"/>
              <w:left w:val="nil"/>
              <w:bottom w:val="single" w:sz="4" w:space="0" w:color="auto"/>
              <w:right w:val="single" w:sz="4" w:space="0" w:color="auto"/>
            </w:tcBorders>
            <w:shd w:val="clear" w:color="auto" w:fill="auto"/>
            <w:vAlign w:val="center"/>
            <w:hideMark/>
          </w:tcPr>
          <w:p w14:paraId="402DEBDD" w14:textId="77777777" w:rsidR="009A3061" w:rsidRPr="00BD2618" w:rsidRDefault="00B210F5" w:rsidP="009A3061">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13.980.511</w:t>
            </w:r>
          </w:p>
        </w:tc>
        <w:tc>
          <w:tcPr>
            <w:tcW w:w="1220" w:type="dxa"/>
            <w:tcBorders>
              <w:top w:val="double" w:sz="6" w:space="0" w:color="auto"/>
              <w:left w:val="nil"/>
              <w:bottom w:val="single" w:sz="4" w:space="0" w:color="auto"/>
              <w:right w:val="single" w:sz="4" w:space="0" w:color="auto"/>
            </w:tcBorders>
            <w:shd w:val="clear" w:color="auto" w:fill="auto"/>
            <w:vAlign w:val="center"/>
            <w:hideMark/>
          </w:tcPr>
          <w:p w14:paraId="3CBE4A89" w14:textId="77777777" w:rsidR="009A3061" w:rsidRPr="00BD2618" w:rsidRDefault="009A3061" w:rsidP="009A3061">
            <w:pPr>
              <w:spacing w:after="0" w:line="240" w:lineRule="auto"/>
              <w:jc w:val="center"/>
              <w:rPr>
                <w:rFonts w:ascii="Calibri" w:eastAsia="Times New Roman" w:hAnsi="Calibri" w:cs="Calibri"/>
                <w:color w:val="000000"/>
                <w:lang w:eastAsia="hr-HR"/>
              </w:rPr>
            </w:pPr>
            <w:r w:rsidRPr="00BD2618">
              <w:rPr>
                <w:rFonts w:ascii="Calibri" w:eastAsia="Times New Roman" w:hAnsi="Calibri" w:cs="Calibri"/>
                <w:color w:val="000000"/>
                <w:lang w:eastAsia="hr-HR"/>
              </w:rPr>
              <w:t>12.092.615</w:t>
            </w:r>
          </w:p>
        </w:tc>
        <w:tc>
          <w:tcPr>
            <w:tcW w:w="1095" w:type="dxa"/>
            <w:tcBorders>
              <w:top w:val="double" w:sz="6" w:space="0" w:color="auto"/>
              <w:left w:val="nil"/>
              <w:bottom w:val="single" w:sz="4" w:space="0" w:color="auto"/>
              <w:right w:val="single" w:sz="4" w:space="0" w:color="auto"/>
            </w:tcBorders>
            <w:shd w:val="clear" w:color="auto" w:fill="auto"/>
            <w:vAlign w:val="center"/>
            <w:hideMark/>
          </w:tcPr>
          <w:p w14:paraId="6B3E4E05" w14:textId="77777777" w:rsidR="009A3061" w:rsidRPr="00BD2618" w:rsidRDefault="009A3061" w:rsidP="009A3061">
            <w:pPr>
              <w:spacing w:after="0" w:line="240" w:lineRule="auto"/>
              <w:jc w:val="center"/>
              <w:rPr>
                <w:rFonts w:ascii="Calibri" w:eastAsia="Times New Roman" w:hAnsi="Calibri" w:cs="Calibri"/>
                <w:color w:val="000000"/>
                <w:lang w:eastAsia="hr-HR"/>
              </w:rPr>
            </w:pPr>
            <w:r w:rsidRPr="00BD2618">
              <w:rPr>
                <w:rFonts w:ascii="Calibri" w:eastAsia="Times New Roman" w:hAnsi="Calibri" w:cs="Calibri"/>
                <w:color w:val="000000"/>
                <w:lang w:eastAsia="hr-HR"/>
              </w:rPr>
              <w:t>0</w:t>
            </w:r>
          </w:p>
        </w:tc>
        <w:tc>
          <w:tcPr>
            <w:tcW w:w="1140" w:type="dxa"/>
            <w:tcBorders>
              <w:top w:val="double" w:sz="6" w:space="0" w:color="auto"/>
              <w:left w:val="nil"/>
              <w:bottom w:val="single" w:sz="4" w:space="0" w:color="auto"/>
              <w:right w:val="single" w:sz="4" w:space="0" w:color="auto"/>
            </w:tcBorders>
            <w:shd w:val="clear" w:color="auto" w:fill="auto"/>
            <w:vAlign w:val="center"/>
            <w:hideMark/>
          </w:tcPr>
          <w:p w14:paraId="5044175E" w14:textId="77777777" w:rsidR="009A3061" w:rsidRPr="00BD2618" w:rsidRDefault="009A3061" w:rsidP="009A3061">
            <w:pPr>
              <w:spacing w:after="0" w:line="240" w:lineRule="auto"/>
              <w:jc w:val="center"/>
              <w:rPr>
                <w:rFonts w:ascii="Calibri" w:eastAsia="Times New Roman" w:hAnsi="Calibri" w:cs="Calibri"/>
                <w:color w:val="000000"/>
                <w:lang w:eastAsia="hr-HR"/>
              </w:rPr>
            </w:pPr>
            <w:r w:rsidRPr="00BD2618">
              <w:rPr>
                <w:rFonts w:ascii="Calibri" w:eastAsia="Times New Roman" w:hAnsi="Calibri" w:cs="Calibri"/>
                <w:color w:val="000000"/>
                <w:lang w:eastAsia="hr-HR"/>
              </w:rPr>
              <w:t>0</w:t>
            </w:r>
          </w:p>
        </w:tc>
        <w:tc>
          <w:tcPr>
            <w:tcW w:w="1226" w:type="dxa"/>
            <w:tcBorders>
              <w:top w:val="double" w:sz="6" w:space="0" w:color="auto"/>
              <w:left w:val="nil"/>
              <w:bottom w:val="single" w:sz="4" w:space="0" w:color="auto"/>
              <w:right w:val="single" w:sz="4" w:space="0" w:color="auto"/>
            </w:tcBorders>
            <w:shd w:val="clear" w:color="auto" w:fill="auto"/>
            <w:vAlign w:val="center"/>
            <w:hideMark/>
          </w:tcPr>
          <w:p w14:paraId="5F414D3C" w14:textId="77777777" w:rsidR="009A3061" w:rsidRPr="00BD2618" w:rsidRDefault="00B210F5" w:rsidP="009A3061">
            <w:pPr>
              <w:spacing w:after="0" w:line="240" w:lineRule="auto"/>
              <w:jc w:val="right"/>
              <w:rPr>
                <w:rFonts w:ascii="Calibri" w:eastAsia="Times New Roman" w:hAnsi="Calibri" w:cs="Calibri"/>
                <w:b/>
                <w:bCs/>
                <w:i/>
                <w:iCs/>
                <w:color w:val="000000"/>
                <w:lang w:eastAsia="hr-HR"/>
              </w:rPr>
            </w:pPr>
            <w:r>
              <w:rPr>
                <w:rFonts w:ascii="Calibri" w:eastAsia="Times New Roman" w:hAnsi="Calibri" w:cs="Calibri"/>
                <w:b/>
                <w:bCs/>
                <w:i/>
                <w:iCs/>
                <w:color w:val="000000"/>
                <w:lang w:eastAsia="hr-HR"/>
              </w:rPr>
              <w:t>86,5</w:t>
            </w:r>
          </w:p>
        </w:tc>
      </w:tr>
    </w:tbl>
    <w:p w14:paraId="24789F3E" w14:textId="77777777" w:rsidR="00101D45" w:rsidRPr="00101D45" w:rsidRDefault="00101D45" w:rsidP="00101D45">
      <w:pPr>
        <w:autoSpaceDE w:val="0"/>
        <w:autoSpaceDN w:val="0"/>
        <w:adjustRightInd w:val="0"/>
        <w:spacing w:after="0" w:line="240" w:lineRule="auto"/>
        <w:jc w:val="both"/>
        <w:rPr>
          <w:rFonts w:cstheme="minorHAnsi"/>
          <w:i/>
          <w:sz w:val="18"/>
          <w:szCs w:val="18"/>
        </w:rPr>
      </w:pPr>
      <w:r w:rsidRPr="00101D45">
        <w:rPr>
          <w:rFonts w:cstheme="minorHAnsi"/>
          <w:i/>
          <w:sz w:val="18"/>
          <w:szCs w:val="18"/>
        </w:rPr>
        <w:t>1 EUR = 7,5345 kn</w:t>
      </w:r>
    </w:p>
    <w:p w14:paraId="4281C0A0" w14:textId="77777777" w:rsidR="001742CC" w:rsidRPr="00101D45" w:rsidRDefault="001742CC" w:rsidP="00101D45">
      <w:pPr>
        <w:spacing w:after="100" w:afterAutospacing="1" w:line="0" w:lineRule="atLeast"/>
        <w:contextualSpacing/>
      </w:pPr>
    </w:p>
    <w:p w14:paraId="06C78F53" w14:textId="77777777" w:rsidR="00101D45" w:rsidRPr="00101D45" w:rsidRDefault="00101D45" w:rsidP="00101D45">
      <w:pPr>
        <w:spacing w:after="100" w:afterAutospacing="1" w:line="0" w:lineRule="atLeast"/>
        <w:contextualSpacing/>
        <w:rPr>
          <w:b/>
        </w:rPr>
      </w:pPr>
      <w:r w:rsidRPr="00101D45">
        <w:rPr>
          <w:b/>
        </w:rPr>
        <w:t>Opis aktivnosti:</w:t>
      </w:r>
    </w:p>
    <w:p w14:paraId="30D2046C" w14:textId="77777777" w:rsidR="00101D45" w:rsidRPr="00101D45" w:rsidRDefault="00101D45" w:rsidP="00101D45">
      <w:pPr>
        <w:overflowPunct w:val="0"/>
        <w:autoSpaceDE w:val="0"/>
        <w:autoSpaceDN w:val="0"/>
        <w:adjustRightInd w:val="0"/>
        <w:spacing w:after="120" w:line="0" w:lineRule="atLeast"/>
        <w:contextualSpacing/>
        <w:jc w:val="both"/>
        <w:textAlignment w:val="baseline"/>
        <w:rPr>
          <w:rFonts w:cstheme="minorHAnsi"/>
          <w:lang w:val="sl-SI"/>
        </w:rPr>
      </w:pPr>
      <w:r w:rsidRPr="00101D45">
        <w:rPr>
          <w:rFonts w:cstheme="minorHAnsi"/>
          <w:lang w:val="sl-SI"/>
        </w:rPr>
        <w:t>U svrhu poboljšanja dostupnosti i kvalitete zdravstvene zaštite u okviru Operativnog programa Konkurentnost i kohezija 2014.-2020., KBC Osijek je prijavila slijedeće projekte.</w:t>
      </w:r>
    </w:p>
    <w:p w14:paraId="04006F97" w14:textId="77777777" w:rsidR="00101D45" w:rsidRPr="00101D45" w:rsidRDefault="00101D45" w:rsidP="00101D45">
      <w:pPr>
        <w:overflowPunct w:val="0"/>
        <w:autoSpaceDE w:val="0"/>
        <w:autoSpaceDN w:val="0"/>
        <w:adjustRightInd w:val="0"/>
        <w:spacing w:after="0" w:line="0" w:lineRule="atLeast"/>
        <w:contextualSpacing/>
        <w:jc w:val="both"/>
        <w:textAlignment w:val="baseline"/>
        <w:rPr>
          <w:rFonts w:cstheme="minorHAnsi"/>
          <w:u w:val="single"/>
          <w:lang w:val="sl-SI"/>
        </w:rPr>
      </w:pPr>
    </w:p>
    <w:p w14:paraId="1FC5AADB" w14:textId="77777777" w:rsidR="00101D45" w:rsidRPr="00101D45" w:rsidRDefault="00101D45" w:rsidP="00101D45">
      <w:pPr>
        <w:overflowPunct w:val="0"/>
        <w:autoSpaceDE w:val="0"/>
        <w:autoSpaceDN w:val="0"/>
        <w:adjustRightInd w:val="0"/>
        <w:spacing w:after="0" w:line="0" w:lineRule="atLeast"/>
        <w:contextualSpacing/>
        <w:jc w:val="both"/>
        <w:textAlignment w:val="baseline"/>
        <w:rPr>
          <w:rFonts w:cstheme="minorHAnsi"/>
          <w:u w:val="single"/>
          <w:lang w:val="sl-SI"/>
        </w:rPr>
      </w:pPr>
      <w:r w:rsidRPr="00101D45">
        <w:rPr>
          <w:rFonts w:cstheme="minorHAnsi"/>
          <w:u w:val="single"/>
          <w:lang w:val="sl-SI"/>
        </w:rPr>
        <w:t>K890003.002  »Izgradnja i opremanje dnevnih bolnica i dnevnih kirurgija u sklopu KBC Osijek“</w:t>
      </w:r>
    </w:p>
    <w:p w14:paraId="7D385378" w14:textId="77777777" w:rsidR="00101D45" w:rsidRPr="00101D45" w:rsidRDefault="00101D45" w:rsidP="00101D45">
      <w:pPr>
        <w:overflowPunct w:val="0"/>
        <w:autoSpaceDE w:val="0"/>
        <w:autoSpaceDN w:val="0"/>
        <w:adjustRightInd w:val="0"/>
        <w:spacing w:after="0" w:line="0" w:lineRule="atLeast"/>
        <w:contextualSpacing/>
        <w:jc w:val="both"/>
        <w:textAlignment w:val="baseline"/>
        <w:rPr>
          <w:rFonts w:cstheme="minorHAnsi"/>
          <w:lang w:val="sl-SI"/>
        </w:rPr>
      </w:pPr>
      <w:r w:rsidRPr="00101D45">
        <w:rPr>
          <w:rFonts w:cstheme="minorHAnsi"/>
          <w:i/>
          <w:lang w:val="sl-SI"/>
        </w:rPr>
        <w:t>Planirana ukupna vrijednost projekta</w:t>
      </w:r>
      <w:r w:rsidRPr="00101D45">
        <w:rPr>
          <w:rFonts w:cstheme="minorHAnsi"/>
          <w:lang w:val="sl-SI"/>
        </w:rPr>
        <w:t xml:space="preserve">: 48.137.294 kn / 6.388.916,85 EUR (1 EUR = 7,5345 kn) </w:t>
      </w:r>
    </w:p>
    <w:p w14:paraId="74E72078" w14:textId="77777777" w:rsidR="00101D45" w:rsidRPr="00101D45" w:rsidRDefault="00101D45" w:rsidP="00101D45">
      <w:pPr>
        <w:overflowPunct w:val="0"/>
        <w:autoSpaceDE w:val="0"/>
        <w:autoSpaceDN w:val="0"/>
        <w:adjustRightInd w:val="0"/>
        <w:spacing w:after="0" w:line="0" w:lineRule="atLeast"/>
        <w:contextualSpacing/>
        <w:jc w:val="both"/>
        <w:textAlignment w:val="baseline"/>
        <w:rPr>
          <w:rFonts w:cstheme="minorHAnsi"/>
          <w:lang w:val="sl-SI"/>
        </w:rPr>
      </w:pPr>
      <w:r w:rsidRPr="00101D45">
        <w:rPr>
          <w:rFonts w:cstheme="minorHAnsi"/>
          <w:i/>
          <w:lang w:val="sl-SI"/>
        </w:rPr>
        <w:t>Planirano razdoblje projekta</w:t>
      </w:r>
      <w:r w:rsidRPr="00101D45">
        <w:rPr>
          <w:rFonts w:cstheme="minorHAnsi"/>
          <w:lang w:val="sl-SI"/>
        </w:rPr>
        <w:t xml:space="preserve">: 09.2017.-09.2020. </w:t>
      </w:r>
    </w:p>
    <w:p w14:paraId="61D5A1CA" w14:textId="77777777" w:rsidR="00101D45" w:rsidRPr="00101D45" w:rsidRDefault="00101D45" w:rsidP="00101D45">
      <w:pPr>
        <w:overflowPunct w:val="0"/>
        <w:autoSpaceDE w:val="0"/>
        <w:autoSpaceDN w:val="0"/>
        <w:adjustRightInd w:val="0"/>
        <w:spacing w:after="120" w:line="0" w:lineRule="atLeast"/>
        <w:contextualSpacing/>
        <w:jc w:val="both"/>
        <w:textAlignment w:val="baseline"/>
        <w:rPr>
          <w:rFonts w:cstheme="minorHAnsi"/>
          <w:lang w:val="sl-SI"/>
        </w:rPr>
      </w:pPr>
      <w:r w:rsidRPr="00101D45">
        <w:rPr>
          <w:rFonts w:cstheme="minorHAnsi"/>
          <w:i/>
          <w:lang w:val="sl-SI"/>
        </w:rPr>
        <w:t>Datum potpisivanja Ugovora o dodjeli bespovratnih sredstava</w:t>
      </w:r>
      <w:r w:rsidRPr="00101D45">
        <w:rPr>
          <w:rFonts w:cstheme="minorHAnsi"/>
          <w:lang w:val="sl-SI"/>
        </w:rPr>
        <w:t xml:space="preserve">: 21.09.2018. </w:t>
      </w:r>
    </w:p>
    <w:p w14:paraId="5BACA882" w14:textId="77777777" w:rsidR="00101D45" w:rsidRPr="00101D45" w:rsidRDefault="00101D45" w:rsidP="00101D45">
      <w:pPr>
        <w:overflowPunct w:val="0"/>
        <w:autoSpaceDE w:val="0"/>
        <w:autoSpaceDN w:val="0"/>
        <w:adjustRightInd w:val="0"/>
        <w:spacing w:after="120" w:line="0" w:lineRule="atLeast"/>
        <w:contextualSpacing/>
        <w:jc w:val="both"/>
        <w:textAlignment w:val="baseline"/>
        <w:rPr>
          <w:rFonts w:cstheme="minorHAnsi"/>
        </w:rPr>
      </w:pPr>
      <w:r w:rsidRPr="00101D45">
        <w:rPr>
          <w:rFonts w:cstheme="minorHAnsi"/>
          <w:i/>
          <w:lang w:val="sl-SI"/>
        </w:rPr>
        <w:t>Sadašnje stanje:</w:t>
      </w:r>
    </w:p>
    <w:p w14:paraId="09C9732C" w14:textId="77777777" w:rsidR="00101D45" w:rsidRPr="00101D45" w:rsidRDefault="00101D45" w:rsidP="00101D45">
      <w:pPr>
        <w:overflowPunct w:val="0"/>
        <w:autoSpaceDE w:val="0"/>
        <w:autoSpaceDN w:val="0"/>
        <w:adjustRightInd w:val="0"/>
        <w:spacing w:after="120" w:line="0" w:lineRule="atLeast"/>
        <w:contextualSpacing/>
        <w:jc w:val="both"/>
        <w:textAlignment w:val="baseline"/>
        <w:rPr>
          <w:rFonts w:cstheme="minorHAnsi"/>
          <w:lang w:val="sl-SI"/>
        </w:rPr>
      </w:pPr>
      <w:r w:rsidRPr="00101D45">
        <w:rPr>
          <w:rFonts w:cstheme="minorHAnsi"/>
        </w:rPr>
        <w:t>Postojeći kapacitet i broj usluga DB i DK nedostatni su i ne doprinose osuvremenjivanju tog modaliteta liječenja koji je prepoznat kao ključan u kontekstu smanjivanja prostorno zahtjevnih stacionarnih kapaciteta. Dnevne bolnice raspoređene su u nekoliko zgrada unutar bolničkog kruga na gotovo svim klinikama, odjelima i zavodima zasebno,  što onemoguć</w:t>
      </w:r>
      <w:r w:rsidR="00B02D9D">
        <w:rPr>
          <w:rFonts w:cstheme="minorHAnsi"/>
        </w:rPr>
        <w:t>uje</w:t>
      </w:r>
      <w:r w:rsidRPr="00101D45">
        <w:rPr>
          <w:rFonts w:cstheme="minorHAnsi"/>
        </w:rPr>
        <w:t xml:space="preserve"> funkcionalnu organizaciju posla, kao i pružanje odgovarajuće kvalitete usluga pacijentima. Svi objekti su pretrpjeli ratna razaranja pri čemu su nastala značajna oštećenja krovnih konstrukcija, pročelja, zidnih konstrukcija, infrastrukturnih instalacija, itd. Posljednje značajnije investicije događale su se krajem 80-tih godina i 2001. godine. U 2016. dovršena je adaptacija odjela neurologije u sklopu zgrade </w:t>
      </w:r>
      <w:proofErr w:type="spellStart"/>
      <w:r w:rsidRPr="00101D45">
        <w:rPr>
          <w:rFonts w:cstheme="minorHAnsi"/>
        </w:rPr>
        <w:t>maternite</w:t>
      </w:r>
      <w:proofErr w:type="spellEnd"/>
      <w:r w:rsidRPr="00101D45">
        <w:rPr>
          <w:rFonts w:cstheme="minorHAnsi"/>
        </w:rPr>
        <w:t xml:space="preserve">. </w:t>
      </w:r>
      <w:r w:rsidRPr="00101D45">
        <w:rPr>
          <w:rFonts w:cstheme="minorHAnsi"/>
          <w:lang w:val="sl-SI"/>
        </w:rPr>
        <w:t>Projektom „Izgradnja i opremanje dnevnih bolnica i dnevnih kirurgija u KBC Osijek“ izgraditi će se i opremiti nova zgrada za smještaj dnevnih bolnica i kirurgija na jednoj lokaciji čime se namjerava osuvremeniti bolničko liječenje u KBC-u Osijek. Ulaganjem se planira smanjiti broj prijema na akutne bolničke odjele za 10%, te povećati broj slučajeva dnevnih bolnica i dnevnih kirurgija za 10%.</w:t>
      </w:r>
    </w:p>
    <w:p w14:paraId="105420B3" w14:textId="77777777" w:rsidR="00101D45" w:rsidRPr="00101D45" w:rsidRDefault="00101D45" w:rsidP="00101D45">
      <w:pPr>
        <w:autoSpaceDE w:val="0"/>
        <w:autoSpaceDN w:val="0"/>
        <w:adjustRightInd w:val="0"/>
        <w:spacing w:after="0" w:line="240" w:lineRule="auto"/>
        <w:jc w:val="both"/>
        <w:rPr>
          <w:rFonts w:cstheme="minorHAnsi"/>
          <w:lang w:val="sl-SI"/>
        </w:rPr>
      </w:pPr>
      <w:r w:rsidRPr="00101D45">
        <w:rPr>
          <w:rFonts w:cstheme="minorHAnsi"/>
          <w:lang w:val="sl-SI"/>
        </w:rPr>
        <w:t>Planirani rashodi odnose se na 2023. kada je planiran završetak podprojekta. Ukupni rashodi planirani su u iznosu 5.939.413 EUR, a odnose se na Usluge promidžbe i informiranja u iznosu 1.134 EUR, Poslovne objekte u iznosu 5.547.902 EUR, Medicinsku i laboratorijsku oprema u iznosu 390.377 EUR.</w:t>
      </w:r>
    </w:p>
    <w:p w14:paraId="067731F9" w14:textId="77777777" w:rsidR="00101D45" w:rsidRPr="00101D45" w:rsidRDefault="00101D45" w:rsidP="00101D45">
      <w:pPr>
        <w:overflowPunct w:val="0"/>
        <w:autoSpaceDE w:val="0"/>
        <w:autoSpaceDN w:val="0"/>
        <w:adjustRightInd w:val="0"/>
        <w:spacing w:after="120" w:line="0" w:lineRule="atLeast"/>
        <w:contextualSpacing/>
        <w:jc w:val="both"/>
        <w:textAlignment w:val="baseline"/>
        <w:rPr>
          <w:rFonts w:cstheme="minorHAnsi"/>
          <w:lang w:val="sl-SI"/>
        </w:rPr>
      </w:pPr>
    </w:p>
    <w:p w14:paraId="25C4C0C0" w14:textId="77777777" w:rsidR="00101D45" w:rsidRPr="00101D45" w:rsidRDefault="00101D45" w:rsidP="00101D45">
      <w:pPr>
        <w:overflowPunct w:val="0"/>
        <w:autoSpaceDE w:val="0"/>
        <w:autoSpaceDN w:val="0"/>
        <w:adjustRightInd w:val="0"/>
        <w:spacing w:after="120" w:line="0" w:lineRule="atLeast"/>
        <w:contextualSpacing/>
        <w:jc w:val="both"/>
        <w:textAlignment w:val="baseline"/>
        <w:rPr>
          <w:rFonts w:cstheme="minorHAnsi"/>
          <w:lang w:val="sl-SI"/>
        </w:rPr>
      </w:pPr>
      <w:r w:rsidRPr="00101D45">
        <w:rPr>
          <w:rFonts w:cstheme="minorHAnsi"/>
          <w:u w:val="single"/>
          <w:lang w:val="sl-SI"/>
        </w:rPr>
        <w:t>K890003.003  „Unapređenje objedinjenog hitnog bolničkog prijema u sklopu KBC-a Osijek“</w:t>
      </w:r>
      <w:r w:rsidRPr="00101D45">
        <w:rPr>
          <w:rFonts w:cstheme="minorHAnsi"/>
          <w:lang w:val="sl-SI"/>
        </w:rPr>
        <w:t xml:space="preserve"> </w:t>
      </w:r>
    </w:p>
    <w:p w14:paraId="08234E6F" w14:textId="77777777" w:rsidR="00101D45" w:rsidRPr="00101D45" w:rsidRDefault="00101D45" w:rsidP="00101D45">
      <w:pPr>
        <w:overflowPunct w:val="0"/>
        <w:autoSpaceDE w:val="0"/>
        <w:autoSpaceDN w:val="0"/>
        <w:adjustRightInd w:val="0"/>
        <w:spacing w:after="120" w:line="0" w:lineRule="atLeast"/>
        <w:contextualSpacing/>
        <w:jc w:val="both"/>
        <w:textAlignment w:val="baseline"/>
        <w:rPr>
          <w:rFonts w:cstheme="minorHAnsi"/>
          <w:lang w:val="sl-SI"/>
        </w:rPr>
      </w:pPr>
      <w:r w:rsidRPr="00101D45">
        <w:rPr>
          <w:rFonts w:cstheme="minorHAnsi"/>
          <w:i/>
          <w:lang w:val="sl-SI"/>
        </w:rPr>
        <w:t>Planirana ukupna vrijednost projekta</w:t>
      </w:r>
      <w:r w:rsidRPr="00101D45">
        <w:rPr>
          <w:rFonts w:cstheme="minorHAnsi"/>
          <w:lang w:val="sl-SI"/>
        </w:rPr>
        <w:t>: 20.499.993,75 kn / 2.720.816,74 EUR (1 EUR = 7,5345 kn)</w:t>
      </w:r>
    </w:p>
    <w:p w14:paraId="4D84B324" w14:textId="77777777" w:rsidR="00101D45" w:rsidRPr="00101D45" w:rsidRDefault="00101D45" w:rsidP="00101D45">
      <w:pPr>
        <w:overflowPunct w:val="0"/>
        <w:autoSpaceDE w:val="0"/>
        <w:autoSpaceDN w:val="0"/>
        <w:adjustRightInd w:val="0"/>
        <w:spacing w:after="120" w:line="0" w:lineRule="atLeast"/>
        <w:contextualSpacing/>
        <w:jc w:val="both"/>
        <w:textAlignment w:val="baseline"/>
        <w:rPr>
          <w:rFonts w:cstheme="minorHAnsi"/>
          <w:lang w:val="sl-SI"/>
        </w:rPr>
      </w:pPr>
      <w:r w:rsidRPr="00101D45">
        <w:rPr>
          <w:rFonts w:cstheme="minorHAnsi"/>
          <w:i/>
          <w:lang w:val="sl-SI"/>
        </w:rPr>
        <w:t>Planirano razdoblje projekta</w:t>
      </w:r>
      <w:r w:rsidRPr="00101D45">
        <w:rPr>
          <w:rFonts w:cstheme="minorHAnsi"/>
          <w:lang w:val="sl-SI"/>
        </w:rPr>
        <w:t xml:space="preserve">: 09.2016.-01.2021. </w:t>
      </w:r>
    </w:p>
    <w:p w14:paraId="76D95C78" w14:textId="77777777" w:rsidR="00101D45" w:rsidRPr="00101D45" w:rsidRDefault="00101D45" w:rsidP="00101D45">
      <w:pPr>
        <w:overflowPunct w:val="0"/>
        <w:autoSpaceDE w:val="0"/>
        <w:autoSpaceDN w:val="0"/>
        <w:adjustRightInd w:val="0"/>
        <w:spacing w:after="120" w:line="0" w:lineRule="atLeast"/>
        <w:contextualSpacing/>
        <w:jc w:val="both"/>
        <w:textAlignment w:val="baseline"/>
        <w:rPr>
          <w:rFonts w:cstheme="minorHAnsi"/>
          <w:lang w:val="sl-SI"/>
        </w:rPr>
      </w:pPr>
      <w:r w:rsidRPr="00101D45">
        <w:rPr>
          <w:rFonts w:cstheme="minorHAnsi"/>
          <w:i/>
          <w:lang w:val="sl-SI"/>
        </w:rPr>
        <w:t>Datum potpisivanja Ugovora o dodjeli bespovratnih sredstava</w:t>
      </w:r>
      <w:r w:rsidRPr="00101D45">
        <w:rPr>
          <w:rFonts w:cstheme="minorHAnsi"/>
          <w:lang w:val="sl-SI"/>
        </w:rPr>
        <w:t xml:space="preserve">: 21.09.2018. </w:t>
      </w:r>
    </w:p>
    <w:p w14:paraId="0BBD531F" w14:textId="77777777" w:rsidR="00101D45" w:rsidRPr="00101D45" w:rsidRDefault="00101D45" w:rsidP="00101D45">
      <w:pPr>
        <w:overflowPunct w:val="0"/>
        <w:autoSpaceDE w:val="0"/>
        <w:autoSpaceDN w:val="0"/>
        <w:adjustRightInd w:val="0"/>
        <w:spacing w:after="120" w:line="0" w:lineRule="atLeast"/>
        <w:contextualSpacing/>
        <w:jc w:val="both"/>
        <w:textAlignment w:val="baseline"/>
        <w:rPr>
          <w:rFonts w:cstheme="minorHAnsi"/>
          <w:i/>
          <w:lang w:val="sl-SI"/>
        </w:rPr>
      </w:pPr>
      <w:r w:rsidRPr="00101D45">
        <w:rPr>
          <w:rFonts w:cstheme="minorHAnsi"/>
          <w:i/>
          <w:lang w:val="sl-SI"/>
        </w:rPr>
        <w:t>Sadašnje stanje:</w:t>
      </w:r>
    </w:p>
    <w:p w14:paraId="792A728C" w14:textId="77777777" w:rsidR="00101D45" w:rsidRPr="00101D45" w:rsidRDefault="00101D45" w:rsidP="00101D45">
      <w:pPr>
        <w:autoSpaceDE w:val="0"/>
        <w:autoSpaceDN w:val="0"/>
        <w:adjustRightInd w:val="0"/>
        <w:spacing w:after="0" w:line="240" w:lineRule="auto"/>
        <w:jc w:val="both"/>
        <w:rPr>
          <w:rFonts w:cstheme="minorHAnsi"/>
        </w:rPr>
      </w:pPr>
      <w:r w:rsidRPr="00101D45">
        <w:rPr>
          <w:rFonts w:cstheme="minorHAnsi"/>
        </w:rPr>
        <w:t xml:space="preserve">OHBP je uspostavljen u postojećoj zgradi kirurgije adaptacijom i prenamjenom prostora. Smještaj u zgradi kirurgije neadekvatan je zbog nedostatka prostora i nemogućnosti adekvatne organizacije prometnog pristupa i osiguranja protočnosti vozila hitne pomoći do zgrade OHBP-a. </w:t>
      </w:r>
      <w:r w:rsidRPr="00101D45">
        <w:rPr>
          <w:rFonts w:cstheme="minorHAnsi"/>
          <w:lang w:val="sl-SI"/>
        </w:rPr>
        <w:t xml:space="preserve">Projektom „Unapređenje  objedinjenog hitnog bolničkog prijema u sklopu KBC Osijek“  će se izgraditi i opremiti prostor hitne medicinske službe kako bi se stvorili preduvjeti za funkcioniranje objedinjenog hitnog bolničkog prijema, te direktno unaprijedile organizacija i kvaliteta djelovanja hitne medicinske službe. </w:t>
      </w:r>
      <w:r w:rsidRPr="00101D45">
        <w:rPr>
          <w:rFonts w:cstheme="minorHAnsi"/>
        </w:rPr>
        <w:t xml:space="preserve">U novom prostoru smjestit će, među ostalim, prostori telemedicine, za </w:t>
      </w:r>
      <w:proofErr w:type="spellStart"/>
      <w:r w:rsidRPr="00101D45">
        <w:rPr>
          <w:rFonts w:cstheme="minorHAnsi"/>
        </w:rPr>
        <w:t>subakutne</w:t>
      </w:r>
      <w:proofErr w:type="spellEnd"/>
      <w:r w:rsidRPr="00101D45">
        <w:rPr>
          <w:rFonts w:cstheme="minorHAnsi"/>
        </w:rPr>
        <w:t xml:space="preserve"> i akutne pacijente, reanimacije, hitne </w:t>
      </w:r>
      <w:proofErr w:type="spellStart"/>
      <w:r w:rsidRPr="00101D45">
        <w:rPr>
          <w:rFonts w:cstheme="minorHAnsi"/>
        </w:rPr>
        <w:t>kateterizacije</w:t>
      </w:r>
      <w:proofErr w:type="spellEnd"/>
      <w:r w:rsidRPr="00101D45">
        <w:rPr>
          <w:rFonts w:cstheme="minorHAnsi"/>
        </w:rPr>
        <w:t xml:space="preserve"> srca, </w:t>
      </w:r>
      <w:proofErr w:type="spellStart"/>
      <w:r w:rsidRPr="00101D45">
        <w:rPr>
          <w:rFonts w:cstheme="minorHAnsi"/>
        </w:rPr>
        <w:t>gipsaonice</w:t>
      </w:r>
      <w:proofErr w:type="spellEnd"/>
      <w:r w:rsidRPr="00101D45">
        <w:rPr>
          <w:rFonts w:cstheme="minorHAnsi"/>
        </w:rPr>
        <w:t xml:space="preserve">, kirurške sale (2x), RTG-a, </w:t>
      </w:r>
      <w:proofErr w:type="spellStart"/>
      <w:r w:rsidRPr="00101D45">
        <w:rPr>
          <w:rFonts w:cstheme="minorHAnsi"/>
        </w:rPr>
        <w:t>snimaonice</w:t>
      </w:r>
      <w:proofErr w:type="spellEnd"/>
      <w:r w:rsidRPr="00101D45">
        <w:rPr>
          <w:rFonts w:cstheme="minorHAnsi"/>
        </w:rPr>
        <w:t xml:space="preserve"> s C-lukom.</w:t>
      </w:r>
    </w:p>
    <w:p w14:paraId="6C795E17" w14:textId="77777777" w:rsidR="00101D45" w:rsidRPr="00101D45" w:rsidRDefault="00101D45" w:rsidP="00101D45">
      <w:pPr>
        <w:autoSpaceDE w:val="0"/>
        <w:autoSpaceDN w:val="0"/>
        <w:adjustRightInd w:val="0"/>
        <w:spacing w:after="0" w:line="240" w:lineRule="auto"/>
        <w:jc w:val="both"/>
        <w:rPr>
          <w:rFonts w:cstheme="minorHAnsi"/>
          <w:lang w:val="sl-SI"/>
        </w:rPr>
      </w:pPr>
      <w:r w:rsidRPr="00101D45">
        <w:rPr>
          <w:rFonts w:cstheme="minorHAnsi"/>
          <w:lang w:val="sl-SI"/>
        </w:rPr>
        <w:lastRenderedPageBreak/>
        <w:t>Planirani rashodi odnose se na 2023. kada je planiran završetak podprojekta. Ukupni rashodi planirani su u iznosu 3.267.446 EUR, a odnose se na Usluge promidžbe i informiranja u iznosu 1.134 EUR, Poslovne objekte u iznosu 3.207.124 EUR, te Medicinsku i laboratorijsku opremu u iznosu 59.188 EUR.</w:t>
      </w:r>
    </w:p>
    <w:p w14:paraId="071B94AA" w14:textId="77777777" w:rsidR="00101D45" w:rsidRPr="00101D45" w:rsidRDefault="00101D45" w:rsidP="00101D45">
      <w:pPr>
        <w:overflowPunct w:val="0"/>
        <w:autoSpaceDE w:val="0"/>
        <w:autoSpaceDN w:val="0"/>
        <w:adjustRightInd w:val="0"/>
        <w:spacing w:after="120" w:line="0" w:lineRule="atLeast"/>
        <w:contextualSpacing/>
        <w:jc w:val="both"/>
        <w:textAlignment w:val="baseline"/>
        <w:rPr>
          <w:rFonts w:cstheme="minorHAnsi"/>
          <w:lang w:val="sl-SI"/>
        </w:rPr>
      </w:pPr>
    </w:p>
    <w:p w14:paraId="4822FE6C" w14:textId="77777777" w:rsidR="00101D45" w:rsidRPr="00101D45" w:rsidRDefault="00101D45" w:rsidP="00101D45">
      <w:pPr>
        <w:overflowPunct w:val="0"/>
        <w:autoSpaceDE w:val="0"/>
        <w:autoSpaceDN w:val="0"/>
        <w:adjustRightInd w:val="0"/>
        <w:spacing w:after="120" w:line="0" w:lineRule="atLeast"/>
        <w:contextualSpacing/>
        <w:jc w:val="both"/>
        <w:textAlignment w:val="baseline"/>
        <w:rPr>
          <w:rFonts w:cstheme="minorHAnsi"/>
          <w:lang w:val="sl-SI"/>
        </w:rPr>
      </w:pPr>
      <w:r w:rsidRPr="00101D45">
        <w:rPr>
          <w:rFonts w:cstheme="minorHAnsi"/>
          <w:u w:val="single"/>
          <w:lang w:val="sl-SI"/>
        </w:rPr>
        <w:t>K890003.004  „ Priprema strateškog projekta izgradnje novog KBC-a Osijek “</w:t>
      </w:r>
    </w:p>
    <w:p w14:paraId="018745B6" w14:textId="77777777" w:rsidR="00101D45" w:rsidRPr="00101D45" w:rsidRDefault="00101D45" w:rsidP="00101D45">
      <w:pPr>
        <w:overflowPunct w:val="0"/>
        <w:autoSpaceDE w:val="0"/>
        <w:autoSpaceDN w:val="0"/>
        <w:adjustRightInd w:val="0"/>
        <w:spacing w:after="120" w:line="0" w:lineRule="atLeast"/>
        <w:contextualSpacing/>
        <w:jc w:val="both"/>
        <w:textAlignment w:val="baseline"/>
        <w:rPr>
          <w:rFonts w:cstheme="minorHAnsi"/>
          <w:lang w:val="sl-SI"/>
        </w:rPr>
      </w:pPr>
      <w:r w:rsidRPr="00101D45">
        <w:rPr>
          <w:rFonts w:cstheme="minorHAnsi"/>
          <w:i/>
          <w:lang w:val="sl-SI"/>
        </w:rPr>
        <w:t>Planirana ukupna vrijednost projekta</w:t>
      </w:r>
      <w:r w:rsidRPr="00101D45">
        <w:rPr>
          <w:rFonts w:cstheme="minorHAnsi"/>
          <w:lang w:val="sl-SI"/>
        </w:rPr>
        <w:t>: 35.294.000 kn / 4.684.318,80 EUR (1 EUR = 7,5345 kn)</w:t>
      </w:r>
    </w:p>
    <w:p w14:paraId="3D8A0DBE" w14:textId="77777777" w:rsidR="00101D45" w:rsidRPr="00101D45" w:rsidRDefault="00101D45" w:rsidP="00101D45">
      <w:pPr>
        <w:overflowPunct w:val="0"/>
        <w:autoSpaceDE w:val="0"/>
        <w:autoSpaceDN w:val="0"/>
        <w:adjustRightInd w:val="0"/>
        <w:spacing w:after="120" w:line="0" w:lineRule="atLeast"/>
        <w:contextualSpacing/>
        <w:jc w:val="both"/>
        <w:textAlignment w:val="baseline"/>
        <w:rPr>
          <w:rFonts w:cstheme="minorHAnsi"/>
          <w:lang w:val="sl-SI"/>
        </w:rPr>
      </w:pPr>
      <w:r w:rsidRPr="00101D45">
        <w:rPr>
          <w:rFonts w:cstheme="minorHAnsi"/>
          <w:i/>
          <w:lang w:val="sl-SI"/>
        </w:rPr>
        <w:t>Planirano razdoblje projekta</w:t>
      </w:r>
      <w:r w:rsidRPr="00101D45">
        <w:rPr>
          <w:rFonts w:cstheme="minorHAnsi"/>
          <w:lang w:val="sl-SI"/>
        </w:rPr>
        <w:t xml:space="preserve">: 05.2019.-10.2021. </w:t>
      </w:r>
    </w:p>
    <w:p w14:paraId="743DF575" w14:textId="77777777" w:rsidR="00101D45" w:rsidRPr="00101D45" w:rsidRDefault="00101D45" w:rsidP="00101D45">
      <w:pPr>
        <w:overflowPunct w:val="0"/>
        <w:autoSpaceDE w:val="0"/>
        <w:autoSpaceDN w:val="0"/>
        <w:adjustRightInd w:val="0"/>
        <w:spacing w:after="120" w:line="0" w:lineRule="atLeast"/>
        <w:contextualSpacing/>
        <w:jc w:val="both"/>
        <w:textAlignment w:val="baseline"/>
        <w:rPr>
          <w:rFonts w:cstheme="minorHAnsi"/>
          <w:lang w:val="sl-SI"/>
        </w:rPr>
      </w:pPr>
      <w:r w:rsidRPr="00101D45">
        <w:rPr>
          <w:rFonts w:cstheme="minorHAnsi"/>
          <w:i/>
          <w:lang w:val="sl-SI"/>
        </w:rPr>
        <w:t>Datum potpisivanja Ugovora o dodjeli bespovratnih sredstava</w:t>
      </w:r>
      <w:r w:rsidRPr="00101D45">
        <w:rPr>
          <w:rFonts w:cstheme="minorHAnsi"/>
          <w:lang w:val="sl-SI"/>
        </w:rPr>
        <w:t xml:space="preserve">: 16.04.2019. </w:t>
      </w:r>
    </w:p>
    <w:p w14:paraId="07FE8118" w14:textId="77777777" w:rsidR="00101D45" w:rsidRPr="00101D45" w:rsidRDefault="00101D45" w:rsidP="00101D45">
      <w:pPr>
        <w:overflowPunct w:val="0"/>
        <w:autoSpaceDE w:val="0"/>
        <w:autoSpaceDN w:val="0"/>
        <w:adjustRightInd w:val="0"/>
        <w:spacing w:after="100" w:afterAutospacing="1" w:line="0" w:lineRule="atLeast"/>
        <w:contextualSpacing/>
        <w:jc w:val="both"/>
        <w:textAlignment w:val="baseline"/>
        <w:rPr>
          <w:rFonts w:cstheme="minorHAnsi"/>
          <w:color w:val="0070C0"/>
          <w:lang w:val="sl-SI"/>
        </w:rPr>
      </w:pPr>
      <w:r w:rsidRPr="00101D45">
        <w:rPr>
          <w:rFonts w:cstheme="minorHAnsi"/>
          <w:bCs/>
          <w:lang w:val="sl-SI"/>
        </w:rPr>
        <w:t>Projektom „</w:t>
      </w:r>
      <w:r w:rsidRPr="00101D45">
        <w:rPr>
          <w:rFonts w:cstheme="minorHAnsi"/>
          <w:lang w:val="sl-SI"/>
        </w:rPr>
        <w:t xml:space="preserve">Priprema strateškog projekta izgradnje novog KBC-a Osijek“  objedinit će se ustrojstvene jedinice na jedinstvenom, novom i opremljenom prostoru </w:t>
      </w:r>
      <w:r w:rsidR="00B02D9D">
        <w:rPr>
          <w:rFonts w:cstheme="minorHAnsi"/>
          <w:lang w:val="sl-SI"/>
        </w:rPr>
        <w:t>čime</w:t>
      </w:r>
      <w:r w:rsidRPr="00101D45">
        <w:rPr>
          <w:rFonts w:cstheme="minorHAnsi"/>
          <w:lang w:val="sl-SI"/>
        </w:rPr>
        <w:t xml:space="preserve"> će se omogućiti funkcionalna organizacija posla sa ciljem pružanje odgovarajuće kvalitete usluga pacijentima. Osim toga, napuštanje paviljonskog tipa bolnice poboljšat će ekonomičnost u smislu manjih troškova upravljanja, jednostavnije i učinkovitije instalacije, te tople veze za potrebe dnevnih komunikacija pri pružanju zdravstvenih usluga</w:t>
      </w:r>
      <w:r w:rsidRPr="00101D45">
        <w:rPr>
          <w:rFonts w:cstheme="minorHAnsi"/>
          <w:color w:val="0070C0"/>
          <w:lang w:val="sl-SI"/>
        </w:rPr>
        <w:t xml:space="preserve">. </w:t>
      </w:r>
    </w:p>
    <w:p w14:paraId="49AB254C" w14:textId="77777777" w:rsidR="00101D45" w:rsidRPr="00101D45" w:rsidRDefault="00101D45" w:rsidP="00101D45">
      <w:pPr>
        <w:overflowPunct w:val="0"/>
        <w:autoSpaceDE w:val="0"/>
        <w:autoSpaceDN w:val="0"/>
        <w:adjustRightInd w:val="0"/>
        <w:spacing w:after="100" w:afterAutospacing="1" w:line="0" w:lineRule="atLeast"/>
        <w:contextualSpacing/>
        <w:jc w:val="both"/>
        <w:textAlignment w:val="baseline"/>
        <w:rPr>
          <w:rFonts w:cstheme="minorHAnsi"/>
          <w:lang w:val="sl-SI"/>
        </w:rPr>
      </w:pPr>
      <w:r w:rsidRPr="00101D45">
        <w:rPr>
          <w:rFonts w:cstheme="minorHAnsi"/>
          <w:lang w:val="sl-SI"/>
        </w:rPr>
        <w:t>Planirani rashodi odnose se na 2023. kada je planiran završetak podprojekta. Ukupni planirani rashodi iznose 2.885.756 EUR, a čine ih Usluge promidžbe i informiranja u iznosu 10.087 EUR, te Poslovni objeti u iznosu 2.875.669 EUR.</w:t>
      </w:r>
    </w:p>
    <w:p w14:paraId="45C2BB90" w14:textId="77777777" w:rsidR="00101D45" w:rsidRDefault="00101D45" w:rsidP="00101D45">
      <w:pPr>
        <w:spacing w:after="100" w:afterAutospacing="1" w:line="0" w:lineRule="atLeast"/>
        <w:contextualSpacing/>
        <w:rPr>
          <w:rFonts w:cstheme="minorHAnsi"/>
        </w:rPr>
      </w:pPr>
    </w:p>
    <w:p w14:paraId="5AA24CD1" w14:textId="77777777" w:rsidR="001B18E4" w:rsidRPr="00AB1B79" w:rsidRDefault="001B18E4" w:rsidP="001B18E4">
      <w:pPr>
        <w:spacing w:after="100" w:afterAutospacing="1" w:line="0" w:lineRule="atLeast"/>
        <w:contextualSpacing/>
        <w:rPr>
          <w:b/>
          <w:sz w:val="24"/>
          <w:szCs w:val="24"/>
        </w:rPr>
      </w:pPr>
      <w:r w:rsidRPr="00AB1B79">
        <w:rPr>
          <w:b/>
          <w:sz w:val="24"/>
          <w:szCs w:val="24"/>
        </w:rPr>
        <w:t xml:space="preserve">Dinamika realizacije rashoda </w:t>
      </w:r>
    </w:p>
    <w:p w14:paraId="1F69CF09" w14:textId="77777777" w:rsidR="001B18E4" w:rsidRDefault="001B18E4" w:rsidP="00101D45">
      <w:pPr>
        <w:spacing w:after="100" w:afterAutospacing="1" w:line="0" w:lineRule="atLeast"/>
        <w:contextualSpacing/>
        <w:rPr>
          <w:rFonts w:cstheme="minorHAnsi"/>
        </w:rPr>
      </w:pPr>
    </w:p>
    <w:tbl>
      <w:tblPr>
        <w:tblW w:w="10343" w:type="dxa"/>
        <w:tblLook w:val="04A0" w:firstRow="1" w:lastRow="0" w:firstColumn="1" w:lastColumn="0" w:noHBand="0" w:noVBand="1"/>
      </w:tblPr>
      <w:tblGrid>
        <w:gridCol w:w="622"/>
        <w:gridCol w:w="2775"/>
        <w:gridCol w:w="473"/>
        <w:gridCol w:w="1087"/>
        <w:gridCol w:w="992"/>
        <w:gridCol w:w="1606"/>
        <w:gridCol w:w="1654"/>
        <w:gridCol w:w="1134"/>
      </w:tblGrid>
      <w:tr w:rsidR="00B80DC2" w:rsidRPr="00B80DC2" w14:paraId="1281DC82" w14:textId="77777777" w:rsidTr="00EC4031">
        <w:trPr>
          <w:trHeight w:val="267"/>
        </w:trPr>
        <w:tc>
          <w:tcPr>
            <w:tcW w:w="3397"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14:paraId="39384F55" w14:textId="77777777" w:rsidR="00B80DC2" w:rsidRPr="00B80DC2" w:rsidRDefault="00B80DC2" w:rsidP="00B80DC2">
            <w:pPr>
              <w:spacing w:after="0" w:line="240" w:lineRule="auto"/>
              <w:jc w:val="center"/>
              <w:rPr>
                <w:rFonts w:ascii="Calibri" w:eastAsia="Times New Roman" w:hAnsi="Calibri" w:cs="Calibri"/>
                <w:b/>
                <w:bCs/>
                <w:color w:val="000000"/>
                <w:sz w:val="20"/>
                <w:szCs w:val="20"/>
                <w:lang w:eastAsia="hr-HR"/>
              </w:rPr>
            </w:pPr>
            <w:r w:rsidRPr="00B80DC2">
              <w:rPr>
                <w:rFonts w:ascii="Calibri" w:eastAsia="Times New Roman" w:hAnsi="Calibri" w:cs="Calibri"/>
                <w:b/>
                <w:bCs/>
                <w:color w:val="000000"/>
                <w:sz w:val="20"/>
                <w:szCs w:val="20"/>
                <w:lang w:eastAsia="hr-HR"/>
              </w:rPr>
              <w:t>K890003                                                     Operativni program konkurentnost i kohezija</w:t>
            </w:r>
          </w:p>
        </w:tc>
        <w:tc>
          <w:tcPr>
            <w:tcW w:w="473" w:type="dxa"/>
            <w:vMerge w:val="restart"/>
            <w:tcBorders>
              <w:top w:val="single" w:sz="4" w:space="0" w:color="auto"/>
              <w:left w:val="single" w:sz="4" w:space="0" w:color="auto"/>
              <w:bottom w:val="single" w:sz="8" w:space="0" w:color="000000"/>
              <w:right w:val="single" w:sz="4" w:space="0" w:color="auto"/>
            </w:tcBorders>
            <w:shd w:val="clear" w:color="auto" w:fill="auto"/>
            <w:noWrap/>
            <w:textDirection w:val="btLr"/>
            <w:vAlign w:val="center"/>
            <w:hideMark/>
          </w:tcPr>
          <w:p w14:paraId="40483929" w14:textId="77777777" w:rsidR="00B80DC2" w:rsidRPr="00B80DC2" w:rsidRDefault="00B80DC2" w:rsidP="00B80DC2">
            <w:pPr>
              <w:spacing w:after="0" w:line="240" w:lineRule="auto"/>
              <w:jc w:val="center"/>
              <w:rPr>
                <w:rFonts w:ascii="Calibri" w:eastAsia="Times New Roman" w:hAnsi="Calibri" w:cs="Calibri"/>
                <w:b/>
                <w:bCs/>
                <w:color w:val="000000"/>
                <w:sz w:val="20"/>
                <w:szCs w:val="20"/>
                <w:lang w:eastAsia="hr-HR"/>
              </w:rPr>
            </w:pPr>
            <w:r w:rsidRPr="00B80DC2">
              <w:rPr>
                <w:rFonts w:ascii="Calibri" w:eastAsia="Times New Roman" w:hAnsi="Calibri" w:cs="Calibri"/>
                <w:b/>
                <w:bCs/>
                <w:color w:val="000000"/>
                <w:sz w:val="20"/>
                <w:szCs w:val="20"/>
                <w:lang w:eastAsia="hr-HR"/>
              </w:rPr>
              <w:t>Funkcija</w:t>
            </w:r>
          </w:p>
        </w:tc>
        <w:tc>
          <w:tcPr>
            <w:tcW w:w="6473" w:type="dxa"/>
            <w:gridSpan w:val="5"/>
            <w:tcBorders>
              <w:top w:val="single" w:sz="4" w:space="0" w:color="auto"/>
              <w:left w:val="nil"/>
              <w:bottom w:val="single" w:sz="4" w:space="0" w:color="auto"/>
              <w:right w:val="single" w:sz="4" w:space="0" w:color="auto"/>
            </w:tcBorders>
            <w:shd w:val="clear" w:color="auto" w:fill="auto"/>
            <w:vAlign w:val="center"/>
            <w:hideMark/>
          </w:tcPr>
          <w:p w14:paraId="2DC5A619" w14:textId="77777777" w:rsidR="00B80DC2" w:rsidRPr="00B80DC2" w:rsidRDefault="00B80DC2" w:rsidP="00B80DC2">
            <w:pPr>
              <w:spacing w:after="0" w:line="240" w:lineRule="auto"/>
              <w:jc w:val="center"/>
              <w:rPr>
                <w:rFonts w:ascii="Calibri" w:eastAsia="Times New Roman" w:hAnsi="Calibri" w:cs="Calibri"/>
                <w:b/>
                <w:bCs/>
                <w:color w:val="000000"/>
                <w:sz w:val="20"/>
                <w:szCs w:val="20"/>
                <w:lang w:eastAsia="hr-HR"/>
              </w:rPr>
            </w:pPr>
            <w:r w:rsidRPr="00B80DC2">
              <w:rPr>
                <w:rFonts w:ascii="Calibri" w:eastAsia="Times New Roman" w:hAnsi="Calibri" w:cs="Calibri"/>
                <w:b/>
                <w:bCs/>
                <w:color w:val="000000"/>
                <w:sz w:val="20"/>
                <w:szCs w:val="20"/>
                <w:lang w:eastAsia="hr-HR"/>
              </w:rPr>
              <w:t>Plan 2023.</w:t>
            </w:r>
          </w:p>
        </w:tc>
      </w:tr>
      <w:tr w:rsidR="00F42F3B" w:rsidRPr="00B80DC2" w14:paraId="4E3518B0" w14:textId="77777777" w:rsidTr="00EC4031">
        <w:trPr>
          <w:trHeight w:val="764"/>
        </w:trPr>
        <w:tc>
          <w:tcPr>
            <w:tcW w:w="3397" w:type="dxa"/>
            <w:gridSpan w:val="2"/>
            <w:vMerge/>
            <w:tcBorders>
              <w:top w:val="single" w:sz="4" w:space="0" w:color="auto"/>
              <w:left w:val="single" w:sz="4" w:space="0" w:color="auto"/>
              <w:bottom w:val="single" w:sz="8" w:space="0" w:color="000000"/>
              <w:right w:val="single" w:sz="4" w:space="0" w:color="000000"/>
            </w:tcBorders>
            <w:vAlign w:val="center"/>
            <w:hideMark/>
          </w:tcPr>
          <w:p w14:paraId="1AF52F63" w14:textId="77777777" w:rsidR="00B80DC2" w:rsidRPr="00B80DC2" w:rsidRDefault="00B80DC2" w:rsidP="00B80DC2">
            <w:pPr>
              <w:spacing w:after="0" w:line="240" w:lineRule="auto"/>
              <w:rPr>
                <w:rFonts w:ascii="Calibri" w:eastAsia="Times New Roman" w:hAnsi="Calibri" w:cs="Calibri"/>
                <w:b/>
                <w:bCs/>
                <w:color w:val="000000"/>
                <w:sz w:val="20"/>
                <w:szCs w:val="20"/>
                <w:lang w:eastAsia="hr-HR"/>
              </w:rPr>
            </w:pPr>
          </w:p>
        </w:tc>
        <w:tc>
          <w:tcPr>
            <w:tcW w:w="473" w:type="dxa"/>
            <w:vMerge/>
            <w:tcBorders>
              <w:top w:val="single" w:sz="4" w:space="0" w:color="auto"/>
              <w:left w:val="single" w:sz="4" w:space="0" w:color="auto"/>
              <w:bottom w:val="single" w:sz="8" w:space="0" w:color="000000"/>
              <w:right w:val="single" w:sz="4" w:space="0" w:color="auto"/>
            </w:tcBorders>
            <w:vAlign w:val="center"/>
            <w:hideMark/>
          </w:tcPr>
          <w:p w14:paraId="4B27995E" w14:textId="77777777" w:rsidR="00B80DC2" w:rsidRPr="00B80DC2" w:rsidRDefault="00B80DC2" w:rsidP="00B80DC2">
            <w:pPr>
              <w:spacing w:after="0" w:line="240" w:lineRule="auto"/>
              <w:rPr>
                <w:rFonts w:ascii="Calibri" w:eastAsia="Times New Roman" w:hAnsi="Calibri" w:cs="Calibri"/>
                <w:b/>
                <w:bCs/>
                <w:color w:val="000000"/>
                <w:sz w:val="20"/>
                <w:szCs w:val="20"/>
                <w:lang w:eastAsia="hr-HR"/>
              </w:rPr>
            </w:pPr>
          </w:p>
        </w:tc>
        <w:tc>
          <w:tcPr>
            <w:tcW w:w="1087" w:type="dxa"/>
            <w:tcBorders>
              <w:top w:val="nil"/>
              <w:left w:val="nil"/>
              <w:bottom w:val="single" w:sz="8" w:space="0" w:color="auto"/>
              <w:right w:val="single" w:sz="4" w:space="0" w:color="auto"/>
            </w:tcBorders>
            <w:shd w:val="clear" w:color="auto" w:fill="auto"/>
            <w:vAlign w:val="center"/>
            <w:hideMark/>
          </w:tcPr>
          <w:p w14:paraId="49339206" w14:textId="77777777" w:rsidR="00B80DC2" w:rsidRPr="00B80DC2" w:rsidRDefault="00B80DC2" w:rsidP="00B80DC2">
            <w:pPr>
              <w:spacing w:after="0" w:line="240" w:lineRule="auto"/>
              <w:jc w:val="center"/>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11 Opći prihodi i primici</w:t>
            </w:r>
          </w:p>
        </w:tc>
        <w:tc>
          <w:tcPr>
            <w:tcW w:w="992" w:type="dxa"/>
            <w:tcBorders>
              <w:top w:val="nil"/>
              <w:left w:val="nil"/>
              <w:bottom w:val="single" w:sz="8" w:space="0" w:color="auto"/>
              <w:right w:val="single" w:sz="4" w:space="0" w:color="auto"/>
            </w:tcBorders>
            <w:shd w:val="clear" w:color="auto" w:fill="auto"/>
            <w:vAlign w:val="center"/>
            <w:hideMark/>
          </w:tcPr>
          <w:p w14:paraId="5A75D914" w14:textId="77777777" w:rsidR="00B80DC2" w:rsidRPr="00B80DC2" w:rsidRDefault="00B80DC2" w:rsidP="00B80DC2">
            <w:pPr>
              <w:spacing w:after="0" w:line="240" w:lineRule="auto"/>
              <w:jc w:val="center"/>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12 Sredstva učešća</w:t>
            </w:r>
          </w:p>
        </w:tc>
        <w:tc>
          <w:tcPr>
            <w:tcW w:w="1606" w:type="dxa"/>
            <w:tcBorders>
              <w:top w:val="nil"/>
              <w:left w:val="nil"/>
              <w:bottom w:val="single" w:sz="8" w:space="0" w:color="auto"/>
              <w:right w:val="single" w:sz="4" w:space="0" w:color="auto"/>
            </w:tcBorders>
            <w:shd w:val="clear" w:color="auto" w:fill="auto"/>
            <w:vAlign w:val="center"/>
            <w:hideMark/>
          </w:tcPr>
          <w:p w14:paraId="7615B97E" w14:textId="77777777" w:rsidR="00B80DC2" w:rsidRPr="00B80DC2" w:rsidRDefault="00B80DC2" w:rsidP="00B80DC2">
            <w:pPr>
              <w:spacing w:after="0" w:line="240" w:lineRule="auto"/>
              <w:jc w:val="center"/>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43 Ostali prihodi za posebne namjene</w:t>
            </w:r>
          </w:p>
        </w:tc>
        <w:tc>
          <w:tcPr>
            <w:tcW w:w="1654" w:type="dxa"/>
            <w:tcBorders>
              <w:top w:val="nil"/>
              <w:left w:val="nil"/>
              <w:bottom w:val="single" w:sz="8" w:space="0" w:color="auto"/>
              <w:right w:val="nil"/>
            </w:tcBorders>
            <w:shd w:val="clear" w:color="auto" w:fill="auto"/>
            <w:vAlign w:val="center"/>
            <w:hideMark/>
          </w:tcPr>
          <w:p w14:paraId="3A79FFD3" w14:textId="77777777" w:rsidR="00B80DC2" w:rsidRPr="00B80DC2" w:rsidRDefault="00B80DC2" w:rsidP="00B80DC2">
            <w:pPr>
              <w:spacing w:after="0" w:line="240" w:lineRule="auto"/>
              <w:jc w:val="center"/>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 xml:space="preserve"> 563 Europski fond za regionalni razvoj </w:t>
            </w:r>
          </w:p>
        </w:tc>
        <w:tc>
          <w:tcPr>
            <w:tcW w:w="1134" w:type="dxa"/>
            <w:tcBorders>
              <w:top w:val="nil"/>
              <w:left w:val="double" w:sz="6" w:space="0" w:color="auto"/>
              <w:bottom w:val="single" w:sz="8" w:space="0" w:color="auto"/>
              <w:right w:val="single" w:sz="4" w:space="0" w:color="auto"/>
            </w:tcBorders>
            <w:shd w:val="clear" w:color="auto" w:fill="auto"/>
            <w:vAlign w:val="center"/>
            <w:hideMark/>
          </w:tcPr>
          <w:p w14:paraId="75580E9A" w14:textId="77777777" w:rsidR="00B80DC2" w:rsidRPr="00B80DC2" w:rsidRDefault="00B80DC2" w:rsidP="00B80DC2">
            <w:pPr>
              <w:spacing w:after="0" w:line="240" w:lineRule="auto"/>
              <w:jc w:val="center"/>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Ukupno</w:t>
            </w:r>
          </w:p>
        </w:tc>
      </w:tr>
      <w:tr w:rsidR="00F42F3B" w:rsidRPr="00B80DC2" w14:paraId="23D28947" w14:textId="77777777" w:rsidTr="00EC4031">
        <w:trPr>
          <w:trHeight w:val="265"/>
        </w:trPr>
        <w:tc>
          <w:tcPr>
            <w:tcW w:w="3397" w:type="dxa"/>
            <w:gridSpan w:val="2"/>
            <w:vMerge/>
            <w:tcBorders>
              <w:top w:val="single" w:sz="4" w:space="0" w:color="auto"/>
              <w:left w:val="single" w:sz="4" w:space="0" w:color="auto"/>
              <w:bottom w:val="single" w:sz="8" w:space="0" w:color="000000"/>
              <w:right w:val="single" w:sz="4" w:space="0" w:color="000000"/>
            </w:tcBorders>
            <w:vAlign w:val="center"/>
            <w:hideMark/>
          </w:tcPr>
          <w:p w14:paraId="660103C2" w14:textId="77777777" w:rsidR="00B80DC2" w:rsidRPr="00B80DC2" w:rsidRDefault="00B80DC2" w:rsidP="00B80DC2">
            <w:pPr>
              <w:spacing w:after="0" w:line="240" w:lineRule="auto"/>
              <w:rPr>
                <w:rFonts w:ascii="Calibri" w:eastAsia="Times New Roman" w:hAnsi="Calibri" w:cs="Calibri"/>
                <w:b/>
                <w:bCs/>
                <w:color w:val="000000"/>
                <w:sz w:val="20"/>
                <w:szCs w:val="20"/>
                <w:lang w:eastAsia="hr-HR"/>
              </w:rPr>
            </w:pPr>
          </w:p>
        </w:tc>
        <w:tc>
          <w:tcPr>
            <w:tcW w:w="473" w:type="dxa"/>
            <w:vMerge/>
            <w:tcBorders>
              <w:top w:val="single" w:sz="4" w:space="0" w:color="auto"/>
              <w:left w:val="single" w:sz="4" w:space="0" w:color="auto"/>
              <w:bottom w:val="single" w:sz="8" w:space="0" w:color="000000"/>
              <w:right w:val="single" w:sz="4" w:space="0" w:color="auto"/>
            </w:tcBorders>
            <w:vAlign w:val="center"/>
            <w:hideMark/>
          </w:tcPr>
          <w:p w14:paraId="4FFA11ED" w14:textId="77777777" w:rsidR="00B80DC2" w:rsidRPr="00B80DC2" w:rsidRDefault="00B80DC2" w:rsidP="00B80DC2">
            <w:pPr>
              <w:spacing w:after="0" w:line="240" w:lineRule="auto"/>
              <w:rPr>
                <w:rFonts w:ascii="Calibri" w:eastAsia="Times New Roman" w:hAnsi="Calibri" w:cs="Calibri"/>
                <w:b/>
                <w:bCs/>
                <w:color w:val="000000"/>
                <w:sz w:val="20"/>
                <w:szCs w:val="20"/>
                <w:lang w:eastAsia="hr-HR"/>
              </w:rPr>
            </w:pPr>
          </w:p>
        </w:tc>
        <w:tc>
          <w:tcPr>
            <w:tcW w:w="1087" w:type="dxa"/>
            <w:tcBorders>
              <w:top w:val="nil"/>
              <w:left w:val="nil"/>
              <w:bottom w:val="single" w:sz="8" w:space="0" w:color="auto"/>
              <w:right w:val="single" w:sz="4" w:space="0" w:color="auto"/>
            </w:tcBorders>
            <w:shd w:val="clear" w:color="auto" w:fill="auto"/>
            <w:noWrap/>
            <w:vAlign w:val="center"/>
            <w:hideMark/>
          </w:tcPr>
          <w:p w14:paraId="478E92E1" w14:textId="77777777" w:rsidR="00B80DC2" w:rsidRPr="00B80DC2" w:rsidRDefault="00B80DC2" w:rsidP="00B80DC2">
            <w:pPr>
              <w:spacing w:after="0" w:line="240" w:lineRule="auto"/>
              <w:jc w:val="right"/>
              <w:rPr>
                <w:rFonts w:ascii="Calibri" w:eastAsia="Times New Roman" w:hAnsi="Calibri" w:cs="Calibri"/>
                <w:b/>
                <w:bCs/>
                <w:sz w:val="20"/>
                <w:szCs w:val="20"/>
                <w:lang w:eastAsia="hr-HR"/>
              </w:rPr>
            </w:pPr>
            <w:r w:rsidRPr="00B80DC2">
              <w:rPr>
                <w:rFonts w:ascii="Calibri" w:eastAsia="Times New Roman" w:hAnsi="Calibri" w:cs="Calibri"/>
                <w:b/>
                <w:bCs/>
                <w:sz w:val="20"/>
                <w:szCs w:val="20"/>
                <w:lang w:eastAsia="hr-HR"/>
              </w:rPr>
              <w:t>3.679.057</w:t>
            </w:r>
          </w:p>
        </w:tc>
        <w:tc>
          <w:tcPr>
            <w:tcW w:w="992" w:type="dxa"/>
            <w:tcBorders>
              <w:top w:val="nil"/>
              <w:left w:val="nil"/>
              <w:bottom w:val="single" w:sz="8" w:space="0" w:color="auto"/>
              <w:right w:val="single" w:sz="4" w:space="0" w:color="auto"/>
            </w:tcBorders>
            <w:shd w:val="clear" w:color="auto" w:fill="auto"/>
            <w:noWrap/>
            <w:vAlign w:val="center"/>
            <w:hideMark/>
          </w:tcPr>
          <w:p w14:paraId="43A59D27" w14:textId="77777777" w:rsidR="00B80DC2" w:rsidRPr="00B80DC2" w:rsidRDefault="00B80DC2" w:rsidP="00B80DC2">
            <w:pPr>
              <w:spacing w:after="0" w:line="240" w:lineRule="auto"/>
              <w:jc w:val="right"/>
              <w:rPr>
                <w:rFonts w:ascii="Calibri" w:eastAsia="Times New Roman" w:hAnsi="Calibri" w:cs="Calibri"/>
                <w:b/>
                <w:bCs/>
                <w:sz w:val="20"/>
                <w:szCs w:val="20"/>
                <w:lang w:eastAsia="hr-HR"/>
              </w:rPr>
            </w:pPr>
            <w:r w:rsidRPr="00B80DC2">
              <w:rPr>
                <w:rFonts w:ascii="Calibri" w:eastAsia="Times New Roman" w:hAnsi="Calibri" w:cs="Calibri"/>
                <w:b/>
                <w:bCs/>
                <w:sz w:val="20"/>
                <w:szCs w:val="20"/>
                <w:lang w:eastAsia="hr-HR"/>
              </w:rPr>
              <w:t>933.838</w:t>
            </w:r>
          </w:p>
        </w:tc>
        <w:tc>
          <w:tcPr>
            <w:tcW w:w="1606" w:type="dxa"/>
            <w:tcBorders>
              <w:top w:val="nil"/>
              <w:left w:val="nil"/>
              <w:bottom w:val="single" w:sz="8" w:space="0" w:color="auto"/>
              <w:right w:val="single" w:sz="4" w:space="0" w:color="auto"/>
            </w:tcBorders>
            <w:shd w:val="clear" w:color="auto" w:fill="auto"/>
            <w:noWrap/>
            <w:vAlign w:val="center"/>
            <w:hideMark/>
          </w:tcPr>
          <w:p w14:paraId="438AABB9" w14:textId="77777777" w:rsidR="00B80DC2" w:rsidRPr="00B80DC2" w:rsidRDefault="00B80DC2" w:rsidP="00B80DC2">
            <w:pPr>
              <w:spacing w:after="0" w:line="240" w:lineRule="auto"/>
              <w:jc w:val="right"/>
              <w:rPr>
                <w:rFonts w:ascii="Calibri" w:eastAsia="Times New Roman" w:hAnsi="Calibri" w:cs="Calibri"/>
                <w:b/>
                <w:bCs/>
                <w:sz w:val="20"/>
                <w:szCs w:val="20"/>
                <w:lang w:eastAsia="hr-HR"/>
              </w:rPr>
            </w:pPr>
            <w:r w:rsidRPr="00B80DC2">
              <w:rPr>
                <w:rFonts w:ascii="Calibri" w:eastAsia="Times New Roman" w:hAnsi="Calibri" w:cs="Calibri"/>
                <w:b/>
                <w:bCs/>
                <w:sz w:val="20"/>
                <w:szCs w:val="20"/>
                <w:lang w:eastAsia="hr-HR"/>
              </w:rPr>
              <w:t>1.897</w:t>
            </w:r>
          </w:p>
        </w:tc>
        <w:tc>
          <w:tcPr>
            <w:tcW w:w="1654" w:type="dxa"/>
            <w:tcBorders>
              <w:top w:val="nil"/>
              <w:left w:val="nil"/>
              <w:bottom w:val="single" w:sz="8" w:space="0" w:color="auto"/>
              <w:right w:val="nil"/>
            </w:tcBorders>
            <w:shd w:val="clear" w:color="auto" w:fill="auto"/>
            <w:noWrap/>
            <w:vAlign w:val="center"/>
            <w:hideMark/>
          </w:tcPr>
          <w:p w14:paraId="39EAA7C8" w14:textId="77777777" w:rsidR="00B80DC2" w:rsidRPr="00B80DC2" w:rsidRDefault="00B80DC2" w:rsidP="00B80DC2">
            <w:pPr>
              <w:spacing w:after="0" w:line="240" w:lineRule="auto"/>
              <w:jc w:val="right"/>
              <w:rPr>
                <w:rFonts w:ascii="Calibri" w:eastAsia="Times New Roman" w:hAnsi="Calibri" w:cs="Calibri"/>
                <w:b/>
                <w:bCs/>
                <w:sz w:val="20"/>
                <w:szCs w:val="20"/>
                <w:lang w:eastAsia="hr-HR"/>
              </w:rPr>
            </w:pPr>
            <w:r w:rsidRPr="00B80DC2">
              <w:rPr>
                <w:rFonts w:ascii="Calibri" w:eastAsia="Times New Roman" w:hAnsi="Calibri" w:cs="Calibri"/>
                <w:b/>
                <w:bCs/>
                <w:sz w:val="20"/>
                <w:szCs w:val="20"/>
                <w:lang w:eastAsia="hr-HR"/>
              </w:rPr>
              <w:t>7.477.823</w:t>
            </w:r>
          </w:p>
        </w:tc>
        <w:tc>
          <w:tcPr>
            <w:tcW w:w="1134" w:type="dxa"/>
            <w:tcBorders>
              <w:top w:val="nil"/>
              <w:left w:val="double" w:sz="6" w:space="0" w:color="auto"/>
              <w:bottom w:val="single" w:sz="8" w:space="0" w:color="auto"/>
              <w:right w:val="single" w:sz="4" w:space="0" w:color="auto"/>
            </w:tcBorders>
            <w:shd w:val="clear" w:color="auto" w:fill="auto"/>
            <w:noWrap/>
            <w:vAlign w:val="center"/>
            <w:hideMark/>
          </w:tcPr>
          <w:p w14:paraId="7A3379BF" w14:textId="77777777" w:rsidR="00B80DC2" w:rsidRPr="00B80DC2" w:rsidRDefault="00B80DC2" w:rsidP="00B80DC2">
            <w:pPr>
              <w:spacing w:after="0" w:line="240" w:lineRule="auto"/>
              <w:jc w:val="right"/>
              <w:rPr>
                <w:rFonts w:ascii="Calibri" w:eastAsia="Times New Roman" w:hAnsi="Calibri" w:cs="Calibri"/>
                <w:b/>
                <w:bCs/>
                <w:sz w:val="20"/>
                <w:szCs w:val="20"/>
                <w:lang w:eastAsia="hr-HR"/>
              </w:rPr>
            </w:pPr>
            <w:r w:rsidRPr="00B80DC2">
              <w:rPr>
                <w:rFonts w:ascii="Calibri" w:eastAsia="Times New Roman" w:hAnsi="Calibri" w:cs="Calibri"/>
                <w:b/>
                <w:bCs/>
                <w:sz w:val="20"/>
                <w:szCs w:val="20"/>
                <w:lang w:eastAsia="hr-HR"/>
              </w:rPr>
              <w:t>12.092.615</w:t>
            </w:r>
          </w:p>
        </w:tc>
      </w:tr>
      <w:tr w:rsidR="00F42F3B" w:rsidRPr="00B80DC2" w14:paraId="358D13EB" w14:textId="77777777" w:rsidTr="00B210F5">
        <w:trPr>
          <w:trHeight w:val="50"/>
        </w:trPr>
        <w:tc>
          <w:tcPr>
            <w:tcW w:w="3397" w:type="dxa"/>
            <w:gridSpan w:val="2"/>
            <w:tcBorders>
              <w:top w:val="single" w:sz="8" w:space="0" w:color="auto"/>
              <w:left w:val="single" w:sz="4" w:space="0" w:color="auto"/>
              <w:bottom w:val="single" w:sz="8" w:space="0" w:color="auto"/>
              <w:right w:val="single" w:sz="4" w:space="0" w:color="000000"/>
            </w:tcBorders>
            <w:shd w:val="clear" w:color="auto" w:fill="auto"/>
            <w:vAlign w:val="center"/>
            <w:hideMark/>
          </w:tcPr>
          <w:p w14:paraId="5EE92A0E" w14:textId="77777777" w:rsidR="00B80DC2" w:rsidRPr="00B80DC2" w:rsidRDefault="00B80DC2" w:rsidP="00B80DC2">
            <w:pPr>
              <w:spacing w:after="0" w:line="240" w:lineRule="auto"/>
              <w:rPr>
                <w:rFonts w:ascii="Calibri" w:eastAsia="Times New Roman" w:hAnsi="Calibri" w:cs="Calibri"/>
                <w:b/>
                <w:bCs/>
                <w:color w:val="000000"/>
                <w:sz w:val="20"/>
                <w:szCs w:val="20"/>
                <w:lang w:eastAsia="hr-HR"/>
              </w:rPr>
            </w:pPr>
            <w:r w:rsidRPr="00B80DC2">
              <w:rPr>
                <w:rFonts w:ascii="Calibri" w:eastAsia="Times New Roman" w:hAnsi="Calibri" w:cs="Calibri"/>
                <w:b/>
                <w:bCs/>
                <w:color w:val="000000"/>
                <w:sz w:val="20"/>
                <w:szCs w:val="20"/>
                <w:lang w:eastAsia="hr-HR"/>
              </w:rPr>
              <w:t xml:space="preserve"> - od toga:</w:t>
            </w:r>
          </w:p>
        </w:tc>
        <w:tc>
          <w:tcPr>
            <w:tcW w:w="473" w:type="dxa"/>
            <w:tcBorders>
              <w:top w:val="nil"/>
              <w:left w:val="single" w:sz="4" w:space="0" w:color="auto"/>
              <w:bottom w:val="nil"/>
              <w:right w:val="single" w:sz="4" w:space="0" w:color="auto"/>
            </w:tcBorders>
            <w:shd w:val="clear" w:color="auto" w:fill="auto"/>
            <w:noWrap/>
            <w:textDirection w:val="btLr"/>
            <w:vAlign w:val="center"/>
            <w:hideMark/>
          </w:tcPr>
          <w:p w14:paraId="31FF3CF2" w14:textId="77777777" w:rsidR="00B80DC2" w:rsidRPr="00B80DC2" w:rsidRDefault="00B80DC2" w:rsidP="00B80DC2">
            <w:pPr>
              <w:spacing w:after="0" w:line="240" w:lineRule="auto"/>
              <w:jc w:val="center"/>
              <w:rPr>
                <w:rFonts w:ascii="Calibri" w:eastAsia="Times New Roman" w:hAnsi="Calibri" w:cs="Calibri"/>
                <w:b/>
                <w:bCs/>
                <w:color w:val="000000"/>
                <w:sz w:val="20"/>
                <w:szCs w:val="20"/>
                <w:lang w:eastAsia="hr-HR"/>
              </w:rPr>
            </w:pPr>
            <w:r w:rsidRPr="00B80DC2">
              <w:rPr>
                <w:rFonts w:ascii="Calibri" w:eastAsia="Times New Roman" w:hAnsi="Calibri" w:cs="Calibri"/>
                <w:b/>
                <w:bCs/>
                <w:color w:val="000000"/>
                <w:sz w:val="20"/>
                <w:szCs w:val="20"/>
                <w:lang w:eastAsia="hr-HR"/>
              </w:rPr>
              <w:t> </w:t>
            </w:r>
          </w:p>
        </w:tc>
        <w:tc>
          <w:tcPr>
            <w:tcW w:w="1087" w:type="dxa"/>
            <w:tcBorders>
              <w:top w:val="nil"/>
              <w:left w:val="single" w:sz="4" w:space="0" w:color="auto"/>
              <w:bottom w:val="single" w:sz="8" w:space="0" w:color="auto"/>
              <w:right w:val="single" w:sz="4" w:space="0" w:color="auto"/>
            </w:tcBorders>
            <w:shd w:val="clear" w:color="auto" w:fill="auto"/>
            <w:noWrap/>
            <w:vAlign w:val="center"/>
            <w:hideMark/>
          </w:tcPr>
          <w:p w14:paraId="27D1CBEF" w14:textId="77777777" w:rsidR="00B80DC2" w:rsidRPr="00B80DC2" w:rsidRDefault="00B80DC2" w:rsidP="00B80DC2">
            <w:pPr>
              <w:spacing w:after="0" w:line="240" w:lineRule="auto"/>
              <w:jc w:val="right"/>
              <w:rPr>
                <w:rFonts w:ascii="Calibri" w:eastAsia="Times New Roman" w:hAnsi="Calibri" w:cs="Calibri"/>
                <w:b/>
                <w:bCs/>
                <w:sz w:val="20"/>
                <w:szCs w:val="20"/>
                <w:lang w:eastAsia="hr-HR"/>
              </w:rPr>
            </w:pPr>
            <w:r w:rsidRPr="00B80DC2">
              <w:rPr>
                <w:rFonts w:ascii="Calibri" w:eastAsia="Times New Roman" w:hAnsi="Calibri" w:cs="Calibri"/>
                <w:b/>
                <w:bCs/>
                <w:sz w:val="20"/>
                <w:szCs w:val="20"/>
                <w:lang w:eastAsia="hr-HR"/>
              </w:rPr>
              <w:t> </w:t>
            </w:r>
          </w:p>
        </w:tc>
        <w:tc>
          <w:tcPr>
            <w:tcW w:w="992" w:type="dxa"/>
            <w:tcBorders>
              <w:top w:val="nil"/>
              <w:left w:val="nil"/>
              <w:bottom w:val="single" w:sz="8" w:space="0" w:color="auto"/>
              <w:right w:val="single" w:sz="4" w:space="0" w:color="auto"/>
            </w:tcBorders>
            <w:shd w:val="clear" w:color="auto" w:fill="auto"/>
            <w:noWrap/>
            <w:vAlign w:val="center"/>
            <w:hideMark/>
          </w:tcPr>
          <w:p w14:paraId="36895642" w14:textId="77777777" w:rsidR="00B80DC2" w:rsidRPr="00B80DC2" w:rsidRDefault="00B80DC2" w:rsidP="00B80DC2">
            <w:pPr>
              <w:spacing w:after="0" w:line="240" w:lineRule="auto"/>
              <w:jc w:val="right"/>
              <w:rPr>
                <w:rFonts w:ascii="Calibri" w:eastAsia="Times New Roman" w:hAnsi="Calibri" w:cs="Calibri"/>
                <w:b/>
                <w:bCs/>
                <w:sz w:val="20"/>
                <w:szCs w:val="20"/>
                <w:lang w:eastAsia="hr-HR"/>
              </w:rPr>
            </w:pPr>
            <w:r w:rsidRPr="00B80DC2">
              <w:rPr>
                <w:rFonts w:ascii="Calibri" w:eastAsia="Times New Roman" w:hAnsi="Calibri" w:cs="Calibri"/>
                <w:b/>
                <w:bCs/>
                <w:sz w:val="20"/>
                <w:szCs w:val="20"/>
                <w:lang w:eastAsia="hr-HR"/>
              </w:rPr>
              <w:t> </w:t>
            </w:r>
          </w:p>
        </w:tc>
        <w:tc>
          <w:tcPr>
            <w:tcW w:w="1606" w:type="dxa"/>
            <w:tcBorders>
              <w:top w:val="nil"/>
              <w:left w:val="nil"/>
              <w:bottom w:val="single" w:sz="8" w:space="0" w:color="auto"/>
              <w:right w:val="single" w:sz="4" w:space="0" w:color="auto"/>
            </w:tcBorders>
            <w:shd w:val="clear" w:color="auto" w:fill="auto"/>
            <w:noWrap/>
            <w:vAlign w:val="center"/>
            <w:hideMark/>
          </w:tcPr>
          <w:p w14:paraId="4DBEF1ED" w14:textId="77777777" w:rsidR="00B80DC2" w:rsidRPr="00B80DC2" w:rsidRDefault="00B80DC2" w:rsidP="00B80DC2">
            <w:pPr>
              <w:spacing w:after="0" w:line="240" w:lineRule="auto"/>
              <w:jc w:val="right"/>
              <w:rPr>
                <w:rFonts w:ascii="Calibri" w:eastAsia="Times New Roman" w:hAnsi="Calibri" w:cs="Calibri"/>
                <w:b/>
                <w:bCs/>
                <w:sz w:val="20"/>
                <w:szCs w:val="20"/>
                <w:lang w:eastAsia="hr-HR"/>
              </w:rPr>
            </w:pPr>
            <w:r w:rsidRPr="00B80DC2">
              <w:rPr>
                <w:rFonts w:ascii="Calibri" w:eastAsia="Times New Roman" w:hAnsi="Calibri" w:cs="Calibri"/>
                <w:b/>
                <w:bCs/>
                <w:sz w:val="20"/>
                <w:szCs w:val="20"/>
                <w:lang w:eastAsia="hr-HR"/>
              </w:rPr>
              <w:t> </w:t>
            </w:r>
          </w:p>
        </w:tc>
        <w:tc>
          <w:tcPr>
            <w:tcW w:w="1654" w:type="dxa"/>
            <w:tcBorders>
              <w:top w:val="nil"/>
              <w:left w:val="nil"/>
              <w:bottom w:val="single" w:sz="8" w:space="0" w:color="auto"/>
              <w:right w:val="nil"/>
            </w:tcBorders>
            <w:shd w:val="clear" w:color="auto" w:fill="auto"/>
            <w:noWrap/>
            <w:vAlign w:val="center"/>
            <w:hideMark/>
          </w:tcPr>
          <w:p w14:paraId="3153E3AB" w14:textId="77777777" w:rsidR="00B80DC2" w:rsidRPr="00B80DC2" w:rsidRDefault="00B80DC2" w:rsidP="00B80DC2">
            <w:pPr>
              <w:spacing w:after="0" w:line="240" w:lineRule="auto"/>
              <w:jc w:val="right"/>
              <w:rPr>
                <w:rFonts w:ascii="Calibri" w:eastAsia="Times New Roman" w:hAnsi="Calibri" w:cs="Calibri"/>
                <w:b/>
                <w:bCs/>
                <w:sz w:val="20"/>
                <w:szCs w:val="20"/>
                <w:lang w:eastAsia="hr-HR"/>
              </w:rPr>
            </w:pPr>
            <w:r w:rsidRPr="00B80DC2">
              <w:rPr>
                <w:rFonts w:ascii="Calibri" w:eastAsia="Times New Roman" w:hAnsi="Calibri" w:cs="Calibri"/>
                <w:b/>
                <w:bCs/>
                <w:sz w:val="20"/>
                <w:szCs w:val="20"/>
                <w:lang w:eastAsia="hr-HR"/>
              </w:rPr>
              <w:t> </w:t>
            </w:r>
          </w:p>
        </w:tc>
        <w:tc>
          <w:tcPr>
            <w:tcW w:w="1134" w:type="dxa"/>
            <w:tcBorders>
              <w:top w:val="nil"/>
              <w:left w:val="double" w:sz="6" w:space="0" w:color="auto"/>
              <w:bottom w:val="single" w:sz="8" w:space="0" w:color="auto"/>
              <w:right w:val="single" w:sz="4" w:space="0" w:color="auto"/>
            </w:tcBorders>
            <w:shd w:val="clear" w:color="auto" w:fill="auto"/>
            <w:noWrap/>
            <w:vAlign w:val="center"/>
            <w:hideMark/>
          </w:tcPr>
          <w:p w14:paraId="7A51F767" w14:textId="77777777" w:rsidR="00B80DC2" w:rsidRPr="00B80DC2" w:rsidRDefault="00B80DC2" w:rsidP="00B80DC2">
            <w:pPr>
              <w:spacing w:after="0" w:line="240" w:lineRule="auto"/>
              <w:jc w:val="right"/>
              <w:rPr>
                <w:rFonts w:ascii="Calibri" w:eastAsia="Times New Roman" w:hAnsi="Calibri" w:cs="Calibri"/>
                <w:b/>
                <w:bCs/>
                <w:sz w:val="20"/>
                <w:szCs w:val="20"/>
                <w:lang w:eastAsia="hr-HR"/>
              </w:rPr>
            </w:pPr>
            <w:r w:rsidRPr="00B80DC2">
              <w:rPr>
                <w:rFonts w:ascii="Calibri" w:eastAsia="Times New Roman" w:hAnsi="Calibri" w:cs="Calibri"/>
                <w:b/>
                <w:bCs/>
                <w:sz w:val="20"/>
                <w:szCs w:val="20"/>
                <w:lang w:eastAsia="hr-HR"/>
              </w:rPr>
              <w:t> </w:t>
            </w:r>
          </w:p>
        </w:tc>
      </w:tr>
      <w:tr w:rsidR="00F42F3B" w:rsidRPr="00B80DC2" w14:paraId="735E1BE4" w14:textId="77777777" w:rsidTr="00EC4031">
        <w:trPr>
          <w:trHeight w:val="652"/>
        </w:trPr>
        <w:tc>
          <w:tcPr>
            <w:tcW w:w="3397"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14:paraId="0041EEA0" w14:textId="77777777" w:rsidR="00B80DC2" w:rsidRPr="00B80DC2" w:rsidRDefault="00B80DC2" w:rsidP="00B80DC2">
            <w:pPr>
              <w:spacing w:after="0" w:line="240" w:lineRule="auto"/>
              <w:rPr>
                <w:rFonts w:ascii="Calibri" w:eastAsia="Times New Roman" w:hAnsi="Calibri" w:cs="Calibri"/>
                <w:color w:val="000000"/>
                <w:sz w:val="20"/>
                <w:szCs w:val="20"/>
                <w:lang w:eastAsia="hr-HR"/>
              </w:rPr>
            </w:pPr>
            <w:r w:rsidRPr="00B80DC2">
              <w:rPr>
                <w:rFonts w:ascii="Calibri" w:eastAsia="Times New Roman" w:hAnsi="Calibri" w:cs="Calibri"/>
                <w:b/>
                <w:bCs/>
                <w:color w:val="000000"/>
                <w:sz w:val="20"/>
                <w:szCs w:val="20"/>
                <w:lang w:eastAsia="hr-HR"/>
              </w:rPr>
              <w:t>K890003.002</w:t>
            </w:r>
            <w:r w:rsidRPr="00B80DC2">
              <w:rPr>
                <w:rFonts w:ascii="Calibri" w:eastAsia="Times New Roman" w:hAnsi="Calibri" w:cs="Calibri"/>
                <w:color w:val="000000"/>
                <w:sz w:val="20"/>
                <w:szCs w:val="20"/>
                <w:lang w:eastAsia="hr-HR"/>
              </w:rPr>
              <w:t xml:space="preserve">  „Izgradnja i opremanje dnevnih bolnica i dnevnih kirurgija u KBC Osijek“          </w:t>
            </w:r>
          </w:p>
        </w:tc>
        <w:tc>
          <w:tcPr>
            <w:tcW w:w="473" w:type="dxa"/>
            <w:vMerge w:val="restart"/>
            <w:tcBorders>
              <w:top w:val="single" w:sz="8" w:space="0" w:color="auto"/>
              <w:left w:val="single" w:sz="4" w:space="0" w:color="auto"/>
              <w:bottom w:val="nil"/>
              <w:right w:val="single" w:sz="4" w:space="0" w:color="auto"/>
            </w:tcBorders>
            <w:shd w:val="clear" w:color="auto" w:fill="auto"/>
            <w:textDirection w:val="btLr"/>
            <w:vAlign w:val="center"/>
            <w:hideMark/>
          </w:tcPr>
          <w:p w14:paraId="7C6C11D7" w14:textId="77777777" w:rsidR="00B80DC2" w:rsidRPr="00B80DC2" w:rsidRDefault="00B80DC2" w:rsidP="00B80DC2">
            <w:pPr>
              <w:spacing w:after="0" w:line="240" w:lineRule="auto"/>
              <w:jc w:val="center"/>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0732 Usluge specijalističkih bolnica</w:t>
            </w:r>
          </w:p>
        </w:tc>
        <w:tc>
          <w:tcPr>
            <w:tcW w:w="1087" w:type="dxa"/>
            <w:tcBorders>
              <w:top w:val="nil"/>
              <w:left w:val="single" w:sz="4" w:space="0" w:color="auto"/>
              <w:bottom w:val="single" w:sz="8" w:space="0" w:color="auto"/>
              <w:right w:val="single" w:sz="4" w:space="0" w:color="auto"/>
            </w:tcBorders>
            <w:shd w:val="clear" w:color="auto" w:fill="auto"/>
            <w:vAlign w:val="center"/>
            <w:hideMark/>
          </w:tcPr>
          <w:p w14:paraId="58F55B45" w14:textId="77777777" w:rsidR="00B80DC2" w:rsidRPr="00B80DC2" w:rsidRDefault="00B80DC2" w:rsidP="00B80DC2">
            <w:pPr>
              <w:spacing w:after="0" w:line="240" w:lineRule="auto"/>
              <w:jc w:val="center"/>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11 Opći prihodi i primici</w:t>
            </w:r>
          </w:p>
        </w:tc>
        <w:tc>
          <w:tcPr>
            <w:tcW w:w="992" w:type="dxa"/>
            <w:tcBorders>
              <w:top w:val="nil"/>
              <w:left w:val="nil"/>
              <w:bottom w:val="single" w:sz="8" w:space="0" w:color="auto"/>
              <w:right w:val="single" w:sz="4" w:space="0" w:color="auto"/>
            </w:tcBorders>
            <w:shd w:val="clear" w:color="auto" w:fill="auto"/>
            <w:vAlign w:val="center"/>
            <w:hideMark/>
          </w:tcPr>
          <w:p w14:paraId="57BB3929" w14:textId="77777777" w:rsidR="00B80DC2" w:rsidRPr="00B80DC2" w:rsidRDefault="00B80DC2" w:rsidP="00B80DC2">
            <w:pPr>
              <w:spacing w:after="0" w:line="240" w:lineRule="auto"/>
              <w:jc w:val="center"/>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12 Sredstva učešća</w:t>
            </w:r>
          </w:p>
        </w:tc>
        <w:tc>
          <w:tcPr>
            <w:tcW w:w="1606" w:type="dxa"/>
            <w:tcBorders>
              <w:top w:val="nil"/>
              <w:left w:val="nil"/>
              <w:bottom w:val="single" w:sz="8" w:space="0" w:color="auto"/>
              <w:right w:val="single" w:sz="4" w:space="0" w:color="auto"/>
            </w:tcBorders>
            <w:shd w:val="clear" w:color="auto" w:fill="auto"/>
            <w:vAlign w:val="center"/>
            <w:hideMark/>
          </w:tcPr>
          <w:p w14:paraId="448CC498" w14:textId="77777777" w:rsidR="00B80DC2" w:rsidRPr="00B80DC2" w:rsidRDefault="00B80DC2" w:rsidP="00B80DC2">
            <w:pPr>
              <w:spacing w:after="0" w:line="240" w:lineRule="auto"/>
              <w:jc w:val="center"/>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43 Ostali prihodi za posebne namjene</w:t>
            </w:r>
          </w:p>
        </w:tc>
        <w:tc>
          <w:tcPr>
            <w:tcW w:w="1654" w:type="dxa"/>
            <w:tcBorders>
              <w:top w:val="nil"/>
              <w:left w:val="nil"/>
              <w:bottom w:val="single" w:sz="8" w:space="0" w:color="auto"/>
              <w:right w:val="nil"/>
            </w:tcBorders>
            <w:shd w:val="clear" w:color="auto" w:fill="auto"/>
            <w:vAlign w:val="center"/>
            <w:hideMark/>
          </w:tcPr>
          <w:p w14:paraId="675EC7DE" w14:textId="77777777" w:rsidR="00B80DC2" w:rsidRPr="00B80DC2" w:rsidRDefault="00B80DC2" w:rsidP="00B80DC2">
            <w:pPr>
              <w:spacing w:after="0" w:line="240" w:lineRule="auto"/>
              <w:jc w:val="center"/>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 xml:space="preserve"> 563 Europski fond za regionalni razvoj </w:t>
            </w:r>
          </w:p>
        </w:tc>
        <w:tc>
          <w:tcPr>
            <w:tcW w:w="1134" w:type="dxa"/>
            <w:tcBorders>
              <w:top w:val="nil"/>
              <w:left w:val="double" w:sz="6" w:space="0" w:color="auto"/>
              <w:bottom w:val="single" w:sz="8" w:space="0" w:color="auto"/>
              <w:right w:val="single" w:sz="4" w:space="0" w:color="auto"/>
            </w:tcBorders>
            <w:shd w:val="clear" w:color="auto" w:fill="auto"/>
            <w:vAlign w:val="center"/>
            <w:hideMark/>
          </w:tcPr>
          <w:p w14:paraId="3A2688E2" w14:textId="77777777" w:rsidR="00B80DC2" w:rsidRPr="00B80DC2" w:rsidRDefault="00B80DC2" w:rsidP="00B80DC2">
            <w:pPr>
              <w:spacing w:after="0" w:line="240" w:lineRule="auto"/>
              <w:jc w:val="center"/>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Ukupno</w:t>
            </w:r>
          </w:p>
        </w:tc>
      </w:tr>
      <w:tr w:rsidR="00F42F3B" w:rsidRPr="00B80DC2" w14:paraId="4DDDA3D5" w14:textId="77777777" w:rsidTr="00B210F5">
        <w:trPr>
          <w:trHeight w:val="427"/>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7C60F934" w14:textId="77777777" w:rsidR="00B80DC2" w:rsidRPr="00B80DC2" w:rsidRDefault="00B80DC2" w:rsidP="00B80DC2">
            <w:pPr>
              <w:spacing w:after="0" w:line="240" w:lineRule="auto"/>
              <w:jc w:val="right"/>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3233</w:t>
            </w:r>
          </w:p>
        </w:tc>
        <w:tc>
          <w:tcPr>
            <w:tcW w:w="2775" w:type="dxa"/>
            <w:tcBorders>
              <w:top w:val="nil"/>
              <w:left w:val="nil"/>
              <w:bottom w:val="single" w:sz="4" w:space="0" w:color="auto"/>
              <w:right w:val="single" w:sz="4" w:space="0" w:color="auto"/>
            </w:tcBorders>
            <w:shd w:val="clear" w:color="auto" w:fill="auto"/>
            <w:noWrap/>
            <w:vAlign w:val="center"/>
            <w:hideMark/>
          </w:tcPr>
          <w:p w14:paraId="2F453801" w14:textId="77777777" w:rsidR="00B80DC2" w:rsidRPr="00B80DC2" w:rsidRDefault="00B80DC2" w:rsidP="00B80DC2">
            <w:pPr>
              <w:spacing w:after="0" w:line="240" w:lineRule="auto"/>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Usluge promidžbe i informiranja</w:t>
            </w:r>
          </w:p>
        </w:tc>
        <w:tc>
          <w:tcPr>
            <w:tcW w:w="473" w:type="dxa"/>
            <w:vMerge/>
            <w:tcBorders>
              <w:top w:val="single" w:sz="8" w:space="0" w:color="auto"/>
              <w:left w:val="single" w:sz="4" w:space="0" w:color="auto"/>
              <w:bottom w:val="nil"/>
              <w:right w:val="single" w:sz="4" w:space="0" w:color="auto"/>
            </w:tcBorders>
            <w:vAlign w:val="center"/>
            <w:hideMark/>
          </w:tcPr>
          <w:p w14:paraId="0D823870" w14:textId="77777777" w:rsidR="00B80DC2" w:rsidRPr="00B80DC2" w:rsidRDefault="00B80DC2" w:rsidP="00B80DC2">
            <w:pPr>
              <w:spacing w:after="0" w:line="240" w:lineRule="auto"/>
              <w:rPr>
                <w:rFonts w:ascii="Calibri" w:eastAsia="Times New Roman" w:hAnsi="Calibri" w:cs="Calibri"/>
                <w:color w:val="000000"/>
                <w:sz w:val="20"/>
                <w:szCs w:val="20"/>
                <w:lang w:eastAsia="hr-HR"/>
              </w:rPr>
            </w:pPr>
          </w:p>
        </w:tc>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57BBCB65"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5A76D00F"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170</w:t>
            </w:r>
          </w:p>
        </w:tc>
        <w:tc>
          <w:tcPr>
            <w:tcW w:w="1606" w:type="dxa"/>
            <w:tcBorders>
              <w:top w:val="nil"/>
              <w:left w:val="nil"/>
              <w:bottom w:val="single" w:sz="4" w:space="0" w:color="auto"/>
              <w:right w:val="single" w:sz="4" w:space="0" w:color="auto"/>
            </w:tcBorders>
            <w:shd w:val="clear" w:color="auto" w:fill="auto"/>
            <w:noWrap/>
            <w:vAlign w:val="center"/>
            <w:hideMark/>
          </w:tcPr>
          <w:p w14:paraId="1B18BEA5"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0</w:t>
            </w:r>
          </w:p>
        </w:tc>
        <w:tc>
          <w:tcPr>
            <w:tcW w:w="1654" w:type="dxa"/>
            <w:tcBorders>
              <w:top w:val="nil"/>
              <w:left w:val="nil"/>
              <w:bottom w:val="single" w:sz="4" w:space="0" w:color="auto"/>
              <w:right w:val="single" w:sz="4" w:space="0" w:color="auto"/>
            </w:tcBorders>
            <w:shd w:val="clear" w:color="auto" w:fill="auto"/>
            <w:noWrap/>
            <w:vAlign w:val="center"/>
            <w:hideMark/>
          </w:tcPr>
          <w:p w14:paraId="1F5688B3"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964</w:t>
            </w:r>
          </w:p>
        </w:tc>
        <w:tc>
          <w:tcPr>
            <w:tcW w:w="1134" w:type="dxa"/>
            <w:tcBorders>
              <w:top w:val="nil"/>
              <w:left w:val="double" w:sz="6" w:space="0" w:color="auto"/>
              <w:bottom w:val="single" w:sz="4" w:space="0" w:color="auto"/>
              <w:right w:val="single" w:sz="4" w:space="0" w:color="auto"/>
            </w:tcBorders>
            <w:shd w:val="clear" w:color="auto" w:fill="auto"/>
            <w:noWrap/>
            <w:vAlign w:val="center"/>
            <w:hideMark/>
          </w:tcPr>
          <w:p w14:paraId="55C6FCD0"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1.134</w:t>
            </w:r>
          </w:p>
        </w:tc>
      </w:tr>
      <w:tr w:rsidR="00F42F3B" w:rsidRPr="00B80DC2" w14:paraId="7286F8FE" w14:textId="77777777" w:rsidTr="00EC4031">
        <w:trPr>
          <w:trHeight w:val="102"/>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4AE30E46" w14:textId="77777777" w:rsidR="00B80DC2" w:rsidRPr="00B80DC2" w:rsidRDefault="00B80DC2" w:rsidP="00B80DC2">
            <w:pPr>
              <w:spacing w:after="0" w:line="240" w:lineRule="auto"/>
              <w:jc w:val="right"/>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4212</w:t>
            </w:r>
          </w:p>
        </w:tc>
        <w:tc>
          <w:tcPr>
            <w:tcW w:w="2775" w:type="dxa"/>
            <w:tcBorders>
              <w:top w:val="nil"/>
              <w:left w:val="nil"/>
              <w:bottom w:val="single" w:sz="4" w:space="0" w:color="auto"/>
              <w:right w:val="single" w:sz="4" w:space="0" w:color="auto"/>
            </w:tcBorders>
            <w:shd w:val="clear" w:color="auto" w:fill="auto"/>
            <w:noWrap/>
            <w:vAlign w:val="center"/>
            <w:hideMark/>
          </w:tcPr>
          <w:p w14:paraId="03A782DA" w14:textId="77777777" w:rsidR="00B80DC2" w:rsidRPr="00B80DC2" w:rsidRDefault="00B80DC2" w:rsidP="00B80DC2">
            <w:pPr>
              <w:spacing w:after="0" w:line="240" w:lineRule="auto"/>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Poslovni objekti</w:t>
            </w:r>
          </w:p>
        </w:tc>
        <w:tc>
          <w:tcPr>
            <w:tcW w:w="473" w:type="dxa"/>
            <w:vMerge/>
            <w:tcBorders>
              <w:top w:val="single" w:sz="8" w:space="0" w:color="auto"/>
              <w:left w:val="single" w:sz="4" w:space="0" w:color="auto"/>
              <w:bottom w:val="nil"/>
              <w:right w:val="single" w:sz="4" w:space="0" w:color="auto"/>
            </w:tcBorders>
            <w:vAlign w:val="center"/>
            <w:hideMark/>
          </w:tcPr>
          <w:p w14:paraId="4C539C7E" w14:textId="77777777" w:rsidR="00B80DC2" w:rsidRPr="00B80DC2" w:rsidRDefault="00B80DC2" w:rsidP="00B80DC2">
            <w:pPr>
              <w:spacing w:after="0" w:line="240" w:lineRule="auto"/>
              <w:rPr>
                <w:rFonts w:ascii="Calibri" w:eastAsia="Times New Roman" w:hAnsi="Calibri" w:cs="Calibri"/>
                <w:color w:val="000000"/>
                <w:sz w:val="20"/>
                <w:szCs w:val="20"/>
                <w:lang w:eastAsia="hr-HR"/>
              </w:rPr>
            </w:pPr>
          </w:p>
        </w:tc>
        <w:tc>
          <w:tcPr>
            <w:tcW w:w="1087" w:type="dxa"/>
            <w:tcBorders>
              <w:top w:val="nil"/>
              <w:left w:val="nil"/>
              <w:bottom w:val="single" w:sz="4" w:space="0" w:color="auto"/>
              <w:right w:val="single" w:sz="4" w:space="0" w:color="auto"/>
            </w:tcBorders>
            <w:shd w:val="clear" w:color="auto" w:fill="auto"/>
            <w:noWrap/>
            <w:vAlign w:val="center"/>
            <w:hideMark/>
          </w:tcPr>
          <w:p w14:paraId="3EA76990"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2.152.055</w:t>
            </w:r>
          </w:p>
        </w:tc>
        <w:tc>
          <w:tcPr>
            <w:tcW w:w="992" w:type="dxa"/>
            <w:tcBorders>
              <w:top w:val="nil"/>
              <w:left w:val="nil"/>
              <w:bottom w:val="single" w:sz="4" w:space="0" w:color="auto"/>
              <w:right w:val="single" w:sz="4" w:space="0" w:color="auto"/>
            </w:tcBorders>
            <w:shd w:val="clear" w:color="auto" w:fill="auto"/>
            <w:noWrap/>
            <w:vAlign w:val="center"/>
            <w:hideMark/>
          </w:tcPr>
          <w:p w14:paraId="37898058"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333.765</w:t>
            </w:r>
          </w:p>
        </w:tc>
        <w:tc>
          <w:tcPr>
            <w:tcW w:w="1606" w:type="dxa"/>
            <w:tcBorders>
              <w:top w:val="nil"/>
              <w:left w:val="nil"/>
              <w:bottom w:val="single" w:sz="4" w:space="0" w:color="auto"/>
              <w:right w:val="single" w:sz="4" w:space="0" w:color="auto"/>
            </w:tcBorders>
            <w:shd w:val="clear" w:color="auto" w:fill="auto"/>
            <w:noWrap/>
            <w:vAlign w:val="center"/>
            <w:hideMark/>
          </w:tcPr>
          <w:p w14:paraId="310D914D"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0</w:t>
            </w:r>
          </w:p>
        </w:tc>
        <w:tc>
          <w:tcPr>
            <w:tcW w:w="1654" w:type="dxa"/>
            <w:tcBorders>
              <w:top w:val="nil"/>
              <w:left w:val="nil"/>
              <w:bottom w:val="single" w:sz="4" w:space="0" w:color="auto"/>
              <w:right w:val="single" w:sz="4" w:space="0" w:color="auto"/>
            </w:tcBorders>
            <w:shd w:val="clear" w:color="auto" w:fill="auto"/>
            <w:noWrap/>
            <w:vAlign w:val="center"/>
            <w:hideMark/>
          </w:tcPr>
          <w:p w14:paraId="708C0EF0"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3.062.082</w:t>
            </w:r>
          </w:p>
        </w:tc>
        <w:tc>
          <w:tcPr>
            <w:tcW w:w="1134" w:type="dxa"/>
            <w:tcBorders>
              <w:top w:val="nil"/>
              <w:left w:val="double" w:sz="6" w:space="0" w:color="auto"/>
              <w:bottom w:val="single" w:sz="4" w:space="0" w:color="auto"/>
              <w:right w:val="single" w:sz="4" w:space="0" w:color="auto"/>
            </w:tcBorders>
            <w:shd w:val="clear" w:color="auto" w:fill="auto"/>
            <w:noWrap/>
            <w:vAlign w:val="center"/>
            <w:hideMark/>
          </w:tcPr>
          <w:p w14:paraId="4825F078"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5.547.902</w:t>
            </w:r>
          </w:p>
        </w:tc>
      </w:tr>
      <w:tr w:rsidR="00F42F3B" w:rsidRPr="00B80DC2" w14:paraId="790AB6D8" w14:textId="77777777" w:rsidTr="00EC4031">
        <w:trPr>
          <w:trHeight w:val="315"/>
        </w:trPr>
        <w:tc>
          <w:tcPr>
            <w:tcW w:w="622" w:type="dxa"/>
            <w:tcBorders>
              <w:top w:val="nil"/>
              <w:left w:val="single" w:sz="4" w:space="0" w:color="auto"/>
              <w:bottom w:val="double" w:sz="6" w:space="0" w:color="auto"/>
              <w:right w:val="single" w:sz="4" w:space="0" w:color="auto"/>
            </w:tcBorders>
            <w:shd w:val="clear" w:color="auto" w:fill="auto"/>
            <w:noWrap/>
            <w:vAlign w:val="center"/>
            <w:hideMark/>
          </w:tcPr>
          <w:p w14:paraId="3F0B1A77" w14:textId="77777777" w:rsidR="00B80DC2" w:rsidRPr="00B80DC2" w:rsidRDefault="00B80DC2" w:rsidP="00B80DC2">
            <w:pPr>
              <w:spacing w:after="0" w:line="240" w:lineRule="auto"/>
              <w:jc w:val="right"/>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4224</w:t>
            </w:r>
          </w:p>
        </w:tc>
        <w:tc>
          <w:tcPr>
            <w:tcW w:w="2775" w:type="dxa"/>
            <w:tcBorders>
              <w:top w:val="nil"/>
              <w:left w:val="nil"/>
              <w:bottom w:val="double" w:sz="6" w:space="0" w:color="auto"/>
              <w:right w:val="single" w:sz="4" w:space="0" w:color="auto"/>
            </w:tcBorders>
            <w:shd w:val="clear" w:color="auto" w:fill="auto"/>
            <w:noWrap/>
            <w:vAlign w:val="center"/>
            <w:hideMark/>
          </w:tcPr>
          <w:p w14:paraId="28031A2E" w14:textId="77777777" w:rsidR="00B80DC2" w:rsidRPr="00B80DC2" w:rsidRDefault="00B80DC2" w:rsidP="00B80DC2">
            <w:pPr>
              <w:spacing w:after="0" w:line="240" w:lineRule="auto"/>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Medicinska i laboratorijska oprema</w:t>
            </w:r>
          </w:p>
        </w:tc>
        <w:tc>
          <w:tcPr>
            <w:tcW w:w="473" w:type="dxa"/>
            <w:vMerge/>
            <w:tcBorders>
              <w:top w:val="single" w:sz="8" w:space="0" w:color="auto"/>
              <w:left w:val="single" w:sz="4" w:space="0" w:color="auto"/>
              <w:bottom w:val="nil"/>
              <w:right w:val="single" w:sz="4" w:space="0" w:color="auto"/>
            </w:tcBorders>
            <w:vAlign w:val="center"/>
            <w:hideMark/>
          </w:tcPr>
          <w:p w14:paraId="1A100D1D" w14:textId="77777777" w:rsidR="00B80DC2" w:rsidRPr="00B80DC2" w:rsidRDefault="00B80DC2" w:rsidP="00B80DC2">
            <w:pPr>
              <w:spacing w:after="0" w:line="240" w:lineRule="auto"/>
              <w:rPr>
                <w:rFonts w:ascii="Calibri" w:eastAsia="Times New Roman" w:hAnsi="Calibri" w:cs="Calibri"/>
                <w:color w:val="000000"/>
                <w:sz w:val="20"/>
                <w:szCs w:val="20"/>
                <w:lang w:eastAsia="hr-HR"/>
              </w:rPr>
            </w:pPr>
          </w:p>
        </w:tc>
        <w:tc>
          <w:tcPr>
            <w:tcW w:w="1087" w:type="dxa"/>
            <w:tcBorders>
              <w:top w:val="nil"/>
              <w:left w:val="nil"/>
              <w:bottom w:val="single" w:sz="4" w:space="0" w:color="auto"/>
              <w:right w:val="single" w:sz="4" w:space="0" w:color="auto"/>
            </w:tcBorders>
            <w:shd w:val="clear" w:color="auto" w:fill="auto"/>
            <w:noWrap/>
            <w:vAlign w:val="center"/>
            <w:hideMark/>
          </w:tcPr>
          <w:p w14:paraId="74D3C010"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7A7C1E4B"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58.557</w:t>
            </w:r>
          </w:p>
        </w:tc>
        <w:tc>
          <w:tcPr>
            <w:tcW w:w="1606" w:type="dxa"/>
            <w:tcBorders>
              <w:top w:val="nil"/>
              <w:left w:val="nil"/>
              <w:bottom w:val="single" w:sz="4" w:space="0" w:color="auto"/>
              <w:right w:val="single" w:sz="4" w:space="0" w:color="auto"/>
            </w:tcBorders>
            <w:shd w:val="clear" w:color="auto" w:fill="auto"/>
            <w:noWrap/>
            <w:vAlign w:val="center"/>
            <w:hideMark/>
          </w:tcPr>
          <w:p w14:paraId="06A32673"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0</w:t>
            </w:r>
          </w:p>
        </w:tc>
        <w:tc>
          <w:tcPr>
            <w:tcW w:w="1654" w:type="dxa"/>
            <w:tcBorders>
              <w:top w:val="nil"/>
              <w:left w:val="nil"/>
              <w:bottom w:val="single" w:sz="4" w:space="0" w:color="auto"/>
              <w:right w:val="single" w:sz="4" w:space="0" w:color="auto"/>
            </w:tcBorders>
            <w:shd w:val="clear" w:color="auto" w:fill="auto"/>
            <w:noWrap/>
            <w:vAlign w:val="center"/>
            <w:hideMark/>
          </w:tcPr>
          <w:p w14:paraId="3C06BF5A"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331.820</w:t>
            </w:r>
          </w:p>
        </w:tc>
        <w:tc>
          <w:tcPr>
            <w:tcW w:w="1134" w:type="dxa"/>
            <w:tcBorders>
              <w:top w:val="nil"/>
              <w:left w:val="double" w:sz="6" w:space="0" w:color="auto"/>
              <w:bottom w:val="single" w:sz="4" w:space="0" w:color="auto"/>
              <w:right w:val="single" w:sz="4" w:space="0" w:color="auto"/>
            </w:tcBorders>
            <w:shd w:val="clear" w:color="auto" w:fill="auto"/>
            <w:noWrap/>
            <w:vAlign w:val="center"/>
            <w:hideMark/>
          </w:tcPr>
          <w:p w14:paraId="69E7B4A9"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390.377</w:t>
            </w:r>
          </w:p>
        </w:tc>
      </w:tr>
      <w:tr w:rsidR="00F42F3B" w:rsidRPr="00B80DC2" w14:paraId="10CF589D" w14:textId="77777777" w:rsidTr="00EC4031">
        <w:trPr>
          <w:trHeight w:val="246"/>
        </w:trPr>
        <w:tc>
          <w:tcPr>
            <w:tcW w:w="3397" w:type="dxa"/>
            <w:gridSpan w:val="2"/>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2B157B8C" w14:textId="77777777" w:rsidR="00B80DC2" w:rsidRPr="00B80DC2" w:rsidRDefault="00B80DC2" w:rsidP="00B80DC2">
            <w:pPr>
              <w:spacing w:after="0" w:line="240" w:lineRule="auto"/>
              <w:jc w:val="center"/>
              <w:rPr>
                <w:rFonts w:ascii="Calibri" w:eastAsia="Times New Roman" w:hAnsi="Calibri" w:cs="Calibri"/>
                <w:b/>
                <w:bCs/>
                <w:color w:val="000000"/>
                <w:sz w:val="20"/>
                <w:szCs w:val="20"/>
                <w:lang w:eastAsia="hr-HR"/>
              </w:rPr>
            </w:pPr>
            <w:r w:rsidRPr="00B80DC2">
              <w:rPr>
                <w:rFonts w:ascii="Calibri" w:eastAsia="Times New Roman" w:hAnsi="Calibri" w:cs="Calibri"/>
                <w:b/>
                <w:bCs/>
                <w:color w:val="000000"/>
                <w:sz w:val="20"/>
                <w:szCs w:val="20"/>
                <w:lang w:eastAsia="hr-HR"/>
              </w:rPr>
              <w:t>UKUPNO</w:t>
            </w:r>
          </w:p>
        </w:tc>
        <w:tc>
          <w:tcPr>
            <w:tcW w:w="473" w:type="dxa"/>
            <w:vMerge/>
            <w:tcBorders>
              <w:top w:val="single" w:sz="8" w:space="0" w:color="auto"/>
              <w:left w:val="single" w:sz="4" w:space="0" w:color="auto"/>
              <w:bottom w:val="nil"/>
              <w:right w:val="single" w:sz="4" w:space="0" w:color="auto"/>
            </w:tcBorders>
            <w:vAlign w:val="center"/>
            <w:hideMark/>
          </w:tcPr>
          <w:p w14:paraId="72318618" w14:textId="77777777" w:rsidR="00B80DC2" w:rsidRPr="00B80DC2" w:rsidRDefault="00B80DC2" w:rsidP="00B80DC2">
            <w:pPr>
              <w:spacing w:after="0" w:line="240" w:lineRule="auto"/>
              <w:rPr>
                <w:rFonts w:ascii="Calibri" w:eastAsia="Times New Roman" w:hAnsi="Calibri" w:cs="Calibri"/>
                <w:color w:val="000000"/>
                <w:sz w:val="20"/>
                <w:szCs w:val="20"/>
                <w:lang w:eastAsia="hr-HR"/>
              </w:rPr>
            </w:pPr>
          </w:p>
        </w:tc>
        <w:tc>
          <w:tcPr>
            <w:tcW w:w="1087"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70F2378F" w14:textId="77777777" w:rsidR="00B80DC2" w:rsidRPr="00B80DC2" w:rsidRDefault="00B80DC2" w:rsidP="00B80DC2">
            <w:pPr>
              <w:spacing w:after="0" w:line="240" w:lineRule="auto"/>
              <w:jc w:val="right"/>
              <w:rPr>
                <w:rFonts w:ascii="Calibri" w:eastAsia="Times New Roman" w:hAnsi="Calibri" w:cs="Calibri"/>
                <w:b/>
                <w:bCs/>
                <w:sz w:val="20"/>
                <w:szCs w:val="20"/>
                <w:lang w:eastAsia="hr-HR"/>
              </w:rPr>
            </w:pPr>
            <w:r w:rsidRPr="00B80DC2">
              <w:rPr>
                <w:rFonts w:ascii="Calibri" w:eastAsia="Times New Roman" w:hAnsi="Calibri" w:cs="Calibri"/>
                <w:b/>
                <w:bCs/>
                <w:sz w:val="20"/>
                <w:szCs w:val="20"/>
                <w:lang w:eastAsia="hr-HR"/>
              </w:rPr>
              <w:t>2.152.055</w:t>
            </w:r>
          </w:p>
        </w:tc>
        <w:tc>
          <w:tcPr>
            <w:tcW w:w="992" w:type="dxa"/>
            <w:tcBorders>
              <w:top w:val="double" w:sz="6" w:space="0" w:color="auto"/>
              <w:left w:val="nil"/>
              <w:bottom w:val="double" w:sz="6" w:space="0" w:color="auto"/>
              <w:right w:val="single" w:sz="4" w:space="0" w:color="auto"/>
            </w:tcBorders>
            <w:shd w:val="clear" w:color="auto" w:fill="auto"/>
            <w:noWrap/>
            <w:vAlign w:val="center"/>
            <w:hideMark/>
          </w:tcPr>
          <w:p w14:paraId="174A5812" w14:textId="77777777" w:rsidR="00B80DC2" w:rsidRPr="00B80DC2" w:rsidRDefault="00B80DC2" w:rsidP="00B80DC2">
            <w:pPr>
              <w:spacing w:after="0" w:line="240" w:lineRule="auto"/>
              <w:jc w:val="right"/>
              <w:rPr>
                <w:rFonts w:ascii="Calibri" w:eastAsia="Times New Roman" w:hAnsi="Calibri" w:cs="Calibri"/>
                <w:b/>
                <w:bCs/>
                <w:sz w:val="20"/>
                <w:szCs w:val="20"/>
                <w:lang w:eastAsia="hr-HR"/>
              </w:rPr>
            </w:pPr>
            <w:r w:rsidRPr="00B80DC2">
              <w:rPr>
                <w:rFonts w:ascii="Calibri" w:eastAsia="Times New Roman" w:hAnsi="Calibri" w:cs="Calibri"/>
                <w:b/>
                <w:bCs/>
                <w:sz w:val="20"/>
                <w:szCs w:val="20"/>
                <w:lang w:eastAsia="hr-HR"/>
              </w:rPr>
              <w:t>392.492</w:t>
            </w:r>
          </w:p>
        </w:tc>
        <w:tc>
          <w:tcPr>
            <w:tcW w:w="1606" w:type="dxa"/>
            <w:tcBorders>
              <w:top w:val="double" w:sz="6" w:space="0" w:color="auto"/>
              <w:left w:val="nil"/>
              <w:bottom w:val="double" w:sz="6" w:space="0" w:color="auto"/>
              <w:right w:val="single" w:sz="4" w:space="0" w:color="auto"/>
            </w:tcBorders>
            <w:shd w:val="clear" w:color="auto" w:fill="auto"/>
            <w:noWrap/>
            <w:vAlign w:val="center"/>
            <w:hideMark/>
          </w:tcPr>
          <w:p w14:paraId="1A216C67" w14:textId="77777777" w:rsidR="00B80DC2" w:rsidRPr="00B80DC2" w:rsidRDefault="00B80DC2" w:rsidP="00B80DC2">
            <w:pPr>
              <w:spacing w:after="0" w:line="240" w:lineRule="auto"/>
              <w:jc w:val="right"/>
              <w:rPr>
                <w:rFonts w:ascii="Calibri" w:eastAsia="Times New Roman" w:hAnsi="Calibri" w:cs="Calibri"/>
                <w:b/>
                <w:bCs/>
                <w:sz w:val="20"/>
                <w:szCs w:val="20"/>
                <w:lang w:eastAsia="hr-HR"/>
              </w:rPr>
            </w:pPr>
            <w:r w:rsidRPr="00B80DC2">
              <w:rPr>
                <w:rFonts w:ascii="Calibri" w:eastAsia="Times New Roman" w:hAnsi="Calibri" w:cs="Calibri"/>
                <w:b/>
                <w:bCs/>
                <w:sz w:val="20"/>
                <w:szCs w:val="20"/>
                <w:lang w:eastAsia="hr-HR"/>
              </w:rPr>
              <w:t>0</w:t>
            </w:r>
          </w:p>
        </w:tc>
        <w:tc>
          <w:tcPr>
            <w:tcW w:w="1654" w:type="dxa"/>
            <w:tcBorders>
              <w:top w:val="double" w:sz="6" w:space="0" w:color="auto"/>
              <w:left w:val="nil"/>
              <w:bottom w:val="double" w:sz="6" w:space="0" w:color="auto"/>
              <w:right w:val="nil"/>
            </w:tcBorders>
            <w:shd w:val="clear" w:color="auto" w:fill="auto"/>
            <w:noWrap/>
            <w:vAlign w:val="center"/>
            <w:hideMark/>
          </w:tcPr>
          <w:p w14:paraId="0F48784C" w14:textId="77777777" w:rsidR="00B80DC2" w:rsidRPr="00B80DC2" w:rsidRDefault="00B80DC2" w:rsidP="00B80DC2">
            <w:pPr>
              <w:spacing w:after="0" w:line="240" w:lineRule="auto"/>
              <w:jc w:val="right"/>
              <w:rPr>
                <w:rFonts w:ascii="Calibri" w:eastAsia="Times New Roman" w:hAnsi="Calibri" w:cs="Calibri"/>
                <w:b/>
                <w:bCs/>
                <w:sz w:val="20"/>
                <w:szCs w:val="20"/>
                <w:lang w:eastAsia="hr-HR"/>
              </w:rPr>
            </w:pPr>
            <w:r w:rsidRPr="00B80DC2">
              <w:rPr>
                <w:rFonts w:ascii="Calibri" w:eastAsia="Times New Roman" w:hAnsi="Calibri" w:cs="Calibri"/>
                <w:b/>
                <w:bCs/>
                <w:sz w:val="20"/>
                <w:szCs w:val="20"/>
                <w:lang w:eastAsia="hr-HR"/>
              </w:rPr>
              <w:t>3.394.866</w:t>
            </w:r>
          </w:p>
        </w:tc>
        <w:tc>
          <w:tcPr>
            <w:tcW w:w="1134"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6A3BBD05" w14:textId="77777777" w:rsidR="00B80DC2" w:rsidRPr="00B80DC2" w:rsidRDefault="00B80DC2" w:rsidP="00B80DC2">
            <w:pPr>
              <w:spacing w:after="0" w:line="240" w:lineRule="auto"/>
              <w:jc w:val="right"/>
              <w:rPr>
                <w:rFonts w:ascii="Calibri" w:eastAsia="Times New Roman" w:hAnsi="Calibri" w:cs="Calibri"/>
                <w:b/>
                <w:bCs/>
                <w:sz w:val="20"/>
                <w:szCs w:val="20"/>
                <w:lang w:eastAsia="hr-HR"/>
              </w:rPr>
            </w:pPr>
            <w:r w:rsidRPr="00B80DC2">
              <w:rPr>
                <w:rFonts w:ascii="Calibri" w:eastAsia="Times New Roman" w:hAnsi="Calibri" w:cs="Calibri"/>
                <w:b/>
                <w:bCs/>
                <w:sz w:val="20"/>
                <w:szCs w:val="20"/>
                <w:lang w:eastAsia="hr-HR"/>
              </w:rPr>
              <w:t>5.939.413</w:t>
            </w:r>
          </w:p>
        </w:tc>
      </w:tr>
      <w:tr w:rsidR="00F42F3B" w:rsidRPr="00B80DC2" w14:paraId="5828F8A8" w14:textId="77777777" w:rsidTr="00EC4031">
        <w:trPr>
          <w:trHeight w:val="715"/>
        </w:trPr>
        <w:tc>
          <w:tcPr>
            <w:tcW w:w="3397" w:type="dxa"/>
            <w:gridSpan w:val="2"/>
            <w:tcBorders>
              <w:top w:val="double" w:sz="6" w:space="0" w:color="auto"/>
              <w:left w:val="single" w:sz="4" w:space="0" w:color="auto"/>
              <w:bottom w:val="single" w:sz="8" w:space="0" w:color="auto"/>
              <w:right w:val="single" w:sz="4" w:space="0" w:color="auto"/>
            </w:tcBorders>
            <w:shd w:val="clear" w:color="auto" w:fill="auto"/>
            <w:vAlign w:val="center"/>
            <w:hideMark/>
          </w:tcPr>
          <w:p w14:paraId="7D8732CF" w14:textId="77777777" w:rsidR="00B80DC2" w:rsidRPr="00B80DC2" w:rsidRDefault="00B80DC2" w:rsidP="00B80DC2">
            <w:pPr>
              <w:spacing w:after="0" w:line="240" w:lineRule="auto"/>
              <w:rPr>
                <w:rFonts w:ascii="Calibri" w:eastAsia="Times New Roman" w:hAnsi="Calibri" w:cs="Calibri"/>
                <w:color w:val="000000"/>
                <w:sz w:val="20"/>
                <w:szCs w:val="20"/>
                <w:lang w:eastAsia="hr-HR"/>
              </w:rPr>
            </w:pPr>
            <w:r w:rsidRPr="00B80DC2">
              <w:rPr>
                <w:rFonts w:ascii="Calibri" w:eastAsia="Times New Roman" w:hAnsi="Calibri" w:cs="Calibri"/>
                <w:b/>
                <w:bCs/>
                <w:color w:val="000000"/>
                <w:sz w:val="20"/>
                <w:szCs w:val="20"/>
                <w:lang w:eastAsia="hr-HR"/>
              </w:rPr>
              <w:t>K890003.003</w:t>
            </w:r>
            <w:r w:rsidRPr="00B80DC2">
              <w:rPr>
                <w:rFonts w:ascii="Calibri" w:eastAsia="Times New Roman" w:hAnsi="Calibri" w:cs="Calibri"/>
                <w:color w:val="000000"/>
                <w:sz w:val="20"/>
                <w:szCs w:val="20"/>
                <w:lang w:eastAsia="hr-HR"/>
              </w:rPr>
              <w:t xml:space="preserve"> „Unapređenje  objedinjenog hitnog bolničkog prijema u sklopu KBC Osijek“ </w:t>
            </w:r>
            <w:r w:rsidRPr="00B80DC2">
              <w:rPr>
                <w:rFonts w:ascii="Calibri" w:eastAsia="Times New Roman" w:hAnsi="Calibri" w:cs="Calibri"/>
                <w:b/>
                <w:bCs/>
                <w:color w:val="000000"/>
                <w:sz w:val="20"/>
                <w:szCs w:val="20"/>
                <w:u w:val="single"/>
                <w:lang w:eastAsia="hr-HR"/>
              </w:rPr>
              <w:t xml:space="preserve"> </w:t>
            </w:r>
          </w:p>
        </w:tc>
        <w:tc>
          <w:tcPr>
            <w:tcW w:w="473" w:type="dxa"/>
            <w:vMerge/>
            <w:tcBorders>
              <w:top w:val="single" w:sz="8" w:space="0" w:color="auto"/>
              <w:left w:val="single" w:sz="4" w:space="0" w:color="auto"/>
              <w:bottom w:val="nil"/>
              <w:right w:val="single" w:sz="4" w:space="0" w:color="auto"/>
            </w:tcBorders>
            <w:vAlign w:val="center"/>
            <w:hideMark/>
          </w:tcPr>
          <w:p w14:paraId="46B51CBF" w14:textId="77777777" w:rsidR="00B80DC2" w:rsidRPr="00B80DC2" w:rsidRDefault="00B80DC2" w:rsidP="00B80DC2">
            <w:pPr>
              <w:spacing w:after="0" w:line="240" w:lineRule="auto"/>
              <w:rPr>
                <w:rFonts w:ascii="Calibri" w:eastAsia="Times New Roman" w:hAnsi="Calibri" w:cs="Calibri"/>
                <w:color w:val="000000"/>
                <w:sz w:val="20"/>
                <w:szCs w:val="20"/>
                <w:lang w:eastAsia="hr-HR"/>
              </w:rPr>
            </w:pPr>
          </w:p>
        </w:tc>
        <w:tc>
          <w:tcPr>
            <w:tcW w:w="1087"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2D1C9471" w14:textId="77777777" w:rsidR="00B80DC2" w:rsidRPr="00B80DC2" w:rsidRDefault="00B80DC2" w:rsidP="00B80DC2">
            <w:pPr>
              <w:spacing w:after="0" w:line="240" w:lineRule="auto"/>
              <w:jc w:val="center"/>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11 Opći prihodi i primici</w:t>
            </w:r>
          </w:p>
        </w:tc>
        <w:tc>
          <w:tcPr>
            <w:tcW w:w="992" w:type="dxa"/>
            <w:tcBorders>
              <w:top w:val="nil"/>
              <w:left w:val="nil"/>
              <w:bottom w:val="single" w:sz="8" w:space="0" w:color="auto"/>
              <w:right w:val="single" w:sz="4" w:space="0" w:color="auto"/>
            </w:tcBorders>
            <w:shd w:val="clear" w:color="auto" w:fill="auto"/>
            <w:vAlign w:val="center"/>
            <w:hideMark/>
          </w:tcPr>
          <w:p w14:paraId="3C7790B6" w14:textId="77777777" w:rsidR="00B80DC2" w:rsidRPr="00B80DC2" w:rsidRDefault="00B80DC2" w:rsidP="00B80DC2">
            <w:pPr>
              <w:spacing w:after="0" w:line="240" w:lineRule="auto"/>
              <w:jc w:val="center"/>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12 Sredstva učešća</w:t>
            </w:r>
          </w:p>
        </w:tc>
        <w:tc>
          <w:tcPr>
            <w:tcW w:w="1606" w:type="dxa"/>
            <w:tcBorders>
              <w:top w:val="nil"/>
              <w:left w:val="nil"/>
              <w:bottom w:val="single" w:sz="8" w:space="0" w:color="auto"/>
              <w:right w:val="single" w:sz="4" w:space="0" w:color="auto"/>
            </w:tcBorders>
            <w:shd w:val="clear" w:color="auto" w:fill="auto"/>
            <w:vAlign w:val="center"/>
            <w:hideMark/>
          </w:tcPr>
          <w:p w14:paraId="51F771E7" w14:textId="77777777" w:rsidR="00B80DC2" w:rsidRPr="00B80DC2" w:rsidRDefault="00B80DC2" w:rsidP="00B80DC2">
            <w:pPr>
              <w:spacing w:after="0" w:line="240" w:lineRule="auto"/>
              <w:jc w:val="center"/>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43 Ostali prihodi za posebne namjene</w:t>
            </w:r>
          </w:p>
        </w:tc>
        <w:tc>
          <w:tcPr>
            <w:tcW w:w="1654" w:type="dxa"/>
            <w:tcBorders>
              <w:top w:val="nil"/>
              <w:left w:val="nil"/>
              <w:bottom w:val="single" w:sz="8" w:space="0" w:color="auto"/>
              <w:right w:val="nil"/>
            </w:tcBorders>
            <w:shd w:val="clear" w:color="auto" w:fill="auto"/>
            <w:vAlign w:val="center"/>
            <w:hideMark/>
          </w:tcPr>
          <w:p w14:paraId="1CD99851" w14:textId="77777777" w:rsidR="00B80DC2" w:rsidRPr="00B80DC2" w:rsidRDefault="00B80DC2" w:rsidP="00B80DC2">
            <w:pPr>
              <w:spacing w:after="0" w:line="240" w:lineRule="auto"/>
              <w:jc w:val="center"/>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 xml:space="preserve"> 563 Europski fond za regionalni razvoj </w:t>
            </w:r>
          </w:p>
        </w:tc>
        <w:tc>
          <w:tcPr>
            <w:tcW w:w="1134" w:type="dxa"/>
            <w:tcBorders>
              <w:top w:val="nil"/>
              <w:left w:val="double" w:sz="6" w:space="0" w:color="auto"/>
              <w:bottom w:val="single" w:sz="8" w:space="0" w:color="auto"/>
              <w:right w:val="single" w:sz="4" w:space="0" w:color="auto"/>
            </w:tcBorders>
            <w:shd w:val="clear" w:color="auto" w:fill="auto"/>
            <w:vAlign w:val="center"/>
            <w:hideMark/>
          </w:tcPr>
          <w:p w14:paraId="62B51664" w14:textId="77777777" w:rsidR="00B80DC2" w:rsidRPr="00B80DC2" w:rsidRDefault="00B80DC2" w:rsidP="00B80DC2">
            <w:pPr>
              <w:spacing w:after="0" w:line="240" w:lineRule="auto"/>
              <w:jc w:val="center"/>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Ukupno</w:t>
            </w:r>
          </w:p>
        </w:tc>
      </w:tr>
      <w:tr w:rsidR="00F42F3B" w:rsidRPr="00B80DC2" w14:paraId="0042715A" w14:textId="77777777" w:rsidTr="00EC4031">
        <w:trPr>
          <w:trHeight w:val="300"/>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36D82850" w14:textId="77777777" w:rsidR="00B80DC2" w:rsidRPr="00B80DC2" w:rsidRDefault="00B80DC2" w:rsidP="00B80DC2">
            <w:pPr>
              <w:spacing w:after="0" w:line="240" w:lineRule="auto"/>
              <w:jc w:val="right"/>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3233</w:t>
            </w:r>
          </w:p>
        </w:tc>
        <w:tc>
          <w:tcPr>
            <w:tcW w:w="2775" w:type="dxa"/>
            <w:tcBorders>
              <w:top w:val="nil"/>
              <w:left w:val="nil"/>
              <w:bottom w:val="single" w:sz="4" w:space="0" w:color="auto"/>
              <w:right w:val="single" w:sz="4" w:space="0" w:color="auto"/>
            </w:tcBorders>
            <w:shd w:val="clear" w:color="auto" w:fill="auto"/>
            <w:noWrap/>
            <w:vAlign w:val="center"/>
            <w:hideMark/>
          </w:tcPr>
          <w:p w14:paraId="1D8F5264" w14:textId="77777777" w:rsidR="00B80DC2" w:rsidRPr="00B80DC2" w:rsidRDefault="00B80DC2" w:rsidP="00B80DC2">
            <w:pPr>
              <w:spacing w:after="0" w:line="240" w:lineRule="auto"/>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Usluge promidžbe i informiranja</w:t>
            </w:r>
          </w:p>
        </w:tc>
        <w:tc>
          <w:tcPr>
            <w:tcW w:w="473" w:type="dxa"/>
            <w:vMerge/>
            <w:tcBorders>
              <w:top w:val="single" w:sz="8" w:space="0" w:color="auto"/>
              <w:left w:val="single" w:sz="4" w:space="0" w:color="auto"/>
              <w:bottom w:val="nil"/>
              <w:right w:val="single" w:sz="4" w:space="0" w:color="auto"/>
            </w:tcBorders>
            <w:vAlign w:val="center"/>
            <w:hideMark/>
          </w:tcPr>
          <w:p w14:paraId="1E588B31" w14:textId="77777777" w:rsidR="00B80DC2" w:rsidRPr="00B80DC2" w:rsidRDefault="00B80DC2" w:rsidP="00B80DC2">
            <w:pPr>
              <w:spacing w:after="0" w:line="240" w:lineRule="auto"/>
              <w:rPr>
                <w:rFonts w:ascii="Calibri" w:eastAsia="Times New Roman" w:hAnsi="Calibri" w:cs="Calibri"/>
                <w:color w:val="000000"/>
                <w:sz w:val="20"/>
                <w:szCs w:val="20"/>
                <w:lang w:eastAsia="hr-HR"/>
              </w:rPr>
            </w:pPr>
          </w:p>
        </w:tc>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45E08781"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51BB3C40"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113</w:t>
            </w:r>
          </w:p>
        </w:tc>
        <w:tc>
          <w:tcPr>
            <w:tcW w:w="1606" w:type="dxa"/>
            <w:tcBorders>
              <w:top w:val="nil"/>
              <w:left w:val="nil"/>
              <w:bottom w:val="single" w:sz="4" w:space="0" w:color="auto"/>
              <w:right w:val="single" w:sz="4" w:space="0" w:color="auto"/>
            </w:tcBorders>
            <w:shd w:val="clear" w:color="auto" w:fill="auto"/>
            <w:noWrap/>
            <w:vAlign w:val="center"/>
            <w:hideMark/>
          </w:tcPr>
          <w:p w14:paraId="17033BAB"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384</w:t>
            </w:r>
          </w:p>
        </w:tc>
        <w:tc>
          <w:tcPr>
            <w:tcW w:w="1654" w:type="dxa"/>
            <w:tcBorders>
              <w:top w:val="nil"/>
              <w:left w:val="nil"/>
              <w:bottom w:val="single" w:sz="4" w:space="0" w:color="auto"/>
              <w:right w:val="single" w:sz="4" w:space="0" w:color="auto"/>
            </w:tcBorders>
            <w:shd w:val="clear" w:color="auto" w:fill="auto"/>
            <w:noWrap/>
            <w:vAlign w:val="center"/>
            <w:hideMark/>
          </w:tcPr>
          <w:p w14:paraId="7214CF7B"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637</w:t>
            </w:r>
          </w:p>
        </w:tc>
        <w:tc>
          <w:tcPr>
            <w:tcW w:w="1134" w:type="dxa"/>
            <w:tcBorders>
              <w:top w:val="nil"/>
              <w:left w:val="double" w:sz="6" w:space="0" w:color="auto"/>
              <w:bottom w:val="single" w:sz="4" w:space="0" w:color="auto"/>
              <w:right w:val="single" w:sz="4" w:space="0" w:color="auto"/>
            </w:tcBorders>
            <w:shd w:val="clear" w:color="auto" w:fill="auto"/>
            <w:noWrap/>
            <w:vAlign w:val="center"/>
            <w:hideMark/>
          </w:tcPr>
          <w:p w14:paraId="2368A303"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1.134</w:t>
            </w:r>
          </w:p>
        </w:tc>
      </w:tr>
      <w:tr w:rsidR="00F42F3B" w:rsidRPr="00B80DC2" w14:paraId="2322A695" w14:textId="77777777" w:rsidTr="00EC4031">
        <w:trPr>
          <w:trHeight w:val="10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10033335" w14:textId="77777777" w:rsidR="00B80DC2" w:rsidRPr="00B80DC2" w:rsidRDefault="00B80DC2" w:rsidP="00B80DC2">
            <w:pPr>
              <w:spacing w:after="0" w:line="240" w:lineRule="auto"/>
              <w:jc w:val="right"/>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4212</w:t>
            </w:r>
          </w:p>
        </w:tc>
        <w:tc>
          <w:tcPr>
            <w:tcW w:w="2775" w:type="dxa"/>
            <w:tcBorders>
              <w:top w:val="nil"/>
              <w:left w:val="nil"/>
              <w:bottom w:val="single" w:sz="4" w:space="0" w:color="auto"/>
              <w:right w:val="single" w:sz="4" w:space="0" w:color="auto"/>
            </w:tcBorders>
            <w:shd w:val="clear" w:color="auto" w:fill="auto"/>
            <w:noWrap/>
            <w:vAlign w:val="center"/>
            <w:hideMark/>
          </w:tcPr>
          <w:p w14:paraId="65D043DB" w14:textId="77777777" w:rsidR="00B80DC2" w:rsidRPr="00B80DC2" w:rsidRDefault="00B80DC2" w:rsidP="00B80DC2">
            <w:pPr>
              <w:spacing w:after="0" w:line="240" w:lineRule="auto"/>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Poslovni objekti</w:t>
            </w:r>
          </w:p>
        </w:tc>
        <w:tc>
          <w:tcPr>
            <w:tcW w:w="473" w:type="dxa"/>
            <w:vMerge/>
            <w:tcBorders>
              <w:top w:val="single" w:sz="8" w:space="0" w:color="auto"/>
              <w:left w:val="single" w:sz="4" w:space="0" w:color="auto"/>
              <w:bottom w:val="nil"/>
              <w:right w:val="single" w:sz="4" w:space="0" w:color="auto"/>
            </w:tcBorders>
            <w:vAlign w:val="center"/>
            <w:hideMark/>
          </w:tcPr>
          <w:p w14:paraId="01C81B56" w14:textId="77777777" w:rsidR="00B80DC2" w:rsidRPr="00B80DC2" w:rsidRDefault="00B80DC2" w:rsidP="00B80DC2">
            <w:pPr>
              <w:spacing w:after="0" w:line="240" w:lineRule="auto"/>
              <w:rPr>
                <w:rFonts w:ascii="Calibri" w:eastAsia="Times New Roman" w:hAnsi="Calibri" w:cs="Calibri"/>
                <w:color w:val="000000"/>
                <w:sz w:val="20"/>
                <w:szCs w:val="20"/>
                <w:lang w:eastAsia="hr-HR"/>
              </w:rPr>
            </w:pPr>
          </w:p>
        </w:tc>
        <w:tc>
          <w:tcPr>
            <w:tcW w:w="1087" w:type="dxa"/>
            <w:tcBorders>
              <w:top w:val="nil"/>
              <w:left w:val="nil"/>
              <w:bottom w:val="single" w:sz="4" w:space="0" w:color="auto"/>
              <w:right w:val="single" w:sz="4" w:space="0" w:color="auto"/>
            </w:tcBorders>
            <w:shd w:val="clear" w:color="auto" w:fill="auto"/>
            <w:noWrap/>
            <w:vAlign w:val="center"/>
            <w:hideMark/>
          </w:tcPr>
          <w:p w14:paraId="74CD51B6"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1.527.002</w:t>
            </w:r>
          </w:p>
        </w:tc>
        <w:tc>
          <w:tcPr>
            <w:tcW w:w="992" w:type="dxa"/>
            <w:tcBorders>
              <w:top w:val="nil"/>
              <w:left w:val="nil"/>
              <w:bottom w:val="single" w:sz="4" w:space="0" w:color="auto"/>
              <w:right w:val="single" w:sz="4" w:space="0" w:color="auto"/>
            </w:tcBorders>
            <w:shd w:val="clear" w:color="auto" w:fill="auto"/>
            <w:noWrap/>
            <w:vAlign w:val="center"/>
            <w:hideMark/>
          </w:tcPr>
          <w:p w14:paraId="03C4980D"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190.545</w:t>
            </w:r>
          </w:p>
        </w:tc>
        <w:tc>
          <w:tcPr>
            <w:tcW w:w="1606" w:type="dxa"/>
            <w:tcBorders>
              <w:top w:val="nil"/>
              <w:left w:val="nil"/>
              <w:bottom w:val="single" w:sz="4" w:space="0" w:color="auto"/>
              <w:right w:val="single" w:sz="4" w:space="0" w:color="auto"/>
            </w:tcBorders>
            <w:shd w:val="clear" w:color="auto" w:fill="auto"/>
            <w:noWrap/>
            <w:vAlign w:val="center"/>
            <w:hideMark/>
          </w:tcPr>
          <w:p w14:paraId="2809E88A"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0</w:t>
            </w:r>
          </w:p>
        </w:tc>
        <w:tc>
          <w:tcPr>
            <w:tcW w:w="1654" w:type="dxa"/>
            <w:tcBorders>
              <w:top w:val="nil"/>
              <w:left w:val="nil"/>
              <w:bottom w:val="single" w:sz="4" w:space="0" w:color="auto"/>
              <w:right w:val="single" w:sz="4" w:space="0" w:color="auto"/>
            </w:tcBorders>
            <w:shd w:val="clear" w:color="auto" w:fill="auto"/>
            <w:noWrap/>
            <w:vAlign w:val="center"/>
            <w:hideMark/>
          </w:tcPr>
          <w:p w14:paraId="1F2ACA5B"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1.489.577</w:t>
            </w:r>
          </w:p>
        </w:tc>
        <w:tc>
          <w:tcPr>
            <w:tcW w:w="1134" w:type="dxa"/>
            <w:tcBorders>
              <w:top w:val="nil"/>
              <w:left w:val="double" w:sz="6" w:space="0" w:color="auto"/>
              <w:bottom w:val="single" w:sz="4" w:space="0" w:color="auto"/>
              <w:right w:val="single" w:sz="4" w:space="0" w:color="auto"/>
            </w:tcBorders>
            <w:shd w:val="clear" w:color="auto" w:fill="auto"/>
            <w:noWrap/>
            <w:vAlign w:val="center"/>
            <w:hideMark/>
          </w:tcPr>
          <w:p w14:paraId="47A1BED4"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3.207.124</w:t>
            </w:r>
          </w:p>
        </w:tc>
      </w:tr>
      <w:tr w:rsidR="00F42F3B" w:rsidRPr="00B80DC2" w14:paraId="1D561A6B" w14:textId="77777777" w:rsidTr="00EC4031">
        <w:trPr>
          <w:trHeight w:val="315"/>
        </w:trPr>
        <w:tc>
          <w:tcPr>
            <w:tcW w:w="622" w:type="dxa"/>
            <w:tcBorders>
              <w:top w:val="nil"/>
              <w:left w:val="single" w:sz="4" w:space="0" w:color="auto"/>
              <w:bottom w:val="double" w:sz="6" w:space="0" w:color="auto"/>
              <w:right w:val="single" w:sz="4" w:space="0" w:color="auto"/>
            </w:tcBorders>
            <w:shd w:val="clear" w:color="auto" w:fill="auto"/>
            <w:noWrap/>
            <w:vAlign w:val="center"/>
            <w:hideMark/>
          </w:tcPr>
          <w:p w14:paraId="035D5443" w14:textId="77777777" w:rsidR="00B80DC2" w:rsidRPr="00B80DC2" w:rsidRDefault="00B80DC2" w:rsidP="00B80DC2">
            <w:pPr>
              <w:spacing w:after="0" w:line="240" w:lineRule="auto"/>
              <w:jc w:val="right"/>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4224</w:t>
            </w:r>
          </w:p>
        </w:tc>
        <w:tc>
          <w:tcPr>
            <w:tcW w:w="2775" w:type="dxa"/>
            <w:tcBorders>
              <w:top w:val="nil"/>
              <w:left w:val="nil"/>
              <w:bottom w:val="double" w:sz="6" w:space="0" w:color="auto"/>
              <w:right w:val="single" w:sz="4" w:space="0" w:color="auto"/>
            </w:tcBorders>
            <w:shd w:val="clear" w:color="auto" w:fill="auto"/>
            <w:noWrap/>
            <w:vAlign w:val="center"/>
            <w:hideMark/>
          </w:tcPr>
          <w:p w14:paraId="2E762F4F" w14:textId="77777777" w:rsidR="00B80DC2" w:rsidRPr="00B80DC2" w:rsidRDefault="00B80DC2" w:rsidP="00B80DC2">
            <w:pPr>
              <w:spacing w:after="0" w:line="240" w:lineRule="auto"/>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Medicinska i laboratorijska oprema</w:t>
            </w:r>
          </w:p>
        </w:tc>
        <w:tc>
          <w:tcPr>
            <w:tcW w:w="473" w:type="dxa"/>
            <w:vMerge/>
            <w:tcBorders>
              <w:top w:val="single" w:sz="8" w:space="0" w:color="auto"/>
              <w:left w:val="single" w:sz="4" w:space="0" w:color="auto"/>
              <w:bottom w:val="nil"/>
              <w:right w:val="single" w:sz="4" w:space="0" w:color="auto"/>
            </w:tcBorders>
            <w:vAlign w:val="center"/>
            <w:hideMark/>
          </w:tcPr>
          <w:p w14:paraId="0701C08B" w14:textId="77777777" w:rsidR="00B80DC2" w:rsidRPr="00B80DC2" w:rsidRDefault="00B80DC2" w:rsidP="00B80DC2">
            <w:pPr>
              <w:spacing w:after="0" w:line="240" w:lineRule="auto"/>
              <w:rPr>
                <w:rFonts w:ascii="Calibri" w:eastAsia="Times New Roman" w:hAnsi="Calibri" w:cs="Calibri"/>
                <w:color w:val="000000"/>
                <w:sz w:val="20"/>
                <w:szCs w:val="20"/>
                <w:lang w:eastAsia="hr-HR"/>
              </w:rPr>
            </w:pPr>
          </w:p>
        </w:tc>
        <w:tc>
          <w:tcPr>
            <w:tcW w:w="1087" w:type="dxa"/>
            <w:tcBorders>
              <w:top w:val="nil"/>
              <w:left w:val="nil"/>
              <w:bottom w:val="single" w:sz="4" w:space="0" w:color="auto"/>
              <w:right w:val="single" w:sz="4" w:space="0" w:color="auto"/>
            </w:tcBorders>
            <w:shd w:val="clear" w:color="auto" w:fill="auto"/>
            <w:noWrap/>
            <w:vAlign w:val="center"/>
            <w:hideMark/>
          </w:tcPr>
          <w:p w14:paraId="69445BFA"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7E896A98"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8.878</w:t>
            </w:r>
          </w:p>
        </w:tc>
        <w:tc>
          <w:tcPr>
            <w:tcW w:w="1606" w:type="dxa"/>
            <w:tcBorders>
              <w:top w:val="nil"/>
              <w:left w:val="nil"/>
              <w:bottom w:val="single" w:sz="4" w:space="0" w:color="auto"/>
              <w:right w:val="single" w:sz="4" w:space="0" w:color="auto"/>
            </w:tcBorders>
            <w:shd w:val="clear" w:color="auto" w:fill="auto"/>
            <w:noWrap/>
            <w:vAlign w:val="center"/>
            <w:hideMark/>
          </w:tcPr>
          <w:p w14:paraId="78CB552F"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0</w:t>
            </w:r>
          </w:p>
        </w:tc>
        <w:tc>
          <w:tcPr>
            <w:tcW w:w="1654" w:type="dxa"/>
            <w:tcBorders>
              <w:top w:val="nil"/>
              <w:left w:val="nil"/>
              <w:bottom w:val="single" w:sz="4" w:space="0" w:color="auto"/>
              <w:right w:val="single" w:sz="4" w:space="0" w:color="auto"/>
            </w:tcBorders>
            <w:shd w:val="clear" w:color="auto" w:fill="auto"/>
            <w:noWrap/>
            <w:vAlign w:val="center"/>
            <w:hideMark/>
          </w:tcPr>
          <w:p w14:paraId="2B8FD19B"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50.310</w:t>
            </w:r>
          </w:p>
        </w:tc>
        <w:tc>
          <w:tcPr>
            <w:tcW w:w="1134" w:type="dxa"/>
            <w:tcBorders>
              <w:top w:val="nil"/>
              <w:left w:val="double" w:sz="6" w:space="0" w:color="auto"/>
              <w:bottom w:val="single" w:sz="4" w:space="0" w:color="auto"/>
              <w:right w:val="single" w:sz="4" w:space="0" w:color="auto"/>
            </w:tcBorders>
            <w:shd w:val="clear" w:color="auto" w:fill="auto"/>
            <w:noWrap/>
            <w:vAlign w:val="center"/>
            <w:hideMark/>
          </w:tcPr>
          <w:p w14:paraId="4768DF94"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59.188</w:t>
            </w:r>
          </w:p>
        </w:tc>
      </w:tr>
      <w:tr w:rsidR="00F42F3B" w:rsidRPr="00B80DC2" w14:paraId="038E9F40" w14:textId="77777777" w:rsidTr="00EC4031">
        <w:trPr>
          <w:trHeight w:val="330"/>
        </w:trPr>
        <w:tc>
          <w:tcPr>
            <w:tcW w:w="3397" w:type="dxa"/>
            <w:gridSpan w:val="2"/>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0B4032B2" w14:textId="77777777" w:rsidR="00B80DC2" w:rsidRPr="00B80DC2" w:rsidRDefault="00B80DC2" w:rsidP="00B80DC2">
            <w:pPr>
              <w:spacing w:after="0" w:line="240" w:lineRule="auto"/>
              <w:jc w:val="center"/>
              <w:rPr>
                <w:rFonts w:ascii="Calibri" w:eastAsia="Times New Roman" w:hAnsi="Calibri" w:cs="Calibri"/>
                <w:b/>
                <w:bCs/>
                <w:color w:val="000000"/>
                <w:sz w:val="20"/>
                <w:szCs w:val="20"/>
                <w:lang w:eastAsia="hr-HR"/>
              </w:rPr>
            </w:pPr>
            <w:r w:rsidRPr="00B80DC2">
              <w:rPr>
                <w:rFonts w:ascii="Calibri" w:eastAsia="Times New Roman" w:hAnsi="Calibri" w:cs="Calibri"/>
                <w:b/>
                <w:bCs/>
                <w:color w:val="000000"/>
                <w:sz w:val="20"/>
                <w:szCs w:val="20"/>
                <w:lang w:eastAsia="hr-HR"/>
              </w:rPr>
              <w:t xml:space="preserve">UKUPNO </w:t>
            </w:r>
          </w:p>
        </w:tc>
        <w:tc>
          <w:tcPr>
            <w:tcW w:w="473" w:type="dxa"/>
            <w:vMerge/>
            <w:tcBorders>
              <w:top w:val="single" w:sz="8" w:space="0" w:color="auto"/>
              <w:left w:val="single" w:sz="4" w:space="0" w:color="auto"/>
              <w:bottom w:val="nil"/>
              <w:right w:val="single" w:sz="4" w:space="0" w:color="auto"/>
            </w:tcBorders>
            <w:vAlign w:val="center"/>
            <w:hideMark/>
          </w:tcPr>
          <w:p w14:paraId="38E59681" w14:textId="77777777" w:rsidR="00B80DC2" w:rsidRPr="00B80DC2" w:rsidRDefault="00B80DC2" w:rsidP="00B80DC2">
            <w:pPr>
              <w:spacing w:after="0" w:line="240" w:lineRule="auto"/>
              <w:rPr>
                <w:rFonts w:ascii="Calibri" w:eastAsia="Times New Roman" w:hAnsi="Calibri" w:cs="Calibri"/>
                <w:color w:val="000000"/>
                <w:sz w:val="20"/>
                <w:szCs w:val="20"/>
                <w:lang w:eastAsia="hr-HR"/>
              </w:rPr>
            </w:pPr>
          </w:p>
        </w:tc>
        <w:tc>
          <w:tcPr>
            <w:tcW w:w="1087"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5ACBA369" w14:textId="77777777" w:rsidR="00B80DC2" w:rsidRPr="00B80DC2" w:rsidRDefault="00B80DC2" w:rsidP="00B80DC2">
            <w:pPr>
              <w:spacing w:after="0" w:line="240" w:lineRule="auto"/>
              <w:jc w:val="right"/>
              <w:rPr>
                <w:rFonts w:ascii="Calibri" w:eastAsia="Times New Roman" w:hAnsi="Calibri" w:cs="Calibri"/>
                <w:b/>
                <w:bCs/>
                <w:sz w:val="20"/>
                <w:szCs w:val="20"/>
                <w:lang w:eastAsia="hr-HR"/>
              </w:rPr>
            </w:pPr>
            <w:r w:rsidRPr="00B80DC2">
              <w:rPr>
                <w:rFonts w:ascii="Calibri" w:eastAsia="Times New Roman" w:hAnsi="Calibri" w:cs="Calibri"/>
                <w:b/>
                <w:bCs/>
                <w:sz w:val="20"/>
                <w:szCs w:val="20"/>
                <w:lang w:eastAsia="hr-HR"/>
              </w:rPr>
              <w:t>1.527.002</w:t>
            </w:r>
          </w:p>
        </w:tc>
        <w:tc>
          <w:tcPr>
            <w:tcW w:w="992" w:type="dxa"/>
            <w:tcBorders>
              <w:top w:val="double" w:sz="6" w:space="0" w:color="auto"/>
              <w:left w:val="nil"/>
              <w:bottom w:val="double" w:sz="6" w:space="0" w:color="auto"/>
              <w:right w:val="single" w:sz="4" w:space="0" w:color="auto"/>
            </w:tcBorders>
            <w:shd w:val="clear" w:color="auto" w:fill="auto"/>
            <w:noWrap/>
            <w:vAlign w:val="center"/>
            <w:hideMark/>
          </w:tcPr>
          <w:p w14:paraId="5148D719" w14:textId="77777777" w:rsidR="00B80DC2" w:rsidRPr="00B80DC2" w:rsidRDefault="00B80DC2" w:rsidP="00B80DC2">
            <w:pPr>
              <w:spacing w:after="0" w:line="240" w:lineRule="auto"/>
              <w:jc w:val="right"/>
              <w:rPr>
                <w:rFonts w:ascii="Calibri" w:eastAsia="Times New Roman" w:hAnsi="Calibri" w:cs="Calibri"/>
                <w:b/>
                <w:bCs/>
                <w:sz w:val="20"/>
                <w:szCs w:val="20"/>
                <w:lang w:eastAsia="hr-HR"/>
              </w:rPr>
            </w:pPr>
            <w:r w:rsidRPr="00B80DC2">
              <w:rPr>
                <w:rFonts w:ascii="Calibri" w:eastAsia="Times New Roman" w:hAnsi="Calibri" w:cs="Calibri"/>
                <w:b/>
                <w:bCs/>
                <w:sz w:val="20"/>
                <w:szCs w:val="20"/>
                <w:lang w:eastAsia="hr-HR"/>
              </w:rPr>
              <w:t>199.536</w:t>
            </w:r>
          </w:p>
        </w:tc>
        <w:tc>
          <w:tcPr>
            <w:tcW w:w="1606" w:type="dxa"/>
            <w:tcBorders>
              <w:top w:val="double" w:sz="6" w:space="0" w:color="auto"/>
              <w:left w:val="nil"/>
              <w:bottom w:val="double" w:sz="6" w:space="0" w:color="auto"/>
              <w:right w:val="single" w:sz="4" w:space="0" w:color="auto"/>
            </w:tcBorders>
            <w:shd w:val="clear" w:color="auto" w:fill="auto"/>
            <w:noWrap/>
            <w:vAlign w:val="center"/>
            <w:hideMark/>
          </w:tcPr>
          <w:p w14:paraId="7270BFC2" w14:textId="77777777" w:rsidR="00B80DC2" w:rsidRPr="00B80DC2" w:rsidRDefault="00B80DC2" w:rsidP="00B80DC2">
            <w:pPr>
              <w:spacing w:after="0" w:line="240" w:lineRule="auto"/>
              <w:jc w:val="right"/>
              <w:rPr>
                <w:rFonts w:ascii="Calibri" w:eastAsia="Times New Roman" w:hAnsi="Calibri" w:cs="Calibri"/>
                <w:b/>
                <w:bCs/>
                <w:sz w:val="20"/>
                <w:szCs w:val="20"/>
                <w:lang w:eastAsia="hr-HR"/>
              </w:rPr>
            </w:pPr>
            <w:r w:rsidRPr="00B80DC2">
              <w:rPr>
                <w:rFonts w:ascii="Calibri" w:eastAsia="Times New Roman" w:hAnsi="Calibri" w:cs="Calibri"/>
                <w:b/>
                <w:bCs/>
                <w:sz w:val="20"/>
                <w:szCs w:val="20"/>
                <w:lang w:eastAsia="hr-HR"/>
              </w:rPr>
              <w:t>384</w:t>
            </w:r>
          </w:p>
        </w:tc>
        <w:tc>
          <w:tcPr>
            <w:tcW w:w="1654" w:type="dxa"/>
            <w:tcBorders>
              <w:top w:val="double" w:sz="6" w:space="0" w:color="auto"/>
              <w:left w:val="nil"/>
              <w:bottom w:val="double" w:sz="6" w:space="0" w:color="auto"/>
              <w:right w:val="nil"/>
            </w:tcBorders>
            <w:shd w:val="clear" w:color="auto" w:fill="auto"/>
            <w:noWrap/>
            <w:vAlign w:val="center"/>
            <w:hideMark/>
          </w:tcPr>
          <w:p w14:paraId="6A7961F8" w14:textId="77777777" w:rsidR="00B80DC2" w:rsidRPr="00B80DC2" w:rsidRDefault="00B80DC2" w:rsidP="00B80DC2">
            <w:pPr>
              <w:spacing w:after="0" w:line="240" w:lineRule="auto"/>
              <w:jc w:val="right"/>
              <w:rPr>
                <w:rFonts w:ascii="Calibri" w:eastAsia="Times New Roman" w:hAnsi="Calibri" w:cs="Calibri"/>
                <w:b/>
                <w:bCs/>
                <w:sz w:val="20"/>
                <w:szCs w:val="20"/>
                <w:lang w:eastAsia="hr-HR"/>
              </w:rPr>
            </w:pPr>
            <w:r w:rsidRPr="00B80DC2">
              <w:rPr>
                <w:rFonts w:ascii="Calibri" w:eastAsia="Times New Roman" w:hAnsi="Calibri" w:cs="Calibri"/>
                <w:b/>
                <w:bCs/>
                <w:sz w:val="20"/>
                <w:szCs w:val="20"/>
                <w:lang w:eastAsia="hr-HR"/>
              </w:rPr>
              <w:t>1.540.524</w:t>
            </w:r>
          </w:p>
        </w:tc>
        <w:tc>
          <w:tcPr>
            <w:tcW w:w="1134"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4DB067E5" w14:textId="77777777" w:rsidR="00B80DC2" w:rsidRPr="00B80DC2" w:rsidRDefault="00B80DC2" w:rsidP="00B80DC2">
            <w:pPr>
              <w:spacing w:after="0" w:line="240" w:lineRule="auto"/>
              <w:jc w:val="right"/>
              <w:rPr>
                <w:rFonts w:ascii="Calibri" w:eastAsia="Times New Roman" w:hAnsi="Calibri" w:cs="Calibri"/>
                <w:b/>
                <w:bCs/>
                <w:sz w:val="20"/>
                <w:szCs w:val="20"/>
                <w:lang w:eastAsia="hr-HR"/>
              </w:rPr>
            </w:pPr>
            <w:r w:rsidRPr="00B80DC2">
              <w:rPr>
                <w:rFonts w:ascii="Calibri" w:eastAsia="Times New Roman" w:hAnsi="Calibri" w:cs="Calibri"/>
                <w:b/>
                <w:bCs/>
                <w:sz w:val="20"/>
                <w:szCs w:val="20"/>
                <w:lang w:eastAsia="hr-HR"/>
              </w:rPr>
              <w:t>3.267.446</w:t>
            </w:r>
          </w:p>
        </w:tc>
      </w:tr>
      <w:tr w:rsidR="00F42F3B" w:rsidRPr="00B80DC2" w14:paraId="58A57029" w14:textId="77777777" w:rsidTr="00EC4031">
        <w:trPr>
          <w:trHeight w:val="553"/>
        </w:trPr>
        <w:tc>
          <w:tcPr>
            <w:tcW w:w="3397" w:type="dxa"/>
            <w:gridSpan w:val="2"/>
            <w:tcBorders>
              <w:top w:val="double" w:sz="6" w:space="0" w:color="auto"/>
              <w:left w:val="single" w:sz="4" w:space="0" w:color="auto"/>
              <w:bottom w:val="single" w:sz="8" w:space="0" w:color="auto"/>
              <w:right w:val="single" w:sz="4" w:space="0" w:color="auto"/>
            </w:tcBorders>
            <w:shd w:val="clear" w:color="auto" w:fill="auto"/>
            <w:vAlign w:val="center"/>
            <w:hideMark/>
          </w:tcPr>
          <w:p w14:paraId="118012AD" w14:textId="77777777" w:rsidR="00B80DC2" w:rsidRPr="00B80DC2" w:rsidRDefault="00B80DC2" w:rsidP="00B80DC2">
            <w:pPr>
              <w:spacing w:after="0" w:line="240" w:lineRule="auto"/>
              <w:rPr>
                <w:rFonts w:ascii="Calibri" w:eastAsia="Times New Roman" w:hAnsi="Calibri" w:cs="Calibri"/>
                <w:color w:val="000000"/>
                <w:sz w:val="20"/>
                <w:szCs w:val="20"/>
                <w:lang w:eastAsia="hr-HR"/>
              </w:rPr>
            </w:pPr>
            <w:r w:rsidRPr="00B80DC2">
              <w:rPr>
                <w:rFonts w:ascii="Calibri" w:eastAsia="Times New Roman" w:hAnsi="Calibri" w:cs="Calibri"/>
                <w:b/>
                <w:bCs/>
                <w:color w:val="000000"/>
                <w:sz w:val="20"/>
                <w:szCs w:val="20"/>
                <w:lang w:eastAsia="hr-HR"/>
              </w:rPr>
              <w:t>K890003.004</w:t>
            </w:r>
            <w:r w:rsidRPr="00B80DC2">
              <w:rPr>
                <w:rFonts w:ascii="Calibri" w:eastAsia="Times New Roman" w:hAnsi="Calibri" w:cs="Calibri"/>
                <w:color w:val="000000"/>
                <w:sz w:val="20"/>
                <w:szCs w:val="20"/>
                <w:lang w:eastAsia="hr-HR"/>
              </w:rPr>
              <w:t xml:space="preserve"> „Priprema strateškog projekta izgradnje novog KBC Osijek“  </w:t>
            </w:r>
          </w:p>
        </w:tc>
        <w:tc>
          <w:tcPr>
            <w:tcW w:w="473" w:type="dxa"/>
            <w:vMerge/>
            <w:tcBorders>
              <w:top w:val="single" w:sz="8" w:space="0" w:color="auto"/>
              <w:left w:val="single" w:sz="4" w:space="0" w:color="auto"/>
              <w:bottom w:val="nil"/>
              <w:right w:val="single" w:sz="4" w:space="0" w:color="auto"/>
            </w:tcBorders>
            <w:vAlign w:val="center"/>
            <w:hideMark/>
          </w:tcPr>
          <w:p w14:paraId="795921B4" w14:textId="77777777" w:rsidR="00B80DC2" w:rsidRPr="00B80DC2" w:rsidRDefault="00B80DC2" w:rsidP="00B80DC2">
            <w:pPr>
              <w:spacing w:after="0" w:line="240" w:lineRule="auto"/>
              <w:rPr>
                <w:rFonts w:ascii="Calibri" w:eastAsia="Times New Roman" w:hAnsi="Calibri" w:cs="Calibri"/>
                <w:color w:val="000000"/>
                <w:sz w:val="20"/>
                <w:szCs w:val="20"/>
                <w:lang w:eastAsia="hr-HR"/>
              </w:rPr>
            </w:pPr>
          </w:p>
        </w:tc>
        <w:tc>
          <w:tcPr>
            <w:tcW w:w="1087" w:type="dxa"/>
            <w:tcBorders>
              <w:top w:val="nil"/>
              <w:left w:val="single" w:sz="4" w:space="0" w:color="auto"/>
              <w:bottom w:val="single" w:sz="8" w:space="0" w:color="auto"/>
              <w:right w:val="single" w:sz="4" w:space="0" w:color="auto"/>
            </w:tcBorders>
            <w:shd w:val="clear" w:color="auto" w:fill="auto"/>
            <w:vAlign w:val="center"/>
            <w:hideMark/>
          </w:tcPr>
          <w:p w14:paraId="6B6EF2B2" w14:textId="77777777" w:rsidR="00B80DC2" w:rsidRPr="00B80DC2" w:rsidRDefault="00B80DC2" w:rsidP="00B80DC2">
            <w:pPr>
              <w:spacing w:after="0" w:line="240" w:lineRule="auto"/>
              <w:jc w:val="center"/>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 xml:space="preserve">11 Opći prihodi i primici </w:t>
            </w:r>
          </w:p>
        </w:tc>
        <w:tc>
          <w:tcPr>
            <w:tcW w:w="992" w:type="dxa"/>
            <w:tcBorders>
              <w:top w:val="nil"/>
              <w:left w:val="nil"/>
              <w:bottom w:val="single" w:sz="8" w:space="0" w:color="auto"/>
              <w:right w:val="single" w:sz="4" w:space="0" w:color="auto"/>
            </w:tcBorders>
            <w:shd w:val="clear" w:color="auto" w:fill="auto"/>
            <w:vAlign w:val="center"/>
            <w:hideMark/>
          </w:tcPr>
          <w:p w14:paraId="1A617DB1" w14:textId="77777777" w:rsidR="00B80DC2" w:rsidRPr="00B80DC2" w:rsidRDefault="00B80DC2" w:rsidP="00B80DC2">
            <w:pPr>
              <w:spacing w:after="0" w:line="240" w:lineRule="auto"/>
              <w:jc w:val="center"/>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12 Sredstva učešća</w:t>
            </w:r>
          </w:p>
        </w:tc>
        <w:tc>
          <w:tcPr>
            <w:tcW w:w="1606" w:type="dxa"/>
            <w:tcBorders>
              <w:top w:val="nil"/>
              <w:left w:val="nil"/>
              <w:bottom w:val="single" w:sz="8" w:space="0" w:color="auto"/>
              <w:right w:val="single" w:sz="4" w:space="0" w:color="auto"/>
            </w:tcBorders>
            <w:shd w:val="clear" w:color="auto" w:fill="auto"/>
            <w:vAlign w:val="center"/>
            <w:hideMark/>
          </w:tcPr>
          <w:p w14:paraId="291FBFDA" w14:textId="77777777" w:rsidR="00B80DC2" w:rsidRPr="00B80DC2" w:rsidRDefault="00B80DC2" w:rsidP="00B80DC2">
            <w:pPr>
              <w:spacing w:after="0" w:line="240" w:lineRule="auto"/>
              <w:jc w:val="center"/>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43 Ostali prihodi za posebne namjene</w:t>
            </w:r>
          </w:p>
        </w:tc>
        <w:tc>
          <w:tcPr>
            <w:tcW w:w="1654" w:type="dxa"/>
            <w:tcBorders>
              <w:top w:val="nil"/>
              <w:left w:val="nil"/>
              <w:bottom w:val="single" w:sz="8" w:space="0" w:color="auto"/>
              <w:right w:val="nil"/>
            </w:tcBorders>
            <w:shd w:val="clear" w:color="auto" w:fill="auto"/>
            <w:vAlign w:val="center"/>
            <w:hideMark/>
          </w:tcPr>
          <w:p w14:paraId="420FCBC9" w14:textId="77777777" w:rsidR="00B80DC2" w:rsidRPr="00B80DC2" w:rsidRDefault="00B80DC2" w:rsidP="00B80DC2">
            <w:pPr>
              <w:spacing w:after="0" w:line="240" w:lineRule="auto"/>
              <w:jc w:val="center"/>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 xml:space="preserve"> 563 Europski fond za regionalni razvoj </w:t>
            </w:r>
          </w:p>
        </w:tc>
        <w:tc>
          <w:tcPr>
            <w:tcW w:w="1134" w:type="dxa"/>
            <w:tcBorders>
              <w:top w:val="nil"/>
              <w:left w:val="double" w:sz="6" w:space="0" w:color="auto"/>
              <w:bottom w:val="single" w:sz="8" w:space="0" w:color="auto"/>
              <w:right w:val="single" w:sz="4" w:space="0" w:color="auto"/>
            </w:tcBorders>
            <w:shd w:val="clear" w:color="auto" w:fill="auto"/>
            <w:vAlign w:val="center"/>
            <w:hideMark/>
          </w:tcPr>
          <w:p w14:paraId="7309C3B2" w14:textId="77777777" w:rsidR="00B80DC2" w:rsidRPr="00B80DC2" w:rsidRDefault="00B80DC2" w:rsidP="00B80DC2">
            <w:pPr>
              <w:spacing w:after="0" w:line="240" w:lineRule="auto"/>
              <w:jc w:val="center"/>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Ukupno</w:t>
            </w:r>
          </w:p>
        </w:tc>
      </w:tr>
      <w:tr w:rsidR="00F42F3B" w:rsidRPr="00B80DC2" w14:paraId="23E7737A" w14:textId="77777777" w:rsidTr="00EC4031">
        <w:trPr>
          <w:trHeight w:val="300"/>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5DCCAF55" w14:textId="77777777" w:rsidR="00B80DC2" w:rsidRPr="00B80DC2" w:rsidRDefault="00B80DC2" w:rsidP="00B80DC2">
            <w:pPr>
              <w:spacing w:after="0" w:line="240" w:lineRule="auto"/>
              <w:jc w:val="right"/>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3233</w:t>
            </w:r>
          </w:p>
        </w:tc>
        <w:tc>
          <w:tcPr>
            <w:tcW w:w="2775" w:type="dxa"/>
            <w:tcBorders>
              <w:top w:val="nil"/>
              <w:left w:val="nil"/>
              <w:bottom w:val="single" w:sz="4" w:space="0" w:color="auto"/>
              <w:right w:val="single" w:sz="4" w:space="0" w:color="auto"/>
            </w:tcBorders>
            <w:shd w:val="clear" w:color="auto" w:fill="auto"/>
            <w:noWrap/>
            <w:vAlign w:val="center"/>
            <w:hideMark/>
          </w:tcPr>
          <w:p w14:paraId="106F32F0" w14:textId="77777777" w:rsidR="00B80DC2" w:rsidRPr="00B80DC2" w:rsidRDefault="00B80DC2" w:rsidP="00B80DC2">
            <w:pPr>
              <w:spacing w:after="0" w:line="240" w:lineRule="auto"/>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Usluge promidžbe i informiranja</w:t>
            </w:r>
          </w:p>
        </w:tc>
        <w:tc>
          <w:tcPr>
            <w:tcW w:w="473" w:type="dxa"/>
            <w:vMerge/>
            <w:tcBorders>
              <w:top w:val="single" w:sz="8" w:space="0" w:color="auto"/>
              <w:left w:val="single" w:sz="4" w:space="0" w:color="auto"/>
              <w:bottom w:val="nil"/>
              <w:right w:val="single" w:sz="4" w:space="0" w:color="auto"/>
            </w:tcBorders>
            <w:vAlign w:val="center"/>
            <w:hideMark/>
          </w:tcPr>
          <w:p w14:paraId="1501D99D" w14:textId="77777777" w:rsidR="00B80DC2" w:rsidRPr="00B80DC2" w:rsidRDefault="00B80DC2" w:rsidP="00B80DC2">
            <w:pPr>
              <w:spacing w:after="0" w:line="240" w:lineRule="auto"/>
              <w:rPr>
                <w:rFonts w:ascii="Calibri" w:eastAsia="Times New Roman" w:hAnsi="Calibri" w:cs="Calibri"/>
                <w:color w:val="000000"/>
                <w:sz w:val="20"/>
                <w:szCs w:val="20"/>
                <w:lang w:eastAsia="hr-HR"/>
              </w:rPr>
            </w:pPr>
          </w:p>
        </w:tc>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030606E6"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0</w:t>
            </w:r>
          </w:p>
        </w:tc>
        <w:tc>
          <w:tcPr>
            <w:tcW w:w="992" w:type="dxa"/>
            <w:tcBorders>
              <w:top w:val="nil"/>
              <w:left w:val="nil"/>
              <w:bottom w:val="single" w:sz="4" w:space="0" w:color="auto"/>
              <w:right w:val="single" w:sz="4" w:space="0" w:color="auto"/>
            </w:tcBorders>
            <w:shd w:val="clear" w:color="auto" w:fill="auto"/>
            <w:noWrap/>
            <w:vAlign w:val="center"/>
            <w:hideMark/>
          </w:tcPr>
          <w:p w14:paraId="19435523"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1.286</w:t>
            </w:r>
          </w:p>
        </w:tc>
        <w:tc>
          <w:tcPr>
            <w:tcW w:w="1606" w:type="dxa"/>
            <w:tcBorders>
              <w:top w:val="nil"/>
              <w:left w:val="nil"/>
              <w:bottom w:val="single" w:sz="4" w:space="0" w:color="auto"/>
              <w:right w:val="single" w:sz="4" w:space="0" w:color="auto"/>
            </w:tcBorders>
            <w:shd w:val="clear" w:color="auto" w:fill="auto"/>
            <w:noWrap/>
            <w:vAlign w:val="center"/>
            <w:hideMark/>
          </w:tcPr>
          <w:p w14:paraId="4725E04E"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1.513</w:t>
            </w:r>
          </w:p>
        </w:tc>
        <w:tc>
          <w:tcPr>
            <w:tcW w:w="1654" w:type="dxa"/>
            <w:tcBorders>
              <w:top w:val="nil"/>
              <w:left w:val="nil"/>
              <w:bottom w:val="single" w:sz="4" w:space="0" w:color="auto"/>
              <w:right w:val="single" w:sz="4" w:space="0" w:color="auto"/>
            </w:tcBorders>
            <w:shd w:val="clear" w:color="auto" w:fill="auto"/>
            <w:noWrap/>
            <w:vAlign w:val="center"/>
            <w:hideMark/>
          </w:tcPr>
          <w:p w14:paraId="131AF0D9"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7.288</w:t>
            </w:r>
          </w:p>
        </w:tc>
        <w:tc>
          <w:tcPr>
            <w:tcW w:w="1134" w:type="dxa"/>
            <w:tcBorders>
              <w:top w:val="nil"/>
              <w:left w:val="double" w:sz="6" w:space="0" w:color="auto"/>
              <w:bottom w:val="single" w:sz="4" w:space="0" w:color="auto"/>
              <w:right w:val="single" w:sz="4" w:space="0" w:color="auto"/>
            </w:tcBorders>
            <w:shd w:val="clear" w:color="auto" w:fill="auto"/>
            <w:noWrap/>
            <w:vAlign w:val="center"/>
            <w:hideMark/>
          </w:tcPr>
          <w:p w14:paraId="0B966683"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10.087</w:t>
            </w:r>
          </w:p>
        </w:tc>
      </w:tr>
      <w:tr w:rsidR="00F42F3B" w:rsidRPr="00B80DC2" w14:paraId="73593A96" w14:textId="77777777" w:rsidTr="00EC4031">
        <w:trPr>
          <w:trHeight w:val="143"/>
        </w:trPr>
        <w:tc>
          <w:tcPr>
            <w:tcW w:w="622"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0145D888" w14:textId="77777777" w:rsidR="00B80DC2" w:rsidRPr="00B80DC2" w:rsidRDefault="00B80DC2" w:rsidP="00B80DC2">
            <w:pPr>
              <w:spacing w:after="0" w:line="240" w:lineRule="auto"/>
              <w:jc w:val="right"/>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4212</w:t>
            </w:r>
          </w:p>
        </w:tc>
        <w:tc>
          <w:tcPr>
            <w:tcW w:w="2775" w:type="dxa"/>
            <w:tcBorders>
              <w:top w:val="single" w:sz="4" w:space="0" w:color="auto"/>
              <w:left w:val="nil"/>
              <w:bottom w:val="double" w:sz="6" w:space="0" w:color="auto"/>
              <w:right w:val="single" w:sz="4" w:space="0" w:color="auto"/>
            </w:tcBorders>
            <w:shd w:val="clear" w:color="auto" w:fill="auto"/>
            <w:noWrap/>
            <w:vAlign w:val="center"/>
            <w:hideMark/>
          </w:tcPr>
          <w:p w14:paraId="6F907846" w14:textId="77777777" w:rsidR="00B80DC2" w:rsidRPr="00B80DC2" w:rsidRDefault="00B80DC2" w:rsidP="00B80DC2">
            <w:pPr>
              <w:spacing w:after="0" w:line="240" w:lineRule="auto"/>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Poslovni objekti</w:t>
            </w:r>
          </w:p>
        </w:tc>
        <w:tc>
          <w:tcPr>
            <w:tcW w:w="473" w:type="dxa"/>
            <w:vMerge/>
            <w:tcBorders>
              <w:top w:val="single" w:sz="8" w:space="0" w:color="auto"/>
              <w:left w:val="single" w:sz="4" w:space="0" w:color="auto"/>
              <w:bottom w:val="nil"/>
              <w:right w:val="single" w:sz="4" w:space="0" w:color="auto"/>
            </w:tcBorders>
            <w:vAlign w:val="center"/>
            <w:hideMark/>
          </w:tcPr>
          <w:p w14:paraId="14630F58" w14:textId="77777777" w:rsidR="00B80DC2" w:rsidRPr="00B80DC2" w:rsidRDefault="00B80DC2" w:rsidP="00B80DC2">
            <w:pPr>
              <w:spacing w:after="0" w:line="240" w:lineRule="auto"/>
              <w:rPr>
                <w:rFonts w:ascii="Calibri" w:eastAsia="Times New Roman" w:hAnsi="Calibri" w:cs="Calibri"/>
                <w:color w:val="000000"/>
                <w:sz w:val="20"/>
                <w:szCs w:val="20"/>
                <w:lang w:eastAsia="hr-HR"/>
              </w:rPr>
            </w:pPr>
          </w:p>
        </w:tc>
        <w:tc>
          <w:tcPr>
            <w:tcW w:w="1087" w:type="dxa"/>
            <w:tcBorders>
              <w:top w:val="nil"/>
              <w:left w:val="nil"/>
              <w:bottom w:val="double" w:sz="6" w:space="0" w:color="auto"/>
              <w:right w:val="single" w:sz="4" w:space="0" w:color="auto"/>
            </w:tcBorders>
            <w:shd w:val="clear" w:color="auto" w:fill="auto"/>
            <w:noWrap/>
            <w:vAlign w:val="center"/>
            <w:hideMark/>
          </w:tcPr>
          <w:p w14:paraId="37505000"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0</w:t>
            </w:r>
          </w:p>
        </w:tc>
        <w:tc>
          <w:tcPr>
            <w:tcW w:w="992" w:type="dxa"/>
            <w:tcBorders>
              <w:top w:val="nil"/>
              <w:left w:val="nil"/>
              <w:bottom w:val="double" w:sz="6" w:space="0" w:color="auto"/>
              <w:right w:val="single" w:sz="4" w:space="0" w:color="auto"/>
            </w:tcBorders>
            <w:shd w:val="clear" w:color="auto" w:fill="auto"/>
            <w:noWrap/>
            <w:vAlign w:val="center"/>
            <w:hideMark/>
          </w:tcPr>
          <w:p w14:paraId="1F19F036"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340.524</w:t>
            </w:r>
          </w:p>
        </w:tc>
        <w:tc>
          <w:tcPr>
            <w:tcW w:w="1606" w:type="dxa"/>
            <w:tcBorders>
              <w:top w:val="nil"/>
              <w:left w:val="nil"/>
              <w:bottom w:val="double" w:sz="6" w:space="0" w:color="auto"/>
              <w:right w:val="single" w:sz="4" w:space="0" w:color="auto"/>
            </w:tcBorders>
            <w:shd w:val="clear" w:color="auto" w:fill="auto"/>
            <w:noWrap/>
            <w:vAlign w:val="center"/>
            <w:hideMark/>
          </w:tcPr>
          <w:p w14:paraId="412103C9"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0</w:t>
            </w:r>
          </w:p>
        </w:tc>
        <w:tc>
          <w:tcPr>
            <w:tcW w:w="1654" w:type="dxa"/>
            <w:tcBorders>
              <w:top w:val="nil"/>
              <w:left w:val="nil"/>
              <w:bottom w:val="double" w:sz="6" w:space="0" w:color="auto"/>
              <w:right w:val="single" w:sz="4" w:space="0" w:color="auto"/>
            </w:tcBorders>
            <w:shd w:val="clear" w:color="auto" w:fill="auto"/>
            <w:noWrap/>
            <w:vAlign w:val="center"/>
            <w:hideMark/>
          </w:tcPr>
          <w:p w14:paraId="2A9B0A64"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2.535.145</w:t>
            </w:r>
          </w:p>
        </w:tc>
        <w:tc>
          <w:tcPr>
            <w:tcW w:w="1134"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18EA660A" w14:textId="77777777" w:rsidR="00B80DC2" w:rsidRPr="00B80DC2" w:rsidRDefault="00B80DC2" w:rsidP="00B80DC2">
            <w:pPr>
              <w:spacing w:after="0" w:line="240" w:lineRule="auto"/>
              <w:jc w:val="right"/>
              <w:rPr>
                <w:rFonts w:ascii="Calibri" w:eastAsia="Times New Roman" w:hAnsi="Calibri" w:cs="Calibri"/>
                <w:sz w:val="20"/>
                <w:szCs w:val="20"/>
                <w:lang w:eastAsia="hr-HR"/>
              </w:rPr>
            </w:pPr>
            <w:r w:rsidRPr="00B80DC2">
              <w:rPr>
                <w:rFonts w:ascii="Calibri" w:eastAsia="Times New Roman" w:hAnsi="Calibri" w:cs="Calibri"/>
                <w:sz w:val="20"/>
                <w:szCs w:val="20"/>
                <w:lang w:eastAsia="hr-HR"/>
              </w:rPr>
              <w:t>2.875.669</w:t>
            </w:r>
          </w:p>
        </w:tc>
      </w:tr>
      <w:tr w:rsidR="00F42F3B" w:rsidRPr="00B80DC2" w14:paraId="0F9F8D64" w14:textId="77777777" w:rsidTr="00EC4031">
        <w:trPr>
          <w:trHeight w:val="277"/>
        </w:trPr>
        <w:tc>
          <w:tcPr>
            <w:tcW w:w="3397" w:type="dxa"/>
            <w:gridSpan w:val="2"/>
            <w:tcBorders>
              <w:top w:val="double" w:sz="6" w:space="0" w:color="auto"/>
              <w:left w:val="single" w:sz="4" w:space="0" w:color="auto"/>
              <w:bottom w:val="nil"/>
              <w:right w:val="single" w:sz="4" w:space="0" w:color="auto"/>
            </w:tcBorders>
            <w:shd w:val="clear" w:color="auto" w:fill="auto"/>
            <w:noWrap/>
            <w:vAlign w:val="center"/>
            <w:hideMark/>
          </w:tcPr>
          <w:p w14:paraId="41298C18" w14:textId="77777777" w:rsidR="00B80DC2" w:rsidRPr="00B80DC2" w:rsidRDefault="00B80DC2" w:rsidP="00B80DC2">
            <w:pPr>
              <w:spacing w:after="0" w:line="240" w:lineRule="auto"/>
              <w:jc w:val="center"/>
              <w:rPr>
                <w:rFonts w:ascii="Calibri" w:eastAsia="Times New Roman" w:hAnsi="Calibri" w:cs="Calibri"/>
                <w:b/>
                <w:bCs/>
                <w:color w:val="000000"/>
                <w:sz w:val="20"/>
                <w:szCs w:val="20"/>
                <w:lang w:eastAsia="hr-HR"/>
              </w:rPr>
            </w:pPr>
            <w:r w:rsidRPr="00B80DC2">
              <w:rPr>
                <w:rFonts w:ascii="Calibri" w:eastAsia="Times New Roman" w:hAnsi="Calibri" w:cs="Calibri"/>
                <w:b/>
                <w:bCs/>
                <w:color w:val="000000"/>
                <w:sz w:val="20"/>
                <w:szCs w:val="20"/>
                <w:lang w:eastAsia="hr-HR"/>
              </w:rPr>
              <w:t xml:space="preserve">UKUPNO </w:t>
            </w:r>
          </w:p>
        </w:tc>
        <w:tc>
          <w:tcPr>
            <w:tcW w:w="473" w:type="dxa"/>
            <w:vMerge/>
            <w:tcBorders>
              <w:top w:val="single" w:sz="8" w:space="0" w:color="auto"/>
              <w:left w:val="single" w:sz="4" w:space="0" w:color="auto"/>
              <w:bottom w:val="nil"/>
              <w:right w:val="single" w:sz="4" w:space="0" w:color="auto"/>
            </w:tcBorders>
            <w:vAlign w:val="center"/>
            <w:hideMark/>
          </w:tcPr>
          <w:p w14:paraId="71F05B71" w14:textId="77777777" w:rsidR="00B80DC2" w:rsidRPr="00B80DC2" w:rsidRDefault="00B80DC2" w:rsidP="00B80DC2">
            <w:pPr>
              <w:spacing w:after="0" w:line="240" w:lineRule="auto"/>
              <w:rPr>
                <w:rFonts w:ascii="Calibri" w:eastAsia="Times New Roman" w:hAnsi="Calibri" w:cs="Calibri"/>
                <w:color w:val="000000"/>
                <w:sz w:val="20"/>
                <w:szCs w:val="20"/>
                <w:lang w:eastAsia="hr-HR"/>
              </w:rPr>
            </w:pPr>
          </w:p>
        </w:tc>
        <w:tc>
          <w:tcPr>
            <w:tcW w:w="1087" w:type="dxa"/>
            <w:tcBorders>
              <w:top w:val="nil"/>
              <w:left w:val="nil"/>
              <w:bottom w:val="nil"/>
              <w:right w:val="single" w:sz="4" w:space="0" w:color="auto"/>
            </w:tcBorders>
            <w:shd w:val="clear" w:color="auto" w:fill="auto"/>
            <w:noWrap/>
            <w:vAlign w:val="center"/>
            <w:hideMark/>
          </w:tcPr>
          <w:p w14:paraId="2CF0FF61" w14:textId="77777777" w:rsidR="00B80DC2" w:rsidRPr="00B80DC2" w:rsidRDefault="00B80DC2" w:rsidP="00B80DC2">
            <w:pPr>
              <w:spacing w:after="0" w:line="240" w:lineRule="auto"/>
              <w:jc w:val="right"/>
              <w:rPr>
                <w:rFonts w:ascii="Calibri" w:eastAsia="Times New Roman" w:hAnsi="Calibri" w:cs="Calibri"/>
                <w:b/>
                <w:bCs/>
                <w:sz w:val="20"/>
                <w:szCs w:val="20"/>
                <w:lang w:eastAsia="hr-HR"/>
              </w:rPr>
            </w:pPr>
            <w:r w:rsidRPr="00B80DC2">
              <w:rPr>
                <w:rFonts w:ascii="Calibri" w:eastAsia="Times New Roman" w:hAnsi="Calibri" w:cs="Calibri"/>
                <w:b/>
                <w:bCs/>
                <w:sz w:val="20"/>
                <w:szCs w:val="20"/>
                <w:lang w:eastAsia="hr-HR"/>
              </w:rPr>
              <w:t>0</w:t>
            </w:r>
          </w:p>
        </w:tc>
        <w:tc>
          <w:tcPr>
            <w:tcW w:w="992" w:type="dxa"/>
            <w:tcBorders>
              <w:top w:val="nil"/>
              <w:left w:val="nil"/>
              <w:bottom w:val="nil"/>
              <w:right w:val="single" w:sz="4" w:space="0" w:color="auto"/>
            </w:tcBorders>
            <w:shd w:val="clear" w:color="auto" w:fill="auto"/>
            <w:noWrap/>
            <w:vAlign w:val="center"/>
            <w:hideMark/>
          </w:tcPr>
          <w:p w14:paraId="3481F37F" w14:textId="77777777" w:rsidR="00B80DC2" w:rsidRPr="00B80DC2" w:rsidRDefault="00B80DC2" w:rsidP="00B80DC2">
            <w:pPr>
              <w:spacing w:after="0" w:line="240" w:lineRule="auto"/>
              <w:jc w:val="right"/>
              <w:rPr>
                <w:rFonts w:ascii="Calibri" w:eastAsia="Times New Roman" w:hAnsi="Calibri" w:cs="Calibri"/>
                <w:b/>
                <w:bCs/>
                <w:sz w:val="20"/>
                <w:szCs w:val="20"/>
                <w:lang w:eastAsia="hr-HR"/>
              </w:rPr>
            </w:pPr>
            <w:r w:rsidRPr="00B80DC2">
              <w:rPr>
                <w:rFonts w:ascii="Calibri" w:eastAsia="Times New Roman" w:hAnsi="Calibri" w:cs="Calibri"/>
                <w:b/>
                <w:bCs/>
                <w:sz w:val="20"/>
                <w:szCs w:val="20"/>
                <w:lang w:eastAsia="hr-HR"/>
              </w:rPr>
              <w:t>341.810</w:t>
            </w:r>
          </w:p>
        </w:tc>
        <w:tc>
          <w:tcPr>
            <w:tcW w:w="1606" w:type="dxa"/>
            <w:tcBorders>
              <w:top w:val="nil"/>
              <w:left w:val="nil"/>
              <w:bottom w:val="nil"/>
              <w:right w:val="single" w:sz="4" w:space="0" w:color="auto"/>
            </w:tcBorders>
            <w:shd w:val="clear" w:color="auto" w:fill="auto"/>
            <w:noWrap/>
            <w:vAlign w:val="center"/>
            <w:hideMark/>
          </w:tcPr>
          <w:p w14:paraId="78671F02" w14:textId="77777777" w:rsidR="00B80DC2" w:rsidRPr="00B80DC2" w:rsidRDefault="00B80DC2" w:rsidP="00B80DC2">
            <w:pPr>
              <w:spacing w:after="0" w:line="240" w:lineRule="auto"/>
              <w:jc w:val="right"/>
              <w:rPr>
                <w:rFonts w:ascii="Calibri" w:eastAsia="Times New Roman" w:hAnsi="Calibri" w:cs="Calibri"/>
                <w:b/>
                <w:bCs/>
                <w:sz w:val="20"/>
                <w:szCs w:val="20"/>
                <w:lang w:eastAsia="hr-HR"/>
              </w:rPr>
            </w:pPr>
            <w:r w:rsidRPr="00B80DC2">
              <w:rPr>
                <w:rFonts w:ascii="Calibri" w:eastAsia="Times New Roman" w:hAnsi="Calibri" w:cs="Calibri"/>
                <w:b/>
                <w:bCs/>
                <w:sz w:val="20"/>
                <w:szCs w:val="20"/>
                <w:lang w:eastAsia="hr-HR"/>
              </w:rPr>
              <w:t>1.513</w:t>
            </w:r>
          </w:p>
        </w:tc>
        <w:tc>
          <w:tcPr>
            <w:tcW w:w="1654" w:type="dxa"/>
            <w:tcBorders>
              <w:top w:val="nil"/>
              <w:left w:val="single" w:sz="4" w:space="0" w:color="auto"/>
              <w:bottom w:val="nil"/>
              <w:right w:val="nil"/>
            </w:tcBorders>
            <w:shd w:val="clear" w:color="auto" w:fill="auto"/>
            <w:noWrap/>
            <w:vAlign w:val="center"/>
            <w:hideMark/>
          </w:tcPr>
          <w:p w14:paraId="271D81B2" w14:textId="77777777" w:rsidR="00B80DC2" w:rsidRPr="00B80DC2" w:rsidRDefault="00B80DC2" w:rsidP="00B80DC2">
            <w:pPr>
              <w:spacing w:after="0" w:line="240" w:lineRule="auto"/>
              <w:jc w:val="right"/>
              <w:rPr>
                <w:rFonts w:ascii="Calibri" w:eastAsia="Times New Roman" w:hAnsi="Calibri" w:cs="Calibri"/>
                <w:b/>
                <w:bCs/>
                <w:sz w:val="20"/>
                <w:szCs w:val="20"/>
                <w:lang w:eastAsia="hr-HR"/>
              </w:rPr>
            </w:pPr>
            <w:r w:rsidRPr="00B80DC2">
              <w:rPr>
                <w:rFonts w:ascii="Calibri" w:eastAsia="Times New Roman" w:hAnsi="Calibri" w:cs="Calibri"/>
                <w:b/>
                <w:bCs/>
                <w:sz w:val="20"/>
                <w:szCs w:val="20"/>
                <w:lang w:eastAsia="hr-HR"/>
              </w:rPr>
              <w:t>2.542.433</w:t>
            </w:r>
          </w:p>
        </w:tc>
        <w:tc>
          <w:tcPr>
            <w:tcW w:w="1134" w:type="dxa"/>
            <w:tcBorders>
              <w:top w:val="nil"/>
              <w:left w:val="double" w:sz="6" w:space="0" w:color="auto"/>
              <w:bottom w:val="nil"/>
              <w:right w:val="single" w:sz="4" w:space="0" w:color="auto"/>
            </w:tcBorders>
            <w:shd w:val="clear" w:color="auto" w:fill="auto"/>
            <w:noWrap/>
            <w:vAlign w:val="center"/>
            <w:hideMark/>
          </w:tcPr>
          <w:p w14:paraId="320547C8" w14:textId="77777777" w:rsidR="00B80DC2" w:rsidRPr="00B80DC2" w:rsidRDefault="00B80DC2" w:rsidP="00B80DC2">
            <w:pPr>
              <w:spacing w:after="0" w:line="240" w:lineRule="auto"/>
              <w:jc w:val="right"/>
              <w:rPr>
                <w:rFonts w:ascii="Calibri" w:eastAsia="Times New Roman" w:hAnsi="Calibri" w:cs="Calibri"/>
                <w:b/>
                <w:bCs/>
                <w:sz w:val="20"/>
                <w:szCs w:val="20"/>
                <w:lang w:eastAsia="hr-HR"/>
              </w:rPr>
            </w:pPr>
            <w:r w:rsidRPr="00B80DC2">
              <w:rPr>
                <w:rFonts w:ascii="Calibri" w:eastAsia="Times New Roman" w:hAnsi="Calibri" w:cs="Calibri"/>
                <w:b/>
                <w:bCs/>
                <w:sz w:val="20"/>
                <w:szCs w:val="20"/>
                <w:lang w:eastAsia="hr-HR"/>
              </w:rPr>
              <w:t>2.885.756</w:t>
            </w:r>
          </w:p>
        </w:tc>
      </w:tr>
      <w:tr w:rsidR="00F42F3B" w:rsidRPr="00B80DC2" w14:paraId="17D769F0" w14:textId="77777777" w:rsidTr="00EC4031">
        <w:trPr>
          <w:trHeight w:val="35"/>
        </w:trPr>
        <w:tc>
          <w:tcPr>
            <w:tcW w:w="622" w:type="dxa"/>
            <w:tcBorders>
              <w:top w:val="double" w:sz="6" w:space="0" w:color="auto"/>
              <w:left w:val="single" w:sz="4" w:space="0" w:color="auto"/>
              <w:bottom w:val="double" w:sz="4" w:space="0" w:color="auto"/>
              <w:right w:val="nil"/>
            </w:tcBorders>
            <w:shd w:val="clear" w:color="auto" w:fill="auto"/>
            <w:noWrap/>
            <w:vAlign w:val="bottom"/>
            <w:hideMark/>
          </w:tcPr>
          <w:p w14:paraId="76FFDE9C" w14:textId="77777777" w:rsidR="00B80DC2" w:rsidRPr="00B80DC2" w:rsidRDefault="00B80DC2" w:rsidP="00B80DC2">
            <w:pPr>
              <w:spacing w:after="0" w:line="240" w:lineRule="auto"/>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 </w:t>
            </w:r>
          </w:p>
        </w:tc>
        <w:tc>
          <w:tcPr>
            <w:tcW w:w="2775" w:type="dxa"/>
            <w:tcBorders>
              <w:top w:val="double" w:sz="6" w:space="0" w:color="auto"/>
              <w:left w:val="nil"/>
              <w:bottom w:val="double" w:sz="4" w:space="0" w:color="auto"/>
              <w:right w:val="nil"/>
            </w:tcBorders>
            <w:shd w:val="clear" w:color="auto" w:fill="auto"/>
            <w:noWrap/>
            <w:vAlign w:val="bottom"/>
            <w:hideMark/>
          </w:tcPr>
          <w:p w14:paraId="510C0A18" w14:textId="77777777" w:rsidR="00B80DC2" w:rsidRPr="00B80DC2" w:rsidRDefault="00B80DC2" w:rsidP="00B80DC2">
            <w:pPr>
              <w:spacing w:after="0" w:line="240" w:lineRule="auto"/>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 </w:t>
            </w:r>
          </w:p>
        </w:tc>
        <w:tc>
          <w:tcPr>
            <w:tcW w:w="473" w:type="dxa"/>
            <w:tcBorders>
              <w:top w:val="double" w:sz="6" w:space="0" w:color="auto"/>
              <w:left w:val="nil"/>
              <w:bottom w:val="double" w:sz="4" w:space="0" w:color="auto"/>
              <w:right w:val="nil"/>
            </w:tcBorders>
            <w:shd w:val="clear" w:color="auto" w:fill="auto"/>
            <w:noWrap/>
            <w:vAlign w:val="bottom"/>
            <w:hideMark/>
          </w:tcPr>
          <w:p w14:paraId="55EC2BA2" w14:textId="77777777" w:rsidR="00B80DC2" w:rsidRPr="00B80DC2" w:rsidRDefault="00B80DC2" w:rsidP="00B80DC2">
            <w:pPr>
              <w:spacing w:after="0" w:line="240" w:lineRule="auto"/>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 </w:t>
            </w:r>
          </w:p>
        </w:tc>
        <w:tc>
          <w:tcPr>
            <w:tcW w:w="1087" w:type="dxa"/>
            <w:tcBorders>
              <w:top w:val="double" w:sz="6" w:space="0" w:color="auto"/>
              <w:left w:val="nil"/>
              <w:bottom w:val="double" w:sz="4" w:space="0" w:color="auto"/>
              <w:right w:val="nil"/>
            </w:tcBorders>
            <w:shd w:val="clear" w:color="auto" w:fill="auto"/>
            <w:noWrap/>
            <w:vAlign w:val="bottom"/>
            <w:hideMark/>
          </w:tcPr>
          <w:p w14:paraId="6052DBC9" w14:textId="77777777" w:rsidR="00B80DC2" w:rsidRPr="00B80DC2" w:rsidRDefault="00B80DC2" w:rsidP="00B80DC2">
            <w:pPr>
              <w:spacing w:after="0" w:line="240" w:lineRule="auto"/>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 </w:t>
            </w:r>
          </w:p>
        </w:tc>
        <w:tc>
          <w:tcPr>
            <w:tcW w:w="992" w:type="dxa"/>
            <w:tcBorders>
              <w:top w:val="double" w:sz="6" w:space="0" w:color="auto"/>
              <w:left w:val="nil"/>
              <w:bottom w:val="double" w:sz="4" w:space="0" w:color="auto"/>
              <w:right w:val="nil"/>
            </w:tcBorders>
            <w:shd w:val="clear" w:color="auto" w:fill="auto"/>
            <w:noWrap/>
            <w:vAlign w:val="bottom"/>
            <w:hideMark/>
          </w:tcPr>
          <w:p w14:paraId="65C6AA79" w14:textId="77777777" w:rsidR="00B80DC2" w:rsidRPr="00B80DC2" w:rsidRDefault="00B80DC2" w:rsidP="00B80DC2">
            <w:pPr>
              <w:spacing w:after="0" w:line="240" w:lineRule="auto"/>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 </w:t>
            </w:r>
          </w:p>
        </w:tc>
        <w:tc>
          <w:tcPr>
            <w:tcW w:w="1606" w:type="dxa"/>
            <w:tcBorders>
              <w:top w:val="double" w:sz="6" w:space="0" w:color="auto"/>
              <w:left w:val="nil"/>
              <w:bottom w:val="double" w:sz="4" w:space="0" w:color="auto"/>
              <w:right w:val="nil"/>
            </w:tcBorders>
            <w:shd w:val="clear" w:color="auto" w:fill="auto"/>
            <w:noWrap/>
            <w:vAlign w:val="bottom"/>
            <w:hideMark/>
          </w:tcPr>
          <w:p w14:paraId="1186D8D9" w14:textId="77777777" w:rsidR="00B80DC2" w:rsidRPr="00B80DC2" w:rsidRDefault="00B80DC2" w:rsidP="00B80DC2">
            <w:pPr>
              <w:spacing w:after="0" w:line="240" w:lineRule="auto"/>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 </w:t>
            </w:r>
          </w:p>
        </w:tc>
        <w:tc>
          <w:tcPr>
            <w:tcW w:w="1654" w:type="dxa"/>
            <w:tcBorders>
              <w:top w:val="double" w:sz="6" w:space="0" w:color="auto"/>
              <w:left w:val="nil"/>
              <w:bottom w:val="double" w:sz="4" w:space="0" w:color="auto"/>
              <w:right w:val="nil"/>
            </w:tcBorders>
            <w:shd w:val="clear" w:color="auto" w:fill="auto"/>
            <w:noWrap/>
            <w:vAlign w:val="bottom"/>
            <w:hideMark/>
          </w:tcPr>
          <w:p w14:paraId="7D39BE17" w14:textId="77777777" w:rsidR="00B80DC2" w:rsidRPr="00B80DC2" w:rsidRDefault="00B80DC2" w:rsidP="00B80DC2">
            <w:pPr>
              <w:spacing w:after="0" w:line="240" w:lineRule="auto"/>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 </w:t>
            </w:r>
          </w:p>
        </w:tc>
        <w:tc>
          <w:tcPr>
            <w:tcW w:w="1134" w:type="dxa"/>
            <w:tcBorders>
              <w:top w:val="double" w:sz="6" w:space="0" w:color="auto"/>
              <w:left w:val="nil"/>
              <w:bottom w:val="double" w:sz="4" w:space="0" w:color="auto"/>
              <w:right w:val="single" w:sz="4" w:space="0" w:color="auto"/>
            </w:tcBorders>
            <w:shd w:val="clear" w:color="auto" w:fill="auto"/>
            <w:noWrap/>
            <w:vAlign w:val="bottom"/>
            <w:hideMark/>
          </w:tcPr>
          <w:p w14:paraId="2B3E8094" w14:textId="77777777" w:rsidR="00B80DC2" w:rsidRPr="00B80DC2" w:rsidRDefault="00B80DC2" w:rsidP="00B80DC2">
            <w:pPr>
              <w:spacing w:after="0" w:line="240" w:lineRule="auto"/>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 </w:t>
            </w:r>
          </w:p>
        </w:tc>
      </w:tr>
      <w:tr w:rsidR="00F42F3B" w:rsidRPr="00B80DC2" w14:paraId="01315CF8" w14:textId="77777777" w:rsidTr="00EC4031">
        <w:trPr>
          <w:trHeight w:val="381"/>
        </w:trPr>
        <w:tc>
          <w:tcPr>
            <w:tcW w:w="3397" w:type="dxa"/>
            <w:gridSpan w:val="2"/>
            <w:tcBorders>
              <w:top w:val="double" w:sz="4" w:space="0" w:color="auto"/>
              <w:left w:val="single" w:sz="4" w:space="0" w:color="auto"/>
              <w:bottom w:val="double" w:sz="4" w:space="0" w:color="auto"/>
              <w:right w:val="nil"/>
            </w:tcBorders>
            <w:shd w:val="clear" w:color="auto" w:fill="auto"/>
            <w:noWrap/>
            <w:vAlign w:val="center"/>
            <w:hideMark/>
          </w:tcPr>
          <w:p w14:paraId="3E07CA32" w14:textId="77777777" w:rsidR="00B80DC2" w:rsidRPr="00B80DC2" w:rsidRDefault="00B80DC2" w:rsidP="00B80DC2">
            <w:pPr>
              <w:spacing w:after="0" w:line="240" w:lineRule="auto"/>
              <w:jc w:val="center"/>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 </w:t>
            </w:r>
          </w:p>
        </w:tc>
        <w:tc>
          <w:tcPr>
            <w:tcW w:w="473" w:type="dxa"/>
            <w:tcBorders>
              <w:top w:val="double" w:sz="4" w:space="0" w:color="auto"/>
              <w:left w:val="nil"/>
              <w:bottom w:val="double" w:sz="4" w:space="0" w:color="auto"/>
              <w:right w:val="single" w:sz="4" w:space="0" w:color="auto"/>
            </w:tcBorders>
            <w:shd w:val="clear" w:color="auto" w:fill="auto"/>
            <w:noWrap/>
            <w:vAlign w:val="center"/>
            <w:hideMark/>
          </w:tcPr>
          <w:p w14:paraId="4BE4A7DF" w14:textId="77777777" w:rsidR="00B80DC2" w:rsidRPr="00B80DC2" w:rsidRDefault="00B80DC2" w:rsidP="00B80DC2">
            <w:pPr>
              <w:spacing w:after="0" w:line="240" w:lineRule="auto"/>
              <w:jc w:val="center"/>
              <w:rPr>
                <w:rFonts w:ascii="Calibri" w:eastAsia="Times New Roman" w:hAnsi="Calibri" w:cs="Calibri"/>
                <w:color w:val="000000"/>
                <w:lang w:eastAsia="hr-HR"/>
              </w:rPr>
            </w:pPr>
            <w:r w:rsidRPr="00B80DC2">
              <w:rPr>
                <w:rFonts w:ascii="Calibri" w:eastAsia="Times New Roman" w:hAnsi="Calibri" w:cs="Calibri"/>
                <w:color w:val="000000"/>
                <w:lang w:eastAsia="hr-HR"/>
              </w:rPr>
              <w:t> </w:t>
            </w:r>
          </w:p>
        </w:tc>
        <w:tc>
          <w:tcPr>
            <w:tcW w:w="1087" w:type="dxa"/>
            <w:tcBorders>
              <w:top w:val="double" w:sz="4" w:space="0" w:color="auto"/>
              <w:left w:val="nil"/>
              <w:bottom w:val="double" w:sz="4" w:space="0" w:color="auto"/>
              <w:right w:val="single" w:sz="4" w:space="0" w:color="auto"/>
            </w:tcBorders>
            <w:shd w:val="clear" w:color="auto" w:fill="auto"/>
            <w:vAlign w:val="center"/>
            <w:hideMark/>
          </w:tcPr>
          <w:p w14:paraId="1E08E956" w14:textId="77777777" w:rsidR="00B80DC2" w:rsidRPr="00B80DC2" w:rsidRDefault="00B80DC2" w:rsidP="00B80DC2">
            <w:pPr>
              <w:spacing w:after="0" w:line="240" w:lineRule="auto"/>
              <w:jc w:val="center"/>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 xml:space="preserve">11 Opći prihodi i primici </w:t>
            </w:r>
          </w:p>
        </w:tc>
        <w:tc>
          <w:tcPr>
            <w:tcW w:w="992" w:type="dxa"/>
            <w:tcBorders>
              <w:top w:val="double" w:sz="4" w:space="0" w:color="auto"/>
              <w:left w:val="nil"/>
              <w:bottom w:val="double" w:sz="4" w:space="0" w:color="auto"/>
              <w:right w:val="single" w:sz="4" w:space="0" w:color="auto"/>
            </w:tcBorders>
            <w:shd w:val="clear" w:color="auto" w:fill="auto"/>
            <w:vAlign w:val="center"/>
            <w:hideMark/>
          </w:tcPr>
          <w:p w14:paraId="56EC3B1E" w14:textId="77777777" w:rsidR="00B80DC2" w:rsidRPr="00B80DC2" w:rsidRDefault="00B80DC2" w:rsidP="00B80DC2">
            <w:pPr>
              <w:spacing w:after="0" w:line="240" w:lineRule="auto"/>
              <w:jc w:val="center"/>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12 Sredstva učešća</w:t>
            </w:r>
          </w:p>
        </w:tc>
        <w:tc>
          <w:tcPr>
            <w:tcW w:w="1606" w:type="dxa"/>
            <w:tcBorders>
              <w:top w:val="double" w:sz="4" w:space="0" w:color="auto"/>
              <w:left w:val="nil"/>
              <w:bottom w:val="double" w:sz="4" w:space="0" w:color="auto"/>
              <w:right w:val="single" w:sz="4" w:space="0" w:color="auto"/>
            </w:tcBorders>
            <w:shd w:val="clear" w:color="auto" w:fill="auto"/>
            <w:vAlign w:val="center"/>
            <w:hideMark/>
          </w:tcPr>
          <w:p w14:paraId="3FA4D48D" w14:textId="77777777" w:rsidR="00B80DC2" w:rsidRPr="00B80DC2" w:rsidRDefault="00B80DC2" w:rsidP="00B80DC2">
            <w:pPr>
              <w:spacing w:after="0" w:line="240" w:lineRule="auto"/>
              <w:jc w:val="center"/>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43 Ostali prihodi za posebne namjene</w:t>
            </w:r>
          </w:p>
        </w:tc>
        <w:tc>
          <w:tcPr>
            <w:tcW w:w="1654" w:type="dxa"/>
            <w:tcBorders>
              <w:top w:val="double" w:sz="4" w:space="0" w:color="auto"/>
              <w:left w:val="nil"/>
              <w:bottom w:val="double" w:sz="4" w:space="0" w:color="auto"/>
              <w:right w:val="nil"/>
            </w:tcBorders>
            <w:shd w:val="clear" w:color="auto" w:fill="auto"/>
            <w:vAlign w:val="center"/>
            <w:hideMark/>
          </w:tcPr>
          <w:p w14:paraId="317AF938" w14:textId="77777777" w:rsidR="00B80DC2" w:rsidRPr="00B80DC2" w:rsidRDefault="00B80DC2" w:rsidP="00B80DC2">
            <w:pPr>
              <w:spacing w:after="0" w:line="240" w:lineRule="auto"/>
              <w:jc w:val="center"/>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 xml:space="preserve"> 563 Europski fond za regionalni razvoj </w:t>
            </w:r>
          </w:p>
        </w:tc>
        <w:tc>
          <w:tcPr>
            <w:tcW w:w="1134" w:type="dxa"/>
            <w:tcBorders>
              <w:top w:val="double" w:sz="4" w:space="0" w:color="auto"/>
              <w:left w:val="double" w:sz="6" w:space="0" w:color="auto"/>
              <w:bottom w:val="double" w:sz="4" w:space="0" w:color="auto"/>
              <w:right w:val="single" w:sz="4" w:space="0" w:color="auto"/>
            </w:tcBorders>
            <w:shd w:val="clear" w:color="auto" w:fill="auto"/>
            <w:vAlign w:val="center"/>
            <w:hideMark/>
          </w:tcPr>
          <w:p w14:paraId="55B7A492" w14:textId="77777777" w:rsidR="00B80DC2" w:rsidRPr="00B80DC2" w:rsidRDefault="00B80DC2" w:rsidP="00B80DC2">
            <w:pPr>
              <w:spacing w:after="0" w:line="240" w:lineRule="auto"/>
              <w:jc w:val="center"/>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Ukupno</w:t>
            </w:r>
          </w:p>
        </w:tc>
      </w:tr>
      <w:tr w:rsidR="00F42F3B" w:rsidRPr="00B80DC2" w14:paraId="70D32533" w14:textId="77777777" w:rsidTr="00EC4031">
        <w:trPr>
          <w:trHeight w:val="341"/>
        </w:trPr>
        <w:tc>
          <w:tcPr>
            <w:tcW w:w="622"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5DC84718" w14:textId="77777777" w:rsidR="00B80DC2" w:rsidRPr="00B80DC2" w:rsidRDefault="00B80DC2" w:rsidP="00CB4A06">
            <w:pPr>
              <w:spacing w:after="0" w:line="240" w:lineRule="auto"/>
              <w:jc w:val="center"/>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lastRenderedPageBreak/>
              <w:t>3233</w:t>
            </w:r>
          </w:p>
        </w:tc>
        <w:tc>
          <w:tcPr>
            <w:tcW w:w="2775" w:type="dxa"/>
            <w:tcBorders>
              <w:top w:val="double" w:sz="4" w:space="0" w:color="auto"/>
              <w:left w:val="nil"/>
              <w:bottom w:val="single" w:sz="4" w:space="0" w:color="auto"/>
              <w:right w:val="nil"/>
            </w:tcBorders>
            <w:shd w:val="clear" w:color="auto" w:fill="auto"/>
            <w:noWrap/>
            <w:vAlign w:val="center"/>
            <w:hideMark/>
          </w:tcPr>
          <w:p w14:paraId="675C5BFA" w14:textId="77777777" w:rsidR="00B80DC2" w:rsidRPr="00B80DC2" w:rsidRDefault="00B80DC2" w:rsidP="00B80DC2">
            <w:pPr>
              <w:spacing w:after="0" w:line="240" w:lineRule="auto"/>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Usluge promidžbe i informiranja</w:t>
            </w:r>
          </w:p>
        </w:tc>
        <w:tc>
          <w:tcPr>
            <w:tcW w:w="473" w:type="dxa"/>
            <w:tcBorders>
              <w:top w:val="double" w:sz="4" w:space="0" w:color="auto"/>
              <w:left w:val="nil"/>
              <w:bottom w:val="single" w:sz="4" w:space="0" w:color="auto"/>
              <w:right w:val="single" w:sz="4" w:space="0" w:color="auto"/>
            </w:tcBorders>
            <w:shd w:val="clear" w:color="auto" w:fill="auto"/>
            <w:noWrap/>
            <w:vAlign w:val="bottom"/>
            <w:hideMark/>
          </w:tcPr>
          <w:p w14:paraId="5D417F94" w14:textId="77777777" w:rsidR="00B80DC2" w:rsidRPr="00B80DC2" w:rsidRDefault="00B80DC2" w:rsidP="00B80DC2">
            <w:pPr>
              <w:spacing w:after="0" w:line="240" w:lineRule="auto"/>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 </w:t>
            </w:r>
          </w:p>
        </w:tc>
        <w:tc>
          <w:tcPr>
            <w:tcW w:w="1087" w:type="dxa"/>
            <w:tcBorders>
              <w:top w:val="double" w:sz="4" w:space="0" w:color="auto"/>
              <w:left w:val="nil"/>
              <w:bottom w:val="single" w:sz="4" w:space="0" w:color="auto"/>
              <w:right w:val="single" w:sz="4" w:space="0" w:color="auto"/>
            </w:tcBorders>
            <w:shd w:val="clear" w:color="auto" w:fill="auto"/>
            <w:noWrap/>
            <w:vAlign w:val="center"/>
            <w:hideMark/>
          </w:tcPr>
          <w:p w14:paraId="34C830F9" w14:textId="77777777" w:rsidR="00B80DC2" w:rsidRPr="00B80DC2" w:rsidRDefault="00B80DC2" w:rsidP="00B80DC2">
            <w:pPr>
              <w:spacing w:after="0" w:line="240" w:lineRule="auto"/>
              <w:jc w:val="right"/>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0</w:t>
            </w:r>
          </w:p>
        </w:tc>
        <w:tc>
          <w:tcPr>
            <w:tcW w:w="992" w:type="dxa"/>
            <w:tcBorders>
              <w:top w:val="double" w:sz="4" w:space="0" w:color="auto"/>
              <w:left w:val="nil"/>
              <w:bottom w:val="single" w:sz="4" w:space="0" w:color="auto"/>
              <w:right w:val="single" w:sz="4" w:space="0" w:color="auto"/>
            </w:tcBorders>
            <w:shd w:val="clear" w:color="auto" w:fill="auto"/>
            <w:noWrap/>
            <w:vAlign w:val="center"/>
            <w:hideMark/>
          </w:tcPr>
          <w:p w14:paraId="7F0BA2FC" w14:textId="77777777" w:rsidR="00B80DC2" w:rsidRPr="00B80DC2" w:rsidRDefault="00B80DC2" w:rsidP="00B80DC2">
            <w:pPr>
              <w:spacing w:after="0" w:line="240" w:lineRule="auto"/>
              <w:jc w:val="right"/>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1.569</w:t>
            </w:r>
          </w:p>
        </w:tc>
        <w:tc>
          <w:tcPr>
            <w:tcW w:w="1606" w:type="dxa"/>
            <w:tcBorders>
              <w:top w:val="double" w:sz="4" w:space="0" w:color="auto"/>
              <w:left w:val="nil"/>
              <w:bottom w:val="single" w:sz="4" w:space="0" w:color="auto"/>
              <w:right w:val="single" w:sz="4" w:space="0" w:color="auto"/>
            </w:tcBorders>
            <w:shd w:val="clear" w:color="auto" w:fill="auto"/>
            <w:noWrap/>
            <w:vAlign w:val="center"/>
            <w:hideMark/>
          </w:tcPr>
          <w:p w14:paraId="7C789847" w14:textId="77777777" w:rsidR="00B80DC2" w:rsidRPr="00B80DC2" w:rsidRDefault="00B80DC2" w:rsidP="00B80DC2">
            <w:pPr>
              <w:spacing w:after="0" w:line="240" w:lineRule="auto"/>
              <w:jc w:val="right"/>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1.897</w:t>
            </w:r>
          </w:p>
        </w:tc>
        <w:tc>
          <w:tcPr>
            <w:tcW w:w="1654" w:type="dxa"/>
            <w:tcBorders>
              <w:top w:val="double" w:sz="4" w:space="0" w:color="auto"/>
              <w:left w:val="nil"/>
              <w:bottom w:val="single" w:sz="4" w:space="0" w:color="auto"/>
              <w:right w:val="nil"/>
            </w:tcBorders>
            <w:shd w:val="clear" w:color="auto" w:fill="auto"/>
            <w:noWrap/>
            <w:vAlign w:val="center"/>
            <w:hideMark/>
          </w:tcPr>
          <w:p w14:paraId="3976CA03" w14:textId="77777777" w:rsidR="00B80DC2" w:rsidRPr="00B80DC2" w:rsidRDefault="00B80DC2" w:rsidP="00B80DC2">
            <w:pPr>
              <w:spacing w:after="0" w:line="240" w:lineRule="auto"/>
              <w:jc w:val="right"/>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8.889</w:t>
            </w:r>
          </w:p>
        </w:tc>
        <w:tc>
          <w:tcPr>
            <w:tcW w:w="1134" w:type="dxa"/>
            <w:tcBorders>
              <w:top w:val="double" w:sz="4" w:space="0" w:color="auto"/>
              <w:left w:val="double" w:sz="6" w:space="0" w:color="auto"/>
              <w:bottom w:val="single" w:sz="4" w:space="0" w:color="auto"/>
              <w:right w:val="single" w:sz="4" w:space="0" w:color="auto"/>
            </w:tcBorders>
            <w:shd w:val="clear" w:color="auto" w:fill="auto"/>
            <w:noWrap/>
            <w:vAlign w:val="center"/>
            <w:hideMark/>
          </w:tcPr>
          <w:p w14:paraId="1D30B66D" w14:textId="77777777" w:rsidR="00B80DC2" w:rsidRPr="00B80DC2" w:rsidRDefault="00B80DC2" w:rsidP="00B80DC2">
            <w:pPr>
              <w:spacing w:after="0" w:line="240" w:lineRule="auto"/>
              <w:jc w:val="right"/>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12.355</w:t>
            </w:r>
          </w:p>
        </w:tc>
      </w:tr>
      <w:tr w:rsidR="00F42F3B" w:rsidRPr="00B80DC2" w14:paraId="212A2626" w14:textId="77777777" w:rsidTr="00EC4031">
        <w:trPr>
          <w:trHeight w:val="255"/>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6F46F8CE" w14:textId="77777777" w:rsidR="00B80DC2" w:rsidRPr="00B80DC2" w:rsidRDefault="00B80DC2" w:rsidP="00CB4A06">
            <w:pPr>
              <w:spacing w:after="0" w:line="240" w:lineRule="auto"/>
              <w:jc w:val="center"/>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4212</w:t>
            </w:r>
          </w:p>
        </w:tc>
        <w:tc>
          <w:tcPr>
            <w:tcW w:w="2775" w:type="dxa"/>
            <w:tcBorders>
              <w:top w:val="nil"/>
              <w:left w:val="nil"/>
              <w:bottom w:val="single" w:sz="4" w:space="0" w:color="auto"/>
              <w:right w:val="nil"/>
            </w:tcBorders>
            <w:shd w:val="clear" w:color="auto" w:fill="auto"/>
            <w:noWrap/>
            <w:vAlign w:val="center"/>
            <w:hideMark/>
          </w:tcPr>
          <w:p w14:paraId="10C3EA9A" w14:textId="77777777" w:rsidR="00B80DC2" w:rsidRPr="00B80DC2" w:rsidRDefault="00B80DC2" w:rsidP="00B80DC2">
            <w:pPr>
              <w:spacing w:after="0" w:line="240" w:lineRule="auto"/>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Poslovni objekti</w:t>
            </w:r>
          </w:p>
        </w:tc>
        <w:tc>
          <w:tcPr>
            <w:tcW w:w="473" w:type="dxa"/>
            <w:tcBorders>
              <w:top w:val="nil"/>
              <w:left w:val="nil"/>
              <w:bottom w:val="single" w:sz="4" w:space="0" w:color="auto"/>
              <w:right w:val="single" w:sz="4" w:space="0" w:color="auto"/>
            </w:tcBorders>
            <w:shd w:val="clear" w:color="auto" w:fill="auto"/>
            <w:noWrap/>
            <w:vAlign w:val="bottom"/>
            <w:hideMark/>
          </w:tcPr>
          <w:p w14:paraId="470BE1D9" w14:textId="77777777" w:rsidR="00B80DC2" w:rsidRPr="00B80DC2" w:rsidRDefault="00B80DC2" w:rsidP="00B80DC2">
            <w:pPr>
              <w:spacing w:after="0" w:line="240" w:lineRule="auto"/>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 </w:t>
            </w:r>
          </w:p>
        </w:tc>
        <w:tc>
          <w:tcPr>
            <w:tcW w:w="1087" w:type="dxa"/>
            <w:tcBorders>
              <w:top w:val="nil"/>
              <w:left w:val="nil"/>
              <w:bottom w:val="single" w:sz="4" w:space="0" w:color="auto"/>
              <w:right w:val="single" w:sz="4" w:space="0" w:color="auto"/>
            </w:tcBorders>
            <w:shd w:val="clear" w:color="auto" w:fill="auto"/>
            <w:noWrap/>
            <w:vAlign w:val="center"/>
            <w:hideMark/>
          </w:tcPr>
          <w:p w14:paraId="2DE41BBF" w14:textId="77777777" w:rsidR="00B80DC2" w:rsidRPr="00B80DC2" w:rsidRDefault="00B80DC2" w:rsidP="00B80DC2">
            <w:pPr>
              <w:spacing w:after="0" w:line="240" w:lineRule="auto"/>
              <w:jc w:val="right"/>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3.679.057</w:t>
            </w:r>
          </w:p>
        </w:tc>
        <w:tc>
          <w:tcPr>
            <w:tcW w:w="992" w:type="dxa"/>
            <w:tcBorders>
              <w:top w:val="nil"/>
              <w:left w:val="nil"/>
              <w:bottom w:val="single" w:sz="4" w:space="0" w:color="auto"/>
              <w:right w:val="single" w:sz="4" w:space="0" w:color="auto"/>
            </w:tcBorders>
            <w:shd w:val="clear" w:color="auto" w:fill="auto"/>
            <w:noWrap/>
            <w:vAlign w:val="center"/>
            <w:hideMark/>
          </w:tcPr>
          <w:p w14:paraId="23094707" w14:textId="77777777" w:rsidR="00B80DC2" w:rsidRPr="00B80DC2" w:rsidRDefault="00B80DC2" w:rsidP="00B80DC2">
            <w:pPr>
              <w:spacing w:after="0" w:line="240" w:lineRule="auto"/>
              <w:jc w:val="right"/>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864.834</w:t>
            </w:r>
          </w:p>
        </w:tc>
        <w:tc>
          <w:tcPr>
            <w:tcW w:w="1606" w:type="dxa"/>
            <w:tcBorders>
              <w:top w:val="nil"/>
              <w:left w:val="nil"/>
              <w:bottom w:val="single" w:sz="4" w:space="0" w:color="auto"/>
              <w:right w:val="single" w:sz="4" w:space="0" w:color="auto"/>
            </w:tcBorders>
            <w:shd w:val="clear" w:color="auto" w:fill="auto"/>
            <w:noWrap/>
            <w:vAlign w:val="center"/>
            <w:hideMark/>
          </w:tcPr>
          <w:p w14:paraId="35F6ACD0" w14:textId="77777777" w:rsidR="00B80DC2" w:rsidRPr="00B80DC2" w:rsidRDefault="00B80DC2" w:rsidP="00B80DC2">
            <w:pPr>
              <w:spacing w:after="0" w:line="240" w:lineRule="auto"/>
              <w:jc w:val="right"/>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0</w:t>
            </w:r>
          </w:p>
        </w:tc>
        <w:tc>
          <w:tcPr>
            <w:tcW w:w="1654" w:type="dxa"/>
            <w:tcBorders>
              <w:top w:val="nil"/>
              <w:left w:val="nil"/>
              <w:bottom w:val="single" w:sz="4" w:space="0" w:color="auto"/>
              <w:right w:val="nil"/>
            </w:tcBorders>
            <w:shd w:val="clear" w:color="auto" w:fill="auto"/>
            <w:noWrap/>
            <w:vAlign w:val="center"/>
            <w:hideMark/>
          </w:tcPr>
          <w:p w14:paraId="53507629" w14:textId="77777777" w:rsidR="00B80DC2" w:rsidRPr="00B80DC2" w:rsidRDefault="00B80DC2" w:rsidP="00B80DC2">
            <w:pPr>
              <w:spacing w:after="0" w:line="240" w:lineRule="auto"/>
              <w:jc w:val="right"/>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7.086.804</w:t>
            </w:r>
          </w:p>
        </w:tc>
        <w:tc>
          <w:tcPr>
            <w:tcW w:w="1134" w:type="dxa"/>
            <w:tcBorders>
              <w:top w:val="nil"/>
              <w:left w:val="double" w:sz="6" w:space="0" w:color="auto"/>
              <w:bottom w:val="single" w:sz="4" w:space="0" w:color="auto"/>
              <w:right w:val="single" w:sz="4" w:space="0" w:color="auto"/>
            </w:tcBorders>
            <w:shd w:val="clear" w:color="auto" w:fill="auto"/>
            <w:noWrap/>
            <w:vAlign w:val="center"/>
            <w:hideMark/>
          </w:tcPr>
          <w:p w14:paraId="50D1F17D" w14:textId="77777777" w:rsidR="00B80DC2" w:rsidRPr="00B80DC2" w:rsidRDefault="00B80DC2" w:rsidP="00B80DC2">
            <w:pPr>
              <w:spacing w:after="0" w:line="240" w:lineRule="auto"/>
              <w:jc w:val="right"/>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11.630.695</w:t>
            </w:r>
          </w:p>
        </w:tc>
      </w:tr>
      <w:tr w:rsidR="00F42F3B" w:rsidRPr="00B80DC2" w14:paraId="718EFC29" w14:textId="77777777" w:rsidTr="00B210F5">
        <w:trPr>
          <w:trHeight w:val="200"/>
        </w:trPr>
        <w:tc>
          <w:tcPr>
            <w:tcW w:w="622" w:type="dxa"/>
            <w:tcBorders>
              <w:top w:val="nil"/>
              <w:left w:val="single" w:sz="4" w:space="0" w:color="auto"/>
              <w:bottom w:val="double" w:sz="6" w:space="0" w:color="auto"/>
              <w:right w:val="single" w:sz="4" w:space="0" w:color="auto"/>
            </w:tcBorders>
            <w:shd w:val="clear" w:color="auto" w:fill="auto"/>
            <w:noWrap/>
            <w:vAlign w:val="center"/>
            <w:hideMark/>
          </w:tcPr>
          <w:p w14:paraId="69063C32" w14:textId="77777777" w:rsidR="00B80DC2" w:rsidRPr="00B80DC2" w:rsidRDefault="00B80DC2" w:rsidP="00CB4A06">
            <w:pPr>
              <w:spacing w:after="0" w:line="240" w:lineRule="auto"/>
              <w:jc w:val="center"/>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4224</w:t>
            </w:r>
          </w:p>
        </w:tc>
        <w:tc>
          <w:tcPr>
            <w:tcW w:w="3248" w:type="dxa"/>
            <w:gridSpan w:val="2"/>
            <w:tcBorders>
              <w:top w:val="single" w:sz="4" w:space="0" w:color="auto"/>
              <w:left w:val="single" w:sz="4" w:space="0" w:color="auto"/>
              <w:bottom w:val="double" w:sz="6" w:space="0" w:color="auto"/>
              <w:right w:val="single" w:sz="4" w:space="0" w:color="000000"/>
            </w:tcBorders>
            <w:shd w:val="clear" w:color="auto" w:fill="auto"/>
            <w:noWrap/>
            <w:vAlign w:val="center"/>
            <w:hideMark/>
          </w:tcPr>
          <w:p w14:paraId="2F403371" w14:textId="77777777" w:rsidR="00B80DC2" w:rsidRPr="00B80DC2" w:rsidRDefault="00B80DC2" w:rsidP="00B80DC2">
            <w:pPr>
              <w:spacing w:after="0" w:line="240" w:lineRule="auto"/>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Medicinska i laboratorijska oprema</w:t>
            </w:r>
          </w:p>
        </w:tc>
        <w:tc>
          <w:tcPr>
            <w:tcW w:w="1087" w:type="dxa"/>
            <w:tcBorders>
              <w:top w:val="nil"/>
              <w:left w:val="nil"/>
              <w:bottom w:val="double" w:sz="6" w:space="0" w:color="auto"/>
              <w:right w:val="single" w:sz="4" w:space="0" w:color="auto"/>
            </w:tcBorders>
            <w:shd w:val="clear" w:color="auto" w:fill="auto"/>
            <w:noWrap/>
            <w:vAlign w:val="center"/>
            <w:hideMark/>
          </w:tcPr>
          <w:p w14:paraId="4D023165" w14:textId="77777777" w:rsidR="00B80DC2" w:rsidRPr="00B80DC2" w:rsidRDefault="00B80DC2" w:rsidP="00B80DC2">
            <w:pPr>
              <w:spacing w:after="0" w:line="240" w:lineRule="auto"/>
              <w:jc w:val="right"/>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0</w:t>
            </w:r>
          </w:p>
        </w:tc>
        <w:tc>
          <w:tcPr>
            <w:tcW w:w="992" w:type="dxa"/>
            <w:tcBorders>
              <w:top w:val="nil"/>
              <w:left w:val="nil"/>
              <w:bottom w:val="double" w:sz="6" w:space="0" w:color="auto"/>
              <w:right w:val="single" w:sz="4" w:space="0" w:color="auto"/>
            </w:tcBorders>
            <w:shd w:val="clear" w:color="auto" w:fill="auto"/>
            <w:noWrap/>
            <w:vAlign w:val="center"/>
            <w:hideMark/>
          </w:tcPr>
          <w:p w14:paraId="682DC422" w14:textId="77777777" w:rsidR="00B80DC2" w:rsidRPr="00B80DC2" w:rsidRDefault="00B80DC2" w:rsidP="00B80DC2">
            <w:pPr>
              <w:spacing w:after="0" w:line="240" w:lineRule="auto"/>
              <w:jc w:val="right"/>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67.435</w:t>
            </w:r>
          </w:p>
        </w:tc>
        <w:tc>
          <w:tcPr>
            <w:tcW w:w="1606" w:type="dxa"/>
            <w:tcBorders>
              <w:top w:val="nil"/>
              <w:left w:val="nil"/>
              <w:bottom w:val="double" w:sz="6" w:space="0" w:color="auto"/>
              <w:right w:val="single" w:sz="4" w:space="0" w:color="auto"/>
            </w:tcBorders>
            <w:shd w:val="clear" w:color="auto" w:fill="auto"/>
            <w:noWrap/>
            <w:vAlign w:val="center"/>
            <w:hideMark/>
          </w:tcPr>
          <w:p w14:paraId="3ECA4164" w14:textId="77777777" w:rsidR="00B80DC2" w:rsidRPr="00B80DC2" w:rsidRDefault="00B80DC2" w:rsidP="00B80DC2">
            <w:pPr>
              <w:spacing w:after="0" w:line="240" w:lineRule="auto"/>
              <w:jc w:val="right"/>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0</w:t>
            </w:r>
          </w:p>
        </w:tc>
        <w:tc>
          <w:tcPr>
            <w:tcW w:w="1654" w:type="dxa"/>
            <w:tcBorders>
              <w:top w:val="nil"/>
              <w:left w:val="nil"/>
              <w:bottom w:val="double" w:sz="6" w:space="0" w:color="auto"/>
              <w:right w:val="nil"/>
            </w:tcBorders>
            <w:shd w:val="clear" w:color="auto" w:fill="auto"/>
            <w:noWrap/>
            <w:vAlign w:val="center"/>
            <w:hideMark/>
          </w:tcPr>
          <w:p w14:paraId="703B6886" w14:textId="77777777" w:rsidR="00B80DC2" w:rsidRPr="00B80DC2" w:rsidRDefault="00B80DC2" w:rsidP="00B80DC2">
            <w:pPr>
              <w:spacing w:after="0" w:line="240" w:lineRule="auto"/>
              <w:jc w:val="right"/>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382.130</w:t>
            </w:r>
          </w:p>
        </w:tc>
        <w:tc>
          <w:tcPr>
            <w:tcW w:w="1134" w:type="dxa"/>
            <w:tcBorders>
              <w:top w:val="single" w:sz="4" w:space="0" w:color="auto"/>
              <w:left w:val="double" w:sz="6" w:space="0" w:color="auto"/>
              <w:bottom w:val="double" w:sz="4" w:space="0" w:color="auto"/>
              <w:right w:val="single" w:sz="4" w:space="0" w:color="auto"/>
            </w:tcBorders>
            <w:shd w:val="clear" w:color="auto" w:fill="auto"/>
            <w:noWrap/>
            <w:vAlign w:val="center"/>
            <w:hideMark/>
          </w:tcPr>
          <w:p w14:paraId="3225DCA9" w14:textId="77777777" w:rsidR="00B80DC2" w:rsidRPr="00B80DC2" w:rsidRDefault="00B80DC2" w:rsidP="00B80DC2">
            <w:pPr>
              <w:spacing w:after="0" w:line="240" w:lineRule="auto"/>
              <w:jc w:val="right"/>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449.565</w:t>
            </w:r>
          </w:p>
        </w:tc>
      </w:tr>
      <w:tr w:rsidR="00F42F3B" w:rsidRPr="00B80DC2" w14:paraId="18F22F6A" w14:textId="77777777" w:rsidTr="00B210F5">
        <w:trPr>
          <w:trHeight w:val="196"/>
        </w:trPr>
        <w:tc>
          <w:tcPr>
            <w:tcW w:w="3870" w:type="dxa"/>
            <w:gridSpan w:val="3"/>
            <w:tcBorders>
              <w:top w:val="double" w:sz="6" w:space="0" w:color="auto"/>
              <w:left w:val="single" w:sz="4" w:space="0" w:color="auto"/>
              <w:bottom w:val="single" w:sz="4" w:space="0" w:color="auto"/>
              <w:right w:val="single" w:sz="4" w:space="0" w:color="000000"/>
            </w:tcBorders>
            <w:shd w:val="clear" w:color="auto" w:fill="auto"/>
            <w:noWrap/>
            <w:vAlign w:val="center"/>
            <w:hideMark/>
          </w:tcPr>
          <w:p w14:paraId="156C96A6" w14:textId="77777777" w:rsidR="00B80DC2" w:rsidRPr="00B80DC2" w:rsidRDefault="00B80DC2" w:rsidP="00EC4031">
            <w:pPr>
              <w:spacing w:after="0" w:line="240" w:lineRule="auto"/>
              <w:jc w:val="center"/>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Ukupno</w:t>
            </w:r>
          </w:p>
        </w:tc>
        <w:tc>
          <w:tcPr>
            <w:tcW w:w="1087" w:type="dxa"/>
            <w:tcBorders>
              <w:top w:val="nil"/>
              <w:left w:val="nil"/>
              <w:bottom w:val="single" w:sz="4" w:space="0" w:color="auto"/>
              <w:right w:val="single" w:sz="4" w:space="0" w:color="auto"/>
            </w:tcBorders>
            <w:shd w:val="clear" w:color="auto" w:fill="auto"/>
            <w:noWrap/>
            <w:vAlign w:val="center"/>
            <w:hideMark/>
          </w:tcPr>
          <w:p w14:paraId="01DC2B8F" w14:textId="77777777" w:rsidR="00B80DC2" w:rsidRPr="00B80DC2" w:rsidRDefault="00B80DC2" w:rsidP="00B80DC2">
            <w:pPr>
              <w:spacing w:after="0" w:line="240" w:lineRule="auto"/>
              <w:jc w:val="right"/>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3.679.057</w:t>
            </w:r>
          </w:p>
        </w:tc>
        <w:tc>
          <w:tcPr>
            <w:tcW w:w="992" w:type="dxa"/>
            <w:tcBorders>
              <w:top w:val="nil"/>
              <w:left w:val="nil"/>
              <w:bottom w:val="single" w:sz="4" w:space="0" w:color="auto"/>
              <w:right w:val="single" w:sz="4" w:space="0" w:color="auto"/>
            </w:tcBorders>
            <w:shd w:val="clear" w:color="auto" w:fill="auto"/>
            <w:noWrap/>
            <w:vAlign w:val="center"/>
            <w:hideMark/>
          </w:tcPr>
          <w:p w14:paraId="767FCAD6" w14:textId="77777777" w:rsidR="00B80DC2" w:rsidRPr="00B80DC2" w:rsidRDefault="00B80DC2" w:rsidP="00B80DC2">
            <w:pPr>
              <w:spacing w:after="0" w:line="240" w:lineRule="auto"/>
              <w:jc w:val="right"/>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933.838</w:t>
            </w:r>
          </w:p>
        </w:tc>
        <w:tc>
          <w:tcPr>
            <w:tcW w:w="1606" w:type="dxa"/>
            <w:tcBorders>
              <w:top w:val="nil"/>
              <w:left w:val="nil"/>
              <w:bottom w:val="single" w:sz="4" w:space="0" w:color="auto"/>
              <w:right w:val="single" w:sz="4" w:space="0" w:color="auto"/>
            </w:tcBorders>
            <w:shd w:val="clear" w:color="auto" w:fill="auto"/>
            <w:noWrap/>
            <w:vAlign w:val="center"/>
            <w:hideMark/>
          </w:tcPr>
          <w:p w14:paraId="1F95754C" w14:textId="77777777" w:rsidR="00B80DC2" w:rsidRPr="00B80DC2" w:rsidRDefault="00B80DC2" w:rsidP="00B80DC2">
            <w:pPr>
              <w:spacing w:after="0" w:line="240" w:lineRule="auto"/>
              <w:jc w:val="right"/>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1.897</w:t>
            </w:r>
          </w:p>
        </w:tc>
        <w:tc>
          <w:tcPr>
            <w:tcW w:w="1654" w:type="dxa"/>
            <w:tcBorders>
              <w:top w:val="double" w:sz="6" w:space="0" w:color="auto"/>
              <w:left w:val="single" w:sz="4" w:space="0" w:color="auto"/>
              <w:bottom w:val="single" w:sz="4" w:space="0" w:color="auto"/>
              <w:right w:val="double" w:sz="6" w:space="0" w:color="auto"/>
            </w:tcBorders>
            <w:shd w:val="clear" w:color="auto" w:fill="auto"/>
            <w:noWrap/>
            <w:vAlign w:val="center"/>
            <w:hideMark/>
          </w:tcPr>
          <w:p w14:paraId="43C1B143" w14:textId="77777777" w:rsidR="00B80DC2" w:rsidRPr="00B80DC2" w:rsidRDefault="00B80DC2" w:rsidP="00B80DC2">
            <w:pPr>
              <w:spacing w:after="0" w:line="240" w:lineRule="auto"/>
              <w:jc w:val="right"/>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7.477.823</w:t>
            </w:r>
          </w:p>
        </w:tc>
        <w:tc>
          <w:tcPr>
            <w:tcW w:w="1134" w:type="dxa"/>
            <w:tcBorders>
              <w:top w:val="nil"/>
              <w:left w:val="nil"/>
              <w:bottom w:val="single" w:sz="4" w:space="0" w:color="auto"/>
              <w:right w:val="single" w:sz="4" w:space="0" w:color="auto"/>
            </w:tcBorders>
            <w:shd w:val="clear" w:color="auto" w:fill="auto"/>
            <w:noWrap/>
            <w:vAlign w:val="center"/>
            <w:hideMark/>
          </w:tcPr>
          <w:p w14:paraId="78BA2A35" w14:textId="77777777" w:rsidR="00B80DC2" w:rsidRPr="00B80DC2" w:rsidRDefault="00B80DC2" w:rsidP="00B80DC2">
            <w:pPr>
              <w:spacing w:after="0" w:line="240" w:lineRule="auto"/>
              <w:jc w:val="right"/>
              <w:rPr>
                <w:rFonts w:ascii="Calibri" w:eastAsia="Times New Roman" w:hAnsi="Calibri" w:cs="Calibri"/>
                <w:color w:val="000000"/>
                <w:sz w:val="20"/>
                <w:szCs w:val="20"/>
                <w:lang w:eastAsia="hr-HR"/>
              </w:rPr>
            </w:pPr>
            <w:r w:rsidRPr="00B80DC2">
              <w:rPr>
                <w:rFonts w:ascii="Calibri" w:eastAsia="Times New Roman" w:hAnsi="Calibri" w:cs="Calibri"/>
                <w:color w:val="000000"/>
                <w:sz w:val="20"/>
                <w:szCs w:val="20"/>
                <w:lang w:eastAsia="hr-HR"/>
              </w:rPr>
              <w:t>12.092.615</w:t>
            </w:r>
          </w:p>
        </w:tc>
      </w:tr>
    </w:tbl>
    <w:p w14:paraId="1E11A83D" w14:textId="77777777" w:rsidR="00101D45" w:rsidRPr="00101D45" w:rsidRDefault="00101D45" w:rsidP="00101D45">
      <w:pPr>
        <w:spacing w:line="0" w:lineRule="atLeast"/>
        <w:contextualSpacing/>
        <w:jc w:val="both"/>
        <w:rPr>
          <w:b/>
          <w:lang w:eastAsia="x-none"/>
        </w:rPr>
      </w:pPr>
      <w:r w:rsidRPr="00101D45">
        <w:rPr>
          <w:b/>
          <w:lang w:eastAsia="x-none"/>
        </w:rPr>
        <w:t>Pokazatelji rezultata:</w:t>
      </w:r>
    </w:p>
    <w:tbl>
      <w:tblPr>
        <w:tblW w:w="10348" w:type="dxa"/>
        <w:tblInd w:w="-5" w:type="dxa"/>
        <w:tblLayout w:type="fixed"/>
        <w:tblLook w:val="04A0" w:firstRow="1" w:lastRow="0" w:firstColumn="1" w:lastColumn="0" w:noHBand="0" w:noVBand="1"/>
      </w:tblPr>
      <w:tblGrid>
        <w:gridCol w:w="1843"/>
        <w:gridCol w:w="2222"/>
        <w:gridCol w:w="872"/>
        <w:gridCol w:w="1031"/>
        <w:gridCol w:w="978"/>
        <w:gridCol w:w="1134"/>
        <w:gridCol w:w="1134"/>
        <w:gridCol w:w="1134"/>
      </w:tblGrid>
      <w:tr w:rsidR="00BD2618" w:rsidRPr="00101D45" w14:paraId="0E517AF9" w14:textId="77777777" w:rsidTr="003F22AF">
        <w:trPr>
          <w:trHeight w:val="780"/>
        </w:trPr>
        <w:tc>
          <w:tcPr>
            <w:tcW w:w="1843"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266FDE84" w14:textId="77777777" w:rsidR="00101D45" w:rsidRPr="00101D45" w:rsidRDefault="00101D45" w:rsidP="00101D45">
            <w:pPr>
              <w:spacing w:after="0" w:line="240" w:lineRule="auto"/>
              <w:jc w:val="center"/>
              <w:rPr>
                <w:rFonts w:cs="Calibri"/>
                <w:color w:val="000000"/>
                <w:sz w:val="20"/>
                <w:szCs w:val="20"/>
              </w:rPr>
            </w:pPr>
            <w:r w:rsidRPr="00101D45">
              <w:rPr>
                <w:rFonts w:cs="Calibri"/>
                <w:color w:val="000000"/>
                <w:sz w:val="20"/>
                <w:szCs w:val="20"/>
              </w:rPr>
              <w:t>Pokazatelj rezultata</w:t>
            </w:r>
          </w:p>
        </w:tc>
        <w:tc>
          <w:tcPr>
            <w:tcW w:w="2222" w:type="dxa"/>
            <w:tcBorders>
              <w:top w:val="single" w:sz="4" w:space="0" w:color="auto"/>
              <w:left w:val="nil"/>
              <w:bottom w:val="double" w:sz="6" w:space="0" w:color="auto"/>
              <w:right w:val="single" w:sz="4" w:space="0" w:color="auto"/>
            </w:tcBorders>
            <w:shd w:val="clear" w:color="auto" w:fill="auto"/>
            <w:vAlign w:val="center"/>
            <w:hideMark/>
          </w:tcPr>
          <w:p w14:paraId="2CB823D4" w14:textId="77777777" w:rsidR="00101D45" w:rsidRPr="00101D45" w:rsidRDefault="00101D45" w:rsidP="00101D45">
            <w:pPr>
              <w:spacing w:after="0" w:line="240" w:lineRule="auto"/>
              <w:jc w:val="center"/>
              <w:rPr>
                <w:rFonts w:cs="Calibri"/>
                <w:color w:val="000000"/>
                <w:sz w:val="20"/>
                <w:szCs w:val="20"/>
              </w:rPr>
            </w:pPr>
            <w:r w:rsidRPr="00101D45">
              <w:rPr>
                <w:rFonts w:cs="Calibri"/>
                <w:color w:val="000000"/>
                <w:sz w:val="20"/>
                <w:szCs w:val="20"/>
              </w:rPr>
              <w:t>Definicija</w:t>
            </w:r>
          </w:p>
        </w:tc>
        <w:tc>
          <w:tcPr>
            <w:tcW w:w="872" w:type="dxa"/>
            <w:tcBorders>
              <w:top w:val="single" w:sz="4" w:space="0" w:color="auto"/>
              <w:left w:val="nil"/>
              <w:bottom w:val="double" w:sz="6" w:space="0" w:color="auto"/>
              <w:right w:val="single" w:sz="4" w:space="0" w:color="auto"/>
            </w:tcBorders>
            <w:shd w:val="clear" w:color="auto" w:fill="auto"/>
            <w:vAlign w:val="center"/>
            <w:hideMark/>
          </w:tcPr>
          <w:p w14:paraId="2F43467F" w14:textId="77777777" w:rsidR="00101D45" w:rsidRPr="00101D45" w:rsidRDefault="00101D45" w:rsidP="00101D45">
            <w:pPr>
              <w:spacing w:after="0" w:line="240" w:lineRule="auto"/>
              <w:jc w:val="center"/>
              <w:rPr>
                <w:rFonts w:cs="Calibri"/>
                <w:color w:val="000000"/>
                <w:sz w:val="20"/>
                <w:szCs w:val="20"/>
              </w:rPr>
            </w:pPr>
            <w:r w:rsidRPr="00101D45">
              <w:rPr>
                <w:rFonts w:cs="Calibri"/>
                <w:color w:val="000000"/>
                <w:sz w:val="20"/>
                <w:szCs w:val="20"/>
              </w:rPr>
              <w:t>Jedinica</w:t>
            </w:r>
          </w:p>
        </w:tc>
        <w:tc>
          <w:tcPr>
            <w:tcW w:w="1031" w:type="dxa"/>
            <w:tcBorders>
              <w:top w:val="single" w:sz="4" w:space="0" w:color="auto"/>
              <w:left w:val="nil"/>
              <w:bottom w:val="double" w:sz="6" w:space="0" w:color="auto"/>
              <w:right w:val="single" w:sz="4" w:space="0" w:color="auto"/>
            </w:tcBorders>
            <w:shd w:val="clear" w:color="auto" w:fill="auto"/>
            <w:vAlign w:val="center"/>
            <w:hideMark/>
          </w:tcPr>
          <w:p w14:paraId="42F43EBE" w14:textId="77777777" w:rsidR="00101D45" w:rsidRPr="00101D45" w:rsidRDefault="00101D45" w:rsidP="00101D45">
            <w:pPr>
              <w:spacing w:after="0" w:line="240" w:lineRule="auto"/>
              <w:jc w:val="center"/>
              <w:rPr>
                <w:rFonts w:cs="Calibri"/>
                <w:color w:val="000000"/>
                <w:sz w:val="20"/>
                <w:szCs w:val="20"/>
              </w:rPr>
            </w:pPr>
            <w:r w:rsidRPr="00101D45">
              <w:rPr>
                <w:rFonts w:cs="Calibri"/>
                <w:color w:val="000000"/>
                <w:sz w:val="20"/>
                <w:szCs w:val="20"/>
              </w:rPr>
              <w:t>Polazna vrijednost</w:t>
            </w:r>
          </w:p>
        </w:tc>
        <w:tc>
          <w:tcPr>
            <w:tcW w:w="978" w:type="dxa"/>
            <w:tcBorders>
              <w:top w:val="single" w:sz="4" w:space="0" w:color="auto"/>
              <w:left w:val="nil"/>
              <w:bottom w:val="double" w:sz="6" w:space="0" w:color="auto"/>
              <w:right w:val="single" w:sz="4" w:space="0" w:color="auto"/>
            </w:tcBorders>
            <w:shd w:val="clear" w:color="auto" w:fill="auto"/>
            <w:vAlign w:val="center"/>
            <w:hideMark/>
          </w:tcPr>
          <w:p w14:paraId="2F17D93D" w14:textId="77777777" w:rsidR="00101D45" w:rsidRPr="00101D45" w:rsidRDefault="00101D45" w:rsidP="00101D45">
            <w:pPr>
              <w:spacing w:after="0" w:line="240" w:lineRule="auto"/>
              <w:jc w:val="center"/>
              <w:rPr>
                <w:rFonts w:cs="Calibri"/>
                <w:color w:val="000000"/>
                <w:sz w:val="20"/>
                <w:szCs w:val="20"/>
              </w:rPr>
            </w:pPr>
            <w:r w:rsidRPr="00101D45">
              <w:rPr>
                <w:rFonts w:cs="Calibri"/>
                <w:color w:val="000000"/>
                <w:sz w:val="20"/>
                <w:szCs w:val="20"/>
              </w:rPr>
              <w:t>Izvor podataka</w:t>
            </w:r>
          </w:p>
        </w:tc>
        <w:tc>
          <w:tcPr>
            <w:tcW w:w="1134" w:type="dxa"/>
            <w:tcBorders>
              <w:top w:val="single" w:sz="4" w:space="0" w:color="auto"/>
              <w:left w:val="nil"/>
              <w:bottom w:val="double" w:sz="6" w:space="0" w:color="auto"/>
              <w:right w:val="single" w:sz="4" w:space="0" w:color="auto"/>
            </w:tcBorders>
            <w:shd w:val="clear" w:color="auto" w:fill="auto"/>
            <w:vAlign w:val="center"/>
            <w:hideMark/>
          </w:tcPr>
          <w:p w14:paraId="40F5C750" w14:textId="77777777" w:rsidR="00101D45" w:rsidRPr="00101D45" w:rsidRDefault="00101D45" w:rsidP="00101D45">
            <w:pPr>
              <w:spacing w:after="0" w:line="240" w:lineRule="auto"/>
              <w:jc w:val="center"/>
              <w:rPr>
                <w:rFonts w:cs="Calibri"/>
                <w:color w:val="000000"/>
                <w:sz w:val="20"/>
                <w:szCs w:val="20"/>
              </w:rPr>
            </w:pPr>
            <w:r w:rsidRPr="00101D45">
              <w:rPr>
                <w:rFonts w:cs="Calibri"/>
                <w:color w:val="000000"/>
                <w:sz w:val="20"/>
                <w:szCs w:val="20"/>
              </w:rPr>
              <w:t>Ciljana vrijednost (2023.)</w:t>
            </w:r>
          </w:p>
        </w:tc>
        <w:tc>
          <w:tcPr>
            <w:tcW w:w="1134" w:type="dxa"/>
            <w:tcBorders>
              <w:top w:val="single" w:sz="4" w:space="0" w:color="auto"/>
              <w:left w:val="nil"/>
              <w:bottom w:val="double" w:sz="6" w:space="0" w:color="auto"/>
              <w:right w:val="single" w:sz="4" w:space="0" w:color="auto"/>
            </w:tcBorders>
            <w:shd w:val="clear" w:color="auto" w:fill="auto"/>
            <w:vAlign w:val="center"/>
            <w:hideMark/>
          </w:tcPr>
          <w:p w14:paraId="2FEC0CD9" w14:textId="77777777" w:rsidR="00101D45" w:rsidRPr="00101D45" w:rsidRDefault="00101D45" w:rsidP="00101D45">
            <w:pPr>
              <w:spacing w:after="0" w:line="240" w:lineRule="auto"/>
              <w:jc w:val="center"/>
              <w:rPr>
                <w:rFonts w:cs="Calibri"/>
                <w:color w:val="000000"/>
                <w:sz w:val="20"/>
                <w:szCs w:val="20"/>
              </w:rPr>
            </w:pPr>
            <w:r w:rsidRPr="00101D45">
              <w:rPr>
                <w:rFonts w:cs="Calibri"/>
                <w:color w:val="000000"/>
                <w:sz w:val="20"/>
                <w:szCs w:val="20"/>
              </w:rPr>
              <w:t>Ciljana vrijednost (2024.)</w:t>
            </w:r>
          </w:p>
        </w:tc>
        <w:tc>
          <w:tcPr>
            <w:tcW w:w="1134" w:type="dxa"/>
            <w:tcBorders>
              <w:top w:val="single" w:sz="4" w:space="0" w:color="auto"/>
              <w:left w:val="nil"/>
              <w:bottom w:val="double" w:sz="6" w:space="0" w:color="auto"/>
              <w:right w:val="single" w:sz="4" w:space="0" w:color="auto"/>
            </w:tcBorders>
            <w:shd w:val="clear" w:color="auto" w:fill="auto"/>
            <w:vAlign w:val="center"/>
            <w:hideMark/>
          </w:tcPr>
          <w:p w14:paraId="0DB5B0EF" w14:textId="77777777" w:rsidR="00101D45" w:rsidRPr="00101D45" w:rsidRDefault="00101D45" w:rsidP="00101D45">
            <w:pPr>
              <w:spacing w:after="0" w:line="240" w:lineRule="auto"/>
              <w:jc w:val="center"/>
              <w:rPr>
                <w:rFonts w:cs="Calibri"/>
                <w:color w:val="000000"/>
                <w:sz w:val="20"/>
                <w:szCs w:val="20"/>
              </w:rPr>
            </w:pPr>
            <w:r w:rsidRPr="00101D45">
              <w:rPr>
                <w:rFonts w:cs="Calibri"/>
                <w:color w:val="000000"/>
                <w:sz w:val="20"/>
                <w:szCs w:val="20"/>
              </w:rPr>
              <w:t>Ciljana vrijednost (2025.)</w:t>
            </w:r>
          </w:p>
        </w:tc>
      </w:tr>
      <w:tr w:rsidR="00101D45" w:rsidRPr="00101D45" w14:paraId="5E6AEC95" w14:textId="77777777" w:rsidTr="003F22AF">
        <w:trPr>
          <w:trHeight w:val="1586"/>
        </w:trPr>
        <w:tc>
          <w:tcPr>
            <w:tcW w:w="1843" w:type="dxa"/>
            <w:tcBorders>
              <w:top w:val="double" w:sz="6" w:space="0" w:color="auto"/>
              <w:left w:val="single" w:sz="4" w:space="0" w:color="auto"/>
              <w:bottom w:val="single" w:sz="4" w:space="0" w:color="2F5496" w:themeColor="accent1" w:themeShade="BF"/>
              <w:right w:val="single" w:sz="4" w:space="0" w:color="2F5496" w:themeColor="accent1" w:themeShade="BF"/>
            </w:tcBorders>
            <w:shd w:val="clear" w:color="auto" w:fill="auto"/>
            <w:vAlign w:val="center"/>
            <w:hideMark/>
          </w:tcPr>
          <w:p w14:paraId="66E75422" w14:textId="77777777" w:rsidR="00101D45" w:rsidRPr="00101D45" w:rsidRDefault="00101D45" w:rsidP="00101D45">
            <w:pPr>
              <w:spacing w:after="0" w:line="240" w:lineRule="auto"/>
              <w:rPr>
                <w:rFonts w:cs="Calibri"/>
                <w:color w:val="000000"/>
                <w:sz w:val="20"/>
                <w:szCs w:val="20"/>
              </w:rPr>
            </w:pPr>
            <w:r w:rsidRPr="00101D45">
              <w:rPr>
                <w:rFonts w:cs="Calibri"/>
                <w:color w:val="000000"/>
                <w:sz w:val="20"/>
                <w:szCs w:val="20"/>
              </w:rPr>
              <w:t>Izgrađene i opremljene dnevne bolnice / jednodnevne kirurgije na jednoj lokaciji</w:t>
            </w:r>
          </w:p>
        </w:tc>
        <w:tc>
          <w:tcPr>
            <w:tcW w:w="2222" w:type="dxa"/>
            <w:tcBorders>
              <w:top w:val="double" w:sz="6" w:space="0" w:color="auto"/>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vAlign w:val="center"/>
            <w:hideMark/>
          </w:tcPr>
          <w:p w14:paraId="53938699" w14:textId="77777777" w:rsidR="00101D45" w:rsidRPr="00101D45" w:rsidRDefault="00101D45" w:rsidP="00101D45">
            <w:pPr>
              <w:spacing w:after="0" w:line="240" w:lineRule="auto"/>
              <w:rPr>
                <w:rFonts w:cs="Calibri"/>
                <w:sz w:val="20"/>
                <w:szCs w:val="20"/>
              </w:rPr>
            </w:pPr>
            <w:r w:rsidRPr="00101D45">
              <w:rPr>
                <w:rFonts w:cs="Calibri"/>
                <w:sz w:val="20"/>
                <w:szCs w:val="20"/>
              </w:rPr>
              <w:t>Osnovom Ugovora o dodjeli bespovratnih sredstava,  u cilju unapređenja kvalitete usluga, grade se i opremaju dnevne bolnice i jednodnevne kirurgije na jedinstvenoj lokaciji</w:t>
            </w:r>
          </w:p>
        </w:tc>
        <w:tc>
          <w:tcPr>
            <w:tcW w:w="872" w:type="dxa"/>
            <w:tcBorders>
              <w:top w:val="double" w:sz="6" w:space="0" w:color="auto"/>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vAlign w:val="center"/>
            <w:hideMark/>
          </w:tcPr>
          <w:p w14:paraId="5D9F8B26" w14:textId="77777777" w:rsidR="00101D45" w:rsidRPr="00101D45" w:rsidRDefault="00101D45" w:rsidP="00101D45">
            <w:pPr>
              <w:spacing w:after="0" w:line="240" w:lineRule="auto"/>
              <w:jc w:val="center"/>
              <w:rPr>
                <w:rFonts w:cs="Calibri"/>
                <w:color w:val="000000"/>
                <w:sz w:val="20"/>
                <w:szCs w:val="20"/>
              </w:rPr>
            </w:pPr>
            <w:r w:rsidRPr="00101D45">
              <w:rPr>
                <w:rFonts w:cs="Calibri"/>
                <w:color w:val="000000"/>
                <w:sz w:val="20"/>
                <w:szCs w:val="20"/>
              </w:rPr>
              <w:t>Broj</w:t>
            </w:r>
          </w:p>
        </w:tc>
        <w:tc>
          <w:tcPr>
            <w:tcW w:w="1031" w:type="dxa"/>
            <w:tcBorders>
              <w:top w:val="double" w:sz="6" w:space="0" w:color="auto"/>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vAlign w:val="center"/>
            <w:hideMark/>
          </w:tcPr>
          <w:p w14:paraId="4CAA1C67" w14:textId="77777777" w:rsidR="00101D45" w:rsidRPr="00101D45" w:rsidRDefault="00101D45" w:rsidP="00101D45">
            <w:pPr>
              <w:spacing w:after="0" w:line="240" w:lineRule="auto"/>
              <w:jc w:val="center"/>
              <w:rPr>
                <w:rFonts w:cs="Calibri"/>
                <w:color w:val="000000"/>
                <w:sz w:val="20"/>
                <w:szCs w:val="20"/>
              </w:rPr>
            </w:pPr>
            <w:r w:rsidRPr="00101D45">
              <w:rPr>
                <w:rFonts w:cs="Calibri"/>
                <w:color w:val="000000"/>
                <w:sz w:val="20"/>
                <w:szCs w:val="20"/>
              </w:rPr>
              <w:t>19</w:t>
            </w:r>
          </w:p>
        </w:tc>
        <w:tc>
          <w:tcPr>
            <w:tcW w:w="978" w:type="dxa"/>
            <w:tcBorders>
              <w:top w:val="double" w:sz="6" w:space="0" w:color="auto"/>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vAlign w:val="center"/>
            <w:hideMark/>
          </w:tcPr>
          <w:p w14:paraId="35106EF7" w14:textId="77777777" w:rsidR="00101D45" w:rsidRPr="00101D45" w:rsidRDefault="00101D45" w:rsidP="00101D45">
            <w:pPr>
              <w:spacing w:after="0" w:line="240" w:lineRule="auto"/>
              <w:jc w:val="center"/>
              <w:rPr>
                <w:rFonts w:cs="Calibri"/>
                <w:color w:val="000000"/>
                <w:sz w:val="20"/>
                <w:szCs w:val="20"/>
              </w:rPr>
            </w:pPr>
            <w:r w:rsidRPr="00101D45">
              <w:rPr>
                <w:rFonts w:cs="Calibri"/>
                <w:color w:val="000000"/>
                <w:sz w:val="20"/>
                <w:szCs w:val="20"/>
              </w:rPr>
              <w:t xml:space="preserve"> KBC Osijek</w:t>
            </w:r>
          </w:p>
        </w:tc>
        <w:tc>
          <w:tcPr>
            <w:tcW w:w="1134" w:type="dxa"/>
            <w:tcBorders>
              <w:top w:val="double" w:sz="6" w:space="0" w:color="auto"/>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vAlign w:val="center"/>
            <w:hideMark/>
          </w:tcPr>
          <w:p w14:paraId="527DC183" w14:textId="77777777" w:rsidR="00101D45" w:rsidRPr="00101D45" w:rsidRDefault="00101D45" w:rsidP="00101D45">
            <w:pPr>
              <w:spacing w:after="0" w:line="240" w:lineRule="auto"/>
              <w:jc w:val="center"/>
              <w:rPr>
                <w:rFonts w:cs="Calibri"/>
                <w:color w:val="000000"/>
                <w:sz w:val="20"/>
                <w:szCs w:val="20"/>
              </w:rPr>
            </w:pPr>
            <w:r w:rsidRPr="00101D45">
              <w:rPr>
                <w:rFonts w:cs="Calibri"/>
                <w:color w:val="000000"/>
                <w:sz w:val="20"/>
                <w:szCs w:val="20"/>
              </w:rPr>
              <w:t>1</w:t>
            </w:r>
          </w:p>
        </w:tc>
        <w:tc>
          <w:tcPr>
            <w:tcW w:w="1134" w:type="dxa"/>
            <w:tcBorders>
              <w:top w:val="double" w:sz="6" w:space="0" w:color="auto"/>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vAlign w:val="center"/>
            <w:hideMark/>
          </w:tcPr>
          <w:p w14:paraId="3D7598E1" w14:textId="77777777" w:rsidR="00101D45" w:rsidRPr="00101D45" w:rsidRDefault="00101D45" w:rsidP="00101D45">
            <w:pPr>
              <w:spacing w:after="0" w:line="240" w:lineRule="auto"/>
              <w:jc w:val="center"/>
              <w:rPr>
                <w:rFonts w:cs="Calibri"/>
                <w:color w:val="000000"/>
                <w:sz w:val="20"/>
                <w:szCs w:val="20"/>
              </w:rPr>
            </w:pPr>
            <w:r w:rsidRPr="00101D45">
              <w:rPr>
                <w:rFonts w:cs="Calibri"/>
                <w:color w:val="000000"/>
                <w:sz w:val="20"/>
                <w:szCs w:val="20"/>
              </w:rPr>
              <w:t xml:space="preserve"> -</w:t>
            </w:r>
          </w:p>
        </w:tc>
        <w:tc>
          <w:tcPr>
            <w:tcW w:w="1134" w:type="dxa"/>
            <w:tcBorders>
              <w:top w:val="double" w:sz="6" w:space="0" w:color="auto"/>
              <w:left w:val="single" w:sz="4" w:space="0" w:color="2F5496" w:themeColor="accent1" w:themeShade="BF"/>
              <w:bottom w:val="single" w:sz="4" w:space="0" w:color="2F5496" w:themeColor="accent1" w:themeShade="BF"/>
              <w:right w:val="single" w:sz="4" w:space="0" w:color="auto"/>
            </w:tcBorders>
            <w:shd w:val="clear" w:color="auto" w:fill="auto"/>
            <w:vAlign w:val="center"/>
            <w:hideMark/>
          </w:tcPr>
          <w:p w14:paraId="6376C4DB" w14:textId="77777777" w:rsidR="00101D45" w:rsidRPr="00101D45" w:rsidRDefault="00101D45" w:rsidP="00101D45">
            <w:pPr>
              <w:spacing w:after="0" w:line="240" w:lineRule="auto"/>
              <w:jc w:val="center"/>
              <w:rPr>
                <w:rFonts w:cs="Calibri"/>
                <w:color w:val="000000"/>
                <w:sz w:val="20"/>
                <w:szCs w:val="20"/>
              </w:rPr>
            </w:pPr>
            <w:r w:rsidRPr="00101D45">
              <w:rPr>
                <w:rFonts w:cs="Calibri"/>
                <w:color w:val="000000"/>
                <w:sz w:val="20"/>
                <w:szCs w:val="20"/>
              </w:rPr>
              <w:t>-</w:t>
            </w:r>
          </w:p>
        </w:tc>
      </w:tr>
      <w:tr w:rsidR="00101D45" w:rsidRPr="00101D45" w14:paraId="46892D8F" w14:textId="77777777" w:rsidTr="003F22AF">
        <w:trPr>
          <w:trHeight w:val="1586"/>
        </w:trPr>
        <w:tc>
          <w:tcPr>
            <w:tcW w:w="1843" w:type="dxa"/>
            <w:tcBorders>
              <w:top w:val="single" w:sz="4" w:space="0" w:color="2F5496" w:themeColor="accent1" w:themeShade="BF"/>
              <w:left w:val="single" w:sz="4" w:space="0" w:color="auto"/>
              <w:bottom w:val="single" w:sz="4" w:space="0" w:color="2F5496" w:themeColor="accent1" w:themeShade="BF"/>
              <w:right w:val="single" w:sz="4" w:space="0" w:color="2F5496" w:themeColor="accent1" w:themeShade="BF"/>
            </w:tcBorders>
            <w:shd w:val="clear" w:color="auto" w:fill="auto"/>
            <w:vAlign w:val="center"/>
          </w:tcPr>
          <w:p w14:paraId="470306F7" w14:textId="77777777" w:rsidR="00101D45" w:rsidRPr="00101D45" w:rsidRDefault="00101D45" w:rsidP="00101D45">
            <w:pPr>
              <w:spacing w:after="0" w:line="240" w:lineRule="auto"/>
              <w:rPr>
                <w:rFonts w:cs="Calibri"/>
                <w:color w:val="000000"/>
                <w:sz w:val="20"/>
                <w:szCs w:val="20"/>
              </w:rPr>
            </w:pPr>
            <w:r w:rsidRPr="00101D45">
              <w:rPr>
                <w:rFonts w:cs="Calibri"/>
                <w:color w:val="000000"/>
                <w:sz w:val="20"/>
                <w:szCs w:val="20"/>
              </w:rPr>
              <w:t>Izgrađen i opremljen OHBP</w:t>
            </w:r>
          </w:p>
        </w:tc>
        <w:tc>
          <w:tcPr>
            <w:tcW w:w="222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vAlign w:val="center"/>
          </w:tcPr>
          <w:p w14:paraId="5A2F0EB7" w14:textId="77777777" w:rsidR="00101D45" w:rsidRPr="00101D45" w:rsidRDefault="00101D45" w:rsidP="00101D45">
            <w:pPr>
              <w:spacing w:after="0" w:line="240" w:lineRule="auto"/>
              <w:rPr>
                <w:rFonts w:cs="Calibri"/>
                <w:sz w:val="20"/>
                <w:szCs w:val="20"/>
              </w:rPr>
            </w:pPr>
            <w:r w:rsidRPr="00101D45">
              <w:rPr>
                <w:rFonts w:cs="Calibri"/>
                <w:sz w:val="20"/>
                <w:szCs w:val="20"/>
              </w:rPr>
              <w:t>Osnovom Ugovora o dodjeli bespovratnih sredstava, u cilju unapređenja kvalitete usluga, gradi se i oprema OHBP na jedinstvenoj lokaciji</w:t>
            </w:r>
          </w:p>
        </w:tc>
        <w:tc>
          <w:tcPr>
            <w:tcW w:w="87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vAlign w:val="center"/>
          </w:tcPr>
          <w:p w14:paraId="5A546C47" w14:textId="77777777" w:rsidR="00101D45" w:rsidRPr="00101D45" w:rsidRDefault="00101D45" w:rsidP="00101D45">
            <w:pPr>
              <w:spacing w:after="0" w:line="240" w:lineRule="auto"/>
              <w:jc w:val="center"/>
              <w:rPr>
                <w:rFonts w:cs="Calibri"/>
                <w:color w:val="000000"/>
                <w:sz w:val="20"/>
                <w:szCs w:val="20"/>
              </w:rPr>
            </w:pPr>
            <w:r w:rsidRPr="00101D45">
              <w:rPr>
                <w:rFonts w:cs="Calibri"/>
                <w:color w:val="000000"/>
                <w:sz w:val="20"/>
                <w:szCs w:val="20"/>
              </w:rPr>
              <w:t>Broj</w:t>
            </w:r>
          </w:p>
        </w:tc>
        <w:tc>
          <w:tcPr>
            <w:tcW w:w="103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vAlign w:val="center"/>
          </w:tcPr>
          <w:p w14:paraId="73CACBE9" w14:textId="77777777" w:rsidR="00101D45" w:rsidRPr="00101D45" w:rsidRDefault="00101D45" w:rsidP="00101D45">
            <w:pPr>
              <w:spacing w:after="0" w:line="240" w:lineRule="auto"/>
              <w:jc w:val="center"/>
              <w:rPr>
                <w:rFonts w:cs="Calibri"/>
                <w:color w:val="000000"/>
                <w:sz w:val="20"/>
                <w:szCs w:val="20"/>
              </w:rPr>
            </w:pPr>
            <w:r w:rsidRPr="00101D45">
              <w:rPr>
                <w:rFonts w:cs="Calibri"/>
                <w:color w:val="000000"/>
                <w:sz w:val="20"/>
                <w:szCs w:val="20"/>
              </w:rPr>
              <w:t>10</w:t>
            </w:r>
          </w:p>
        </w:tc>
        <w:tc>
          <w:tcPr>
            <w:tcW w:w="97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vAlign w:val="center"/>
          </w:tcPr>
          <w:p w14:paraId="45FDADF8" w14:textId="77777777" w:rsidR="00101D45" w:rsidRPr="00101D45" w:rsidRDefault="00101D45" w:rsidP="00101D45">
            <w:pPr>
              <w:spacing w:after="0" w:line="240" w:lineRule="auto"/>
              <w:jc w:val="center"/>
              <w:rPr>
                <w:rFonts w:cs="Calibri"/>
                <w:color w:val="000000"/>
                <w:sz w:val="20"/>
                <w:szCs w:val="20"/>
              </w:rPr>
            </w:pPr>
            <w:r w:rsidRPr="00101D45">
              <w:rPr>
                <w:rFonts w:cs="Calibri"/>
                <w:color w:val="000000"/>
                <w:sz w:val="20"/>
                <w:szCs w:val="20"/>
              </w:rPr>
              <w:t>KBC Osijek</w:t>
            </w:r>
          </w:p>
        </w:tc>
        <w:tc>
          <w:tcPr>
            <w:tcW w:w="113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vAlign w:val="center"/>
          </w:tcPr>
          <w:p w14:paraId="3007D48B" w14:textId="77777777" w:rsidR="00101D45" w:rsidRPr="00101D45" w:rsidRDefault="00101D45" w:rsidP="00101D45">
            <w:pPr>
              <w:spacing w:after="0" w:line="240" w:lineRule="auto"/>
              <w:jc w:val="center"/>
              <w:rPr>
                <w:rFonts w:cs="Calibri"/>
                <w:color w:val="000000"/>
                <w:sz w:val="20"/>
                <w:szCs w:val="20"/>
              </w:rPr>
            </w:pPr>
            <w:r w:rsidRPr="00101D45">
              <w:rPr>
                <w:rFonts w:cs="Calibri"/>
                <w:color w:val="000000"/>
                <w:sz w:val="20"/>
                <w:szCs w:val="20"/>
              </w:rPr>
              <w:t>1</w:t>
            </w:r>
          </w:p>
        </w:tc>
        <w:tc>
          <w:tcPr>
            <w:tcW w:w="113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vAlign w:val="center"/>
          </w:tcPr>
          <w:p w14:paraId="37719CFB" w14:textId="77777777" w:rsidR="00101D45" w:rsidRPr="00101D45" w:rsidRDefault="00101D45" w:rsidP="00101D45">
            <w:pPr>
              <w:spacing w:after="0" w:line="240" w:lineRule="auto"/>
              <w:jc w:val="center"/>
              <w:rPr>
                <w:rFonts w:cs="Calibri"/>
                <w:color w:val="000000"/>
                <w:sz w:val="20"/>
                <w:szCs w:val="20"/>
              </w:rPr>
            </w:pPr>
            <w:r w:rsidRPr="00101D45">
              <w:rPr>
                <w:rFonts w:cs="Calibri"/>
                <w:color w:val="000000"/>
                <w:sz w:val="20"/>
                <w:szCs w:val="20"/>
              </w:rPr>
              <w:t xml:space="preserve"> -</w:t>
            </w:r>
          </w:p>
        </w:tc>
        <w:tc>
          <w:tcPr>
            <w:tcW w:w="113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auto"/>
            </w:tcBorders>
            <w:shd w:val="clear" w:color="auto" w:fill="auto"/>
            <w:vAlign w:val="center"/>
          </w:tcPr>
          <w:p w14:paraId="1CA023C6" w14:textId="77777777" w:rsidR="00101D45" w:rsidRPr="00101D45" w:rsidRDefault="00101D45" w:rsidP="00101D45">
            <w:pPr>
              <w:spacing w:after="0" w:line="240" w:lineRule="auto"/>
              <w:jc w:val="center"/>
              <w:rPr>
                <w:rFonts w:cs="Calibri"/>
                <w:color w:val="000000"/>
                <w:sz w:val="20"/>
                <w:szCs w:val="20"/>
              </w:rPr>
            </w:pPr>
            <w:r w:rsidRPr="00101D45">
              <w:rPr>
                <w:rFonts w:cs="Calibri"/>
                <w:color w:val="000000"/>
                <w:sz w:val="20"/>
                <w:szCs w:val="20"/>
              </w:rPr>
              <w:t>-</w:t>
            </w:r>
          </w:p>
        </w:tc>
      </w:tr>
      <w:tr w:rsidR="00101D45" w:rsidRPr="00101D45" w14:paraId="3921D45C" w14:textId="77777777" w:rsidTr="003F22AF">
        <w:trPr>
          <w:trHeight w:val="1586"/>
        </w:trPr>
        <w:tc>
          <w:tcPr>
            <w:tcW w:w="1843" w:type="dxa"/>
            <w:tcBorders>
              <w:top w:val="single" w:sz="4" w:space="0" w:color="2F5496" w:themeColor="accent1" w:themeShade="BF"/>
              <w:left w:val="single" w:sz="4" w:space="0" w:color="auto"/>
              <w:bottom w:val="single" w:sz="4" w:space="0" w:color="auto"/>
              <w:right w:val="single" w:sz="4" w:space="0" w:color="2F5496" w:themeColor="accent1" w:themeShade="BF"/>
            </w:tcBorders>
            <w:shd w:val="clear" w:color="auto" w:fill="auto"/>
            <w:vAlign w:val="center"/>
          </w:tcPr>
          <w:p w14:paraId="17A59D7F" w14:textId="77777777" w:rsidR="00101D45" w:rsidRPr="00101D45" w:rsidRDefault="00101D45" w:rsidP="00101D45">
            <w:pPr>
              <w:spacing w:after="0" w:line="240" w:lineRule="auto"/>
              <w:rPr>
                <w:rFonts w:cs="Calibri"/>
                <w:color w:val="000000"/>
                <w:sz w:val="20"/>
                <w:szCs w:val="20"/>
              </w:rPr>
            </w:pPr>
            <w:r w:rsidRPr="00101D45">
              <w:rPr>
                <w:rFonts w:cs="Calibri"/>
                <w:color w:val="000000"/>
                <w:sz w:val="20"/>
                <w:szCs w:val="20"/>
              </w:rPr>
              <w:t>Udio iskorištenosti planiranih financijskih sredstava za pripremu projekta izgradnje zgrade novog KBC Osijek</w:t>
            </w:r>
          </w:p>
        </w:tc>
        <w:tc>
          <w:tcPr>
            <w:tcW w:w="2222" w:type="dxa"/>
            <w:tcBorders>
              <w:top w:val="single" w:sz="4" w:space="0" w:color="2F5496" w:themeColor="accent1" w:themeShade="BF"/>
              <w:left w:val="single" w:sz="4" w:space="0" w:color="2F5496" w:themeColor="accent1" w:themeShade="BF"/>
              <w:bottom w:val="single" w:sz="4" w:space="0" w:color="auto"/>
              <w:right w:val="single" w:sz="4" w:space="0" w:color="2F5496" w:themeColor="accent1" w:themeShade="BF"/>
            </w:tcBorders>
            <w:shd w:val="clear" w:color="auto" w:fill="auto"/>
            <w:vAlign w:val="center"/>
          </w:tcPr>
          <w:p w14:paraId="4797BCBF" w14:textId="77777777" w:rsidR="00101D45" w:rsidRPr="00101D45" w:rsidRDefault="00101D45" w:rsidP="00101D45">
            <w:pPr>
              <w:spacing w:after="0" w:line="240" w:lineRule="auto"/>
              <w:rPr>
                <w:rFonts w:cs="Calibri"/>
                <w:sz w:val="20"/>
                <w:szCs w:val="20"/>
              </w:rPr>
            </w:pPr>
            <w:r w:rsidRPr="00101D45">
              <w:rPr>
                <w:rFonts w:cs="Calibri"/>
                <w:sz w:val="20"/>
                <w:szCs w:val="20"/>
              </w:rPr>
              <w:t>Pravovremenom nabavom usluga izrade projektno-tehničke i studijske dokumentacije osigurati planiranu dinamiku realizacije projekta</w:t>
            </w:r>
          </w:p>
        </w:tc>
        <w:tc>
          <w:tcPr>
            <w:tcW w:w="872" w:type="dxa"/>
            <w:tcBorders>
              <w:top w:val="single" w:sz="4" w:space="0" w:color="2F5496" w:themeColor="accent1" w:themeShade="BF"/>
              <w:left w:val="single" w:sz="4" w:space="0" w:color="2F5496" w:themeColor="accent1" w:themeShade="BF"/>
              <w:bottom w:val="single" w:sz="4" w:space="0" w:color="auto"/>
              <w:right w:val="single" w:sz="4" w:space="0" w:color="2F5496" w:themeColor="accent1" w:themeShade="BF"/>
            </w:tcBorders>
            <w:shd w:val="clear" w:color="auto" w:fill="auto"/>
            <w:vAlign w:val="center"/>
          </w:tcPr>
          <w:p w14:paraId="2330BA4A" w14:textId="77777777" w:rsidR="00101D45" w:rsidRPr="00101D45" w:rsidRDefault="00101D45" w:rsidP="00101D45">
            <w:pPr>
              <w:spacing w:after="0" w:line="240" w:lineRule="auto"/>
              <w:jc w:val="center"/>
              <w:rPr>
                <w:rFonts w:cs="Calibri"/>
                <w:color w:val="000000"/>
                <w:sz w:val="20"/>
                <w:szCs w:val="20"/>
              </w:rPr>
            </w:pPr>
            <w:r w:rsidRPr="00101D45">
              <w:rPr>
                <w:rFonts w:cs="Calibri"/>
                <w:color w:val="000000"/>
                <w:sz w:val="20"/>
                <w:szCs w:val="20"/>
              </w:rPr>
              <w:t>%</w:t>
            </w:r>
          </w:p>
        </w:tc>
        <w:tc>
          <w:tcPr>
            <w:tcW w:w="1031" w:type="dxa"/>
            <w:tcBorders>
              <w:top w:val="single" w:sz="4" w:space="0" w:color="2F5496" w:themeColor="accent1" w:themeShade="BF"/>
              <w:left w:val="single" w:sz="4" w:space="0" w:color="2F5496" w:themeColor="accent1" w:themeShade="BF"/>
              <w:bottom w:val="single" w:sz="4" w:space="0" w:color="auto"/>
              <w:right w:val="single" w:sz="4" w:space="0" w:color="2F5496" w:themeColor="accent1" w:themeShade="BF"/>
            </w:tcBorders>
            <w:shd w:val="clear" w:color="auto" w:fill="auto"/>
            <w:vAlign w:val="center"/>
          </w:tcPr>
          <w:p w14:paraId="1F6766A0" w14:textId="77777777" w:rsidR="00101D45" w:rsidRPr="00101D45" w:rsidRDefault="00101D45" w:rsidP="00101D45">
            <w:pPr>
              <w:spacing w:after="0" w:line="240" w:lineRule="auto"/>
              <w:jc w:val="center"/>
              <w:rPr>
                <w:rFonts w:cs="Calibri"/>
                <w:color w:val="000000"/>
                <w:sz w:val="20"/>
                <w:szCs w:val="20"/>
              </w:rPr>
            </w:pPr>
            <w:r w:rsidRPr="00101D45">
              <w:rPr>
                <w:rFonts w:cs="Calibri"/>
                <w:color w:val="000000"/>
                <w:sz w:val="20"/>
                <w:szCs w:val="20"/>
              </w:rPr>
              <w:t>0</w:t>
            </w:r>
          </w:p>
        </w:tc>
        <w:tc>
          <w:tcPr>
            <w:tcW w:w="978" w:type="dxa"/>
            <w:tcBorders>
              <w:top w:val="single" w:sz="4" w:space="0" w:color="2F5496" w:themeColor="accent1" w:themeShade="BF"/>
              <w:left w:val="single" w:sz="4" w:space="0" w:color="2F5496" w:themeColor="accent1" w:themeShade="BF"/>
              <w:bottom w:val="single" w:sz="4" w:space="0" w:color="auto"/>
              <w:right w:val="single" w:sz="4" w:space="0" w:color="2F5496" w:themeColor="accent1" w:themeShade="BF"/>
            </w:tcBorders>
            <w:shd w:val="clear" w:color="auto" w:fill="auto"/>
            <w:vAlign w:val="center"/>
          </w:tcPr>
          <w:p w14:paraId="5CD8D560" w14:textId="77777777" w:rsidR="00101D45" w:rsidRPr="00101D45" w:rsidRDefault="00101D45" w:rsidP="00101D45">
            <w:pPr>
              <w:spacing w:after="0" w:line="240" w:lineRule="auto"/>
              <w:jc w:val="center"/>
              <w:rPr>
                <w:rFonts w:cs="Calibri"/>
                <w:color w:val="000000"/>
                <w:sz w:val="20"/>
                <w:szCs w:val="20"/>
              </w:rPr>
            </w:pPr>
            <w:r w:rsidRPr="00101D45">
              <w:rPr>
                <w:rFonts w:cs="Calibri"/>
                <w:color w:val="000000"/>
                <w:sz w:val="20"/>
                <w:szCs w:val="20"/>
              </w:rPr>
              <w:t>KBC Osijek</w:t>
            </w:r>
          </w:p>
        </w:tc>
        <w:tc>
          <w:tcPr>
            <w:tcW w:w="1134" w:type="dxa"/>
            <w:tcBorders>
              <w:top w:val="single" w:sz="4" w:space="0" w:color="2F5496" w:themeColor="accent1" w:themeShade="BF"/>
              <w:left w:val="single" w:sz="4" w:space="0" w:color="2F5496" w:themeColor="accent1" w:themeShade="BF"/>
              <w:bottom w:val="single" w:sz="4" w:space="0" w:color="auto"/>
              <w:right w:val="single" w:sz="4" w:space="0" w:color="2F5496" w:themeColor="accent1" w:themeShade="BF"/>
            </w:tcBorders>
            <w:shd w:val="clear" w:color="auto" w:fill="auto"/>
            <w:vAlign w:val="center"/>
          </w:tcPr>
          <w:p w14:paraId="057EA822" w14:textId="77777777" w:rsidR="00101D45" w:rsidRPr="00101D45" w:rsidRDefault="00101D45" w:rsidP="00101D45">
            <w:pPr>
              <w:spacing w:after="0" w:line="240" w:lineRule="auto"/>
              <w:jc w:val="center"/>
              <w:rPr>
                <w:rFonts w:cs="Calibri"/>
                <w:color w:val="000000"/>
                <w:sz w:val="20"/>
                <w:szCs w:val="20"/>
              </w:rPr>
            </w:pPr>
            <w:r w:rsidRPr="00101D45">
              <w:rPr>
                <w:rFonts w:cs="Calibri"/>
                <w:color w:val="000000"/>
                <w:sz w:val="20"/>
                <w:szCs w:val="20"/>
              </w:rPr>
              <w:t>100</w:t>
            </w:r>
          </w:p>
        </w:tc>
        <w:tc>
          <w:tcPr>
            <w:tcW w:w="1134" w:type="dxa"/>
            <w:tcBorders>
              <w:top w:val="single" w:sz="4" w:space="0" w:color="2F5496" w:themeColor="accent1" w:themeShade="BF"/>
              <w:left w:val="single" w:sz="4" w:space="0" w:color="2F5496" w:themeColor="accent1" w:themeShade="BF"/>
              <w:bottom w:val="single" w:sz="4" w:space="0" w:color="auto"/>
              <w:right w:val="single" w:sz="4" w:space="0" w:color="2F5496" w:themeColor="accent1" w:themeShade="BF"/>
            </w:tcBorders>
            <w:shd w:val="clear" w:color="auto" w:fill="auto"/>
            <w:vAlign w:val="center"/>
          </w:tcPr>
          <w:p w14:paraId="6704D52D" w14:textId="77777777" w:rsidR="00101D45" w:rsidRPr="00101D45" w:rsidRDefault="00101D45" w:rsidP="00101D45">
            <w:pPr>
              <w:spacing w:after="0" w:line="240" w:lineRule="auto"/>
              <w:jc w:val="center"/>
              <w:rPr>
                <w:rFonts w:cs="Calibri"/>
                <w:color w:val="000000"/>
                <w:sz w:val="20"/>
                <w:szCs w:val="20"/>
              </w:rPr>
            </w:pPr>
            <w:r w:rsidRPr="00101D45">
              <w:rPr>
                <w:rFonts w:cs="Calibri"/>
                <w:color w:val="000000"/>
                <w:sz w:val="20"/>
                <w:szCs w:val="20"/>
              </w:rPr>
              <w:t xml:space="preserve"> -</w:t>
            </w:r>
          </w:p>
        </w:tc>
        <w:tc>
          <w:tcPr>
            <w:tcW w:w="1134" w:type="dxa"/>
            <w:tcBorders>
              <w:top w:val="single" w:sz="4" w:space="0" w:color="2F5496" w:themeColor="accent1" w:themeShade="BF"/>
              <w:left w:val="single" w:sz="4" w:space="0" w:color="2F5496" w:themeColor="accent1" w:themeShade="BF"/>
              <w:bottom w:val="single" w:sz="4" w:space="0" w:color="auto"/>
              <w:right w:val="single" w:sz="4" w:space="0" w:color="auto"/>
            </w:tcBorders>
            <w:shd w:val="clear" w:color="auto" w:fill="auto"/>
            <w:vAlign w:val="center"/>
          </w:tcPr>
          <w:p w14:paraId="3F72FB5C" w14:textId="77777777" w:rsidR="00101D45" w:rsidRPr="00101D45" w:rsidRDefault="00101D45" w:rsidP="00101D45">
            <w:pPr>
              <w:spacing w:after="0" w:line="240" w:lineRule="auto"/>
              <w:jc w:val="center"/>
              <w:rPr>
                <w:rFonts w:cs="Calibri"/>
                <w:color w:val="000000"/>
                <w:sz w:val="20"/>
                <w:szCs w:val="20"/>
              </w:rPr>
            </w:pPr>
            <w:r w:rsidRPr="00101D45">
              <w:rPr>
                <w:rFonts w:cs="Calibri"/>
                <w:color w:val="000000"/>
                <w:sz w:val="20"/>
                <w:szCs w:val="20"/>
              </w:rPr>
              <w:t>-</w:t>
            </w:r>
          </w:p>
        </w:tc>
      </w:tr>
    </w:tbl>
    <w:p w14:paraId="61DCA264" w14:textId="77777777" w:rsidR="004650F2" w:rsidRDefault="004650F2" w:rsidP="00B75DFE">
      <w:pPr>
        <w:spacing w:after="100" w:afterAutospacing="1" w:line="0" w:lineRule="atLeast"/>
        <w:contextualSpacing/>
      </w:pPr>
    </w:p>
    <w:p w14:paraId="684EAF6A" w14:textId="77777777" w:rsidR="00093E05" w:rsidRDefault="00093E05" w:rsidP="00093E05">
      <w:pPr>
        <w:rPr>
          <w:sz w:val="28"/>
          <w:szCs w:val="28"/>
          <w:u w:val="single"/>
        </w:rPr>
      </w:pPr>
    </w:p>
    <w:p w14:paraId="2DAC7496" w14:textId="77777777" w:rsidR="00560122" w:rsidRPr="009C5FB3" w:rsidRDefault="00560122" w:rsidP="00D0499C">
      <w:pPr>
        <w:shd w:val="clear" w:color="auto" w:fill="D5DCE4" w:themeFill="text2" w:themeFillTint="33"/>
        <w:rPr>
          <w:sz w:val="28"/>
          <w:szCs w:val="28"/>
        </w:rPr>
      </w:pPr>
      <w:r w:rsidRPr="009C5FB3">
        <w:rPr>
          <w:sz w:val="28"/>
          <w:szCs w:val="28"/>
        </w:rPr>
        <w:t>3</w:t>
      </w:r>
      <w:r w:rsidRPr="009C5FB3">
        <w:rPr>
          <w:sz w:val="28"/>
          <w:szCs w:val="28"/>
          <w:shd w:val="clear" w:color="auto" w:fill="D5DCE4" w:themeFill="text2" w:themeFillTint="33"/>
        </w:rPr>
        <w:t>605</w:t>
      </w:r>
      <w:r w:rsidR="00093E05" w:rsidRPr="009C5FB3">
        <w:rPr>
          <w:sz w:val="28"/>
          <w:szCs w:val="28"/>
          <w:shd w:val="clear" w:color="auto" w:fill="D5DCE4" w:themeFill="text2" w:themeFillTint="33"/>
        </w:rPr>
        <w:t xml:space="preserve"> </w:t>
      </w:r>
      <w:r w:rsidR="00C129CA" w:rsidRPr="009C5FB3">
        <w:rPr>
          <w:sz w:val="28"/>
          <w:szCs w:val="28"/>
          <w:shd w:val="clear" w:color="auto" w:fill="D5DCE4" w:themeFill="text2" w:themeFillTint="33"/>
        </w:rPr>
        <w:t>SIGURNOST GRAĐANA I PRAVO NA ZDRAVSTVENE USLUGE</w:t>
      </w:r>
    </w:p>
    <w:p w14:paraId="4C017ABA" w14:textId="77777777" w:rsidR="0018554F" w:rsidRDefault="0018554F" w:rsidP="0018554F">
      <w:pPr>
        <w:spacing w:line="0" w:lineRule="atLeast"/>
        <w:contextualSpacing/>
        <w:jc w:val="both"/>
        <w:rPr>
          <w:b/>
          <w:lang w:eastAsia="x-none"/>
        </w:rPr>
      </w:pPr>
    </w:p>
    <w:p w14:paraId="6FCE2269" w14:textId="77777777" w:rsidR="0018554F" w:rsidRDefault="0018554F" w:rsidP="009C5FB3">
      <w:pPr>
        <w:pBdr>
          <w:top w:val="double" w:sz="4" w:space="1" w:color="auto"/>
          <w:bottom w:val="double" w:sz="4" w:space="1" w:color="auto"/>
        </w:pBdr>
        <w:rPr>
          <w:b/>
          <w:sz w:val="28"/>
          <w:szCs w:val="28"/>
        </w:rPr>
      </w:pPr>
      <w:r>
        <w:rPr>
          <w:b/>
          <w:sz w:val="28"/>
          <w:szCs w:val="28"/>
        </w:rPr>
        <w:t>A890001 Administracija i upravljanje</w:t>
      </w:r>
    </w:p>
    <w:p w14:paraId="520B051D" w14:textId="77777777" w:rsidR="00C70568" w:rsidRDefault="0018554F" w:rsidP="00C70568">
      <w:pPr>
        <w:spacing w:after="100" w:afterAutospacing="1" w:line="0" w:lineRule="atLeast"/>
        <w:contextualSpacing/>
        <w:rPr>
          <w:b/>
        </w:rPr>
      </w:pPr>
      <w:r w:rsidRPr="00B75DFE">
        <w:rPr>
          <w:b/>
        </w:rPr>
        <w:t>Zakonske i druge pravne osnove:</w:t>
      </w:r>
    </w:p>
    <w:p w14:paraId="0BD003D4" w14:textId="77777777" w:rsidR="00C90A22" w:rsidRDefault="00C90A22" w:rsidP="00235B0F">
      <w:pPr>
        <w:spacing w:after="100" w:afterAutospacing="1" w:line="0" w:lineRule="atLeast"/>
        <w:contextualSpacing/>
        <w:jc w:val="both"/>
        <w:rPr>
          <w:rFonts w:cstheme="minorHAnsi"/>
        </w:rPr>
      </w:pPr>
      <w:r w:rsidRPr="00C90A22">
        <w:rPr>
          <w:rFonts w:cstheme="minorHAnsi"/>
        </w:rPr>
        <w:t>Zakon o zdravstvenoj zaštiti</w:t>
      </w:r>
      <w:r>
        <w:rPr>
          <w:rFonts w:cstheme="minorHAnsi"/>
        </w:rPr>
        <w:t>;</w:t>
      </w:r>
      <w:r w:rsidRPr="00C90A22">
        <w:rPr>
          <w:rFonts w:cstheme="minorHAnsi"/>
        </w:rPr>
        <w:t xml:space="preserve"> Zakon o obveznom zdravstvenom osiguranju; Opći uvjeti ugovora o provođenju bolničke zdravstvene zaštite iz obveznog zdravstvenog osiguranja, Opći uvjeti ugovora o provođenju SKZ zdravstvene zaštite iz obveznog zdravstvenog osiguranja; Odluka o osnovama za sklapanje ugovora o provođenju zdravstvene zaštite iz obveznog zdravstvenog osiguranja; Ugovor o provođenju bolničke i specijalističko-konzilijarne zdravstvene zaštite sa HZZO-m; Ugovor o provođenju NPP programa; Ugovor o provođenju stomatološke skrbi osobama sa posebnim potrebama; Kolektivni ugovor za djelatnost zdravstva i zdravstvenog osiguranja</w:t>
      </w:r>
    </w:p>
    <w:p w14:paraId="462F8AC5" w14:textId="77777777" w:rsidR="00B81EC1" w:rsidRDefault="00B81EC1" w:rsidP="00C70568">
      <w:pPr>
        <w:spacing w:after="100" w:afterAutospacing="1" w:line="0" w:lineRule="atLeast"/>
        <w:contextualSpacing/>
        <w:rPr>
          <w:rFonts w:cstheme="minorHAnsi"/>
        </w:rPr>
      </w:pPr>
    </w:p>
    <w:tbl>
      <w:tblPr>
        <w:tblW w:w="10374" w:type="dxa"/>
        <w:tblLook w:val="04A0" w:firstRow="1" w:lastRow="0" w:firstColumn="1" w:lastColumn="0" w:noHBand="0" w:noVBand="1"/>
      </w:tblPr>
      <w:tblGrid>
        <w:gridCol w:w="1013"/>
        <w:gridCol w:w="1379"/>
        <w:gridCol w:w="1331"/>
        <w:gridCol w:w="1331"/>
        <w:gridCol w:w="1331"/>
        <w:gridCol w:w="1331"/>
        <w:gridCol w:w="1331"/>
        <w:gridCol w:w="1327"/>
      </w:tblGrid>
      <w:tr w:rsidR="007967A5" w:rsidRPr="007967A5" w14:paraId="6B09900B" w14:textId="77777777" w:rsidTr="00253A69">
        <w:trPr>
          <w:trHeight w:val="525"/>
        </w:trPr>
        <w:tc>
          <w:tcPr>
            <w:tcW w:w="1013" w:type="dxa"/>
            <w:tcBorders>
              <w:top w:val="single" w:sz="4" w:space="0" w:color="auto"/>
              <w:left w:val="single" w:sz="4" w:space="0" w:color="auto"/>
              <w:bottom w:val="double" w:sz="6" w:space="0" w:color="auto"/>
              <w:right w:val="single" w:sz="4" w:space="0" w:color="auto"/>
            </w:tcBorders>
            <w:shd w:val="clear" w:color="auto" w:fill="D5DCE4" w:themeFill="text2" w:themeFillTint="33"/>
            <w:noWrap/>
            <w:vAlign w:val="center"/>
            <w:hideMark/>
          </w:tcPr>
          <w:p w14:paraId="28EB8E98" w14:textId="77777777" w:rsidR="007967A5" w:rsidRPr="007967A5" w:rsidRDefault="007967A5" w:rsidP="007967A5">
            <w:pPr>
              <w:spacing w:after="0" w:line="240" w:lineRule="auto"/>
              <w:rPr>
                <w:rFonts w:ascii="Calibri" w:eastAsia="Times New Roman" w:hAnsi="Calibri" w:cs="Calibri"/>
                <w:color w:val="000000"/>
                <w:sz w:val="20"/>
                <w:szCs w:val="20"/>
                <w:lang w:eastAsia="hr-HR"/>
              </w:rPr>
            </w:pPr>
            <w:r w:rsidRPr="007967A5">
              <w:rPr>
                <w:rFonts w:ascii="Calibri" w:eastAsia="Times New Roman" w:hAnsi="Calibri" w:cs="Calibri"/>
                <w:color w:val="000000"/>
                <w:sz w:val="20"/>
                <w:szCs w:val="20"/>
                <w:lang w:eastAsia="hr-HR"/>
              </w:rPr>
              <w:t> </w:t>
            </w:r>
          </w:p>
        </w:tc>
        <w:tc>
          <w:tcPr>
            <w:tcW w:w="1379" w:type="dxa"/>
            <w:tcBorders>
              <w:top w:val="single" w:sz="4" w:space="0" w:color="auto"/>
              <w:left w:val="nil"/>
              <w:bottom w:val="double" w:sz="6" w:space="0" w:color="auto"/>
              <w:right w:val="single" w:sz="4" w:space="0" w:color="auto"/>
            </w:tcBorders>
            <w:shd w:val="clear" w:color="auto" w:fill="D5DCE4" w:themeFill="text2" w:themeFillTint="33"/>
            <w:noWrap/>
            <w:vAlign w:val="center"/>
            <w:hideMark/>
          </w:tcPr>
          <w:p w14:paraId="6FCA2DB0" w14:textId="77777777" w:rsidR="007967A5" w:rsidRPr="007967A5" w:rsidRDefault="007967A5" w:rsidP="007967A5">
            <w:pPr>
              <w:spacing w:after="0" w:line="240" w:lineRule="auto"/>
              <w:rPr>
                <w:rFonts w:ascii="Calibri" w:eastAsia="Times New Roman" w:hAnsi="Calibri" w:cs="Calibri"/>
                <w:color w:val="000000"/>
                <w:sz w:val="20"/>
                <w:szCs w:val="20"/>
                <w:lang w:eastAsia="hr-HR"/>
              </w:rPr>
            </w:pPr>
            <w:r w:rsidRPr="007967A5">
              <w:rPr>
                <w:rFonts w:ascii="Calibri" w:eastAsia="Times New Roman" w:hAnsi="Calibri" w:cs="Calibri"/>
                <w:color w:val="000000"/>
                <w:sz w:val="20"/>
                <w:szCs w:val="20"/>
                <w:lang w:eastAsia="hr-HR"/>
              </w:rPr>
              <w:t> </w:t>
            </w:r>
          </w:p>
        </w:tc>
        <w:tc>
          <w:tcPr>
            <w:tcW w:w="1331"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3A47BC4A" w14:textId="77777777" w:rsidR="007967A5" w:rsidRPr="00BD2618" w:rsidRDefault="007967A5" w:rsidP="007967A5">
            <w:pPr>
              <w:spacing w:after="0" w:line="240" w:lineRule="auto"/>
              <w:jc w:val="center"/>
              <w:rPr>
                <w:rFonts w:ascii="Calibri" w:eastAsia="Times New Roman" w:hAnsi="Calibri" w:cs="Calibri"/>
                <w:color w:val="000000"/>
                <w:lang w:eastAsia="hr-HR"/>
              </w:rPr>
            </w:pPr>
            <w:r w:rsidRPr="00BD2618">
              <w:rPr>
                <w:rFonts w:ascii="Calibri" w:eastAsia="Times New Roman" w:hAnsi="Calibri" w:cs="Calibri"/>
                <w:color w:val="000000"/>
                <w:lang w:eastAsia="hr-HR"/>
              </w:rPr>
              <w:t>Izvršenje 2021.</w:t>
            </w:r>
          </w:p>
        </w:tc>
        <w:tc>
          <w:tcPr>
            <w:tcW w:w="1331"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6D0F2664" w14:textId="77777777" w:rsidR="007967A5" w:rsidRPr="00BD2618" w:rsidRDefault="007967A5" w:rsidP="007967A5">
            <w:pPr>
              <w:spacing w:after="0" w:line="240" w:lineRule="auto"/>
              <w:jc w:val="center"/>
              <w:rPr>
                <w:rFonts w:ascii="Calibri" w:eastAsia="Times New Roman" w:hAnsi="Calibri" w:cs="Calibri"/>
                <w:color w:val="000000"/>
                <w:lang w:eastAsia="hr-HR"/>
              </w:rPr>
            </w:pPr>
            <w:r w:rsidRPr="00BD2618">
              <w:rPr>
                <w:rFonts w:ascii="Calibri" w:eastAsia="Times New Roman" w:hAnsi="Calibri" w:cs="Calibri"/>
                <w:color w:val="000000"/>
                <w:lang w:eastAsia="hr-HR"/>
              </w:rPr>
              <w:t>Plan 2022.</w:t>
            </w:r>
          </w:p>
        </w:tc>
        <w:tc>
          <w:tcPr>
            <w:tcW w:w="1331"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7940BD6A" w14:textId="77777777" w:rsidR="007967A5" w:rsidRPr="00BD2618" w:rsidRDefault="007967A5" w:rsidP="007967A5">
            <w:pPr>
              <w:spacing w:after="0" w:line="240" w:lineRule="auto"/>
              <w:jc w:val="center"/>
              <w:rPr>
                <w:rFonts w:ascii="Calibri" w:eastAsia="Times New Roman" w:hAnsi="Calibri" w:cs="Calibri"/>
                <w:color w:val="000000"/>
                <w:lang w:eastAsia="hr-HR"/>
              </w:rPr>
            </w:pPr>
            <w:r w:rsidRPr="00BD2618">
              <w:rPr>
                <w:rFonts w:ascii="Calibri" w:eastAsia="Times New Roman" w:hAnsi="Calibri" w:cs="Calibri"/>
                <w:color w:val="000000"/>
                <w:lang w:eastAsia="hr-HR"/>
              </w:rPr>
              <w:t>Plan 2023.</w:t>
            </w:r>
          </w:p>
        </w:tc>
        <w:tc>
          <w:tcPr>
            <w:tcW w:w="1331"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43AF8BB6" w14:textId="77777777" w:rsidR="007967A5" w:rsidRPr="00BD2618" w:rsidRDefault="007967A5" w:rsidP="007967A5">
            <w:pPr>
              <w:spacing w:after="0" w:line="240" w:lineRule="auto"/>
              <w:jc w:val="center"/>
              <w:rPr>
                <w:rFonts w:ascii="Calibri" w:eastAsia="Times New Roman" w:hAnsi="Calibri" w:cs="Calibri"/>
                <w:color w:val="000000"/>
                <w:lang w:eastAsia="hr-HR"/>
              </w:rPr>
            </w:pPr>
            <w:r w:rsidRPr="00BD2618">
              <w:rPr>
                <w:rFonts w:ascii="Calibri" w:eastAsia="Times New Roman" w:hAnsi="Calibri" w:cs="Calibri"/>
                <w:color w:val="000000"/>
                <w:lang w:eastAsia="hr-HR"/>
              </w:rPr>
              <w:t>Plan 2024.</w:t>
            </w:r>
          </w:p>
        </w:tc>
        <w:tc>
          <w:tcPr>
            <w:tcW w:w="1331"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408F96DD" w14:textId="77777777" w:rsidR="007967A5" w:rsidRPr="00BD2618" w:rsidRDefault="007967A5" w:rsidP="007967A5">
            <w:pPr>
              <w:spacing w:after="0" w:line="240" w:lineRule="auto"/>
              <w:jc w:val="center"/>
              <w:rPr>
                <w:rFonts w:ascii="Calibri" w:eastAsia="Times New Roman" w:hAnsi="Calibri" w:cs="Calibri"/>
                <w:color w:val="000000"/>
                <w:lang w:eastAsia="hr-HR"/>
              </w:rPr>
            </w:pPr>
            <w:r w:rsidRPr="00BD2618">
              <w:rPr>
                <w:rFonts w:ascii="Calibri" w:eastAsia="Times New Roman" w:hAnsi="Calibri" w:cs="Calibri"/>
                <w:color w:val="000000"/>
                <w:lang w:eastAsia="hr-HR"/>
              </w:rPr>
              <w:t>Plan 2025.</w:t>
            </w:r>
          </w:p>
        </w:tc>
        <w:tc>
          <w:tcPr>
            <w:tcW w:w="1327"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5F9B7CA4" w14:textId="77777777" w:rsidR="007967A5" w:rsidRPr="00BD2618" w:rsidRDefault="007967A5" w:rsidP="007967A5">
            <w:pPr>
              <w:spacing w:after="0" w:line="240" w:lineRule="auto"/>
              <w:jc w:val="center"/>
              <w:rPr>
                <w:rFonts w:ascii="Calibri" w:eastAsia="Times New Roman" w:hAnsi="Calibri" w:cs="Calibri"/>
                <w:color w:val="000000"/>
                <w:lang w:eastAsia="hr-HR"/>
              </w:rPr>
            </w:pPr>
            <w:r w:rsidRPr="00BD2618">
              <w:rPr>
                <w:rFonts w:ascii="Calibri" w:eastAsia="Times New Roman" w:hAnsi="Calibri" w:cs="Calibri"/>
                <w:color w:val="000000"/>
                <w:lang w:eastAsia="hr-HR"/>
              </w:rPr>
              <w:t>Indeks (2023/2022)</w:t>
            </w:r>
          </w:p>
        </w:tc>
      </w:tr>
      <w:tr w:rsidR="007967A5" w:rsidRPr="007967A5" w14:paraId="79FA5D91" w14:textId="77777777" w:rsidTr="00253A69">
        <w:trPr>
          <w:trHeight w:val="525"/>
        </w:trPr>
        <w:tc>
          <w:tcPr>
            <w:tcW w:w="1013"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68E7E87C" w14:textId="77777777" w:rsidR="007967A5" w:rsidRPr="00BD2618" w:rsidRDefault="007967A5" w:rsidP="007967A5">
            <w:pPr>
              <w:spacing w:after="0" w:line="240" w:lineRule="auto"/>
              <w:jc w:val="right"/>
              <w:rPr>
                <w:rFonts w:ascii="Calibri" w:eastAsia="Times New Roman" w:hAnsi="Calibri" w:cs="Calibri"/>
                <w:color w:val="000000"/>
                <w:lang w:eastAsia="hr-HR"/>
              </w:rPr>
            </w:pPr>
            <w:r w:rsidRPr="00BD2618">
              <w:rPr>
                <w:rFonts w:ascii="Calibri" w:eastAsia="Times New Roman" w:hAnsi="Calibri" w:cs="Calibri"/>
                <w:color w:val="000000"/>
                <w:lang w:eastAsia="hr-HR"/>
              </w:rPr>
              <w:t>A890001</w:t>
            </w:r>
          </w:p>
        </w:tc>
        <w:tc>
          <w:tcPr>
            <w:tcW w:w="1379" w:type="dxa"/>
            <w:tcBorders>
              <w:top w:val="double" w:sz="6" w:space="0" w:color="auto"/>
              <w:left w:val="nil"/>
              <w:bottom w:val="single" w:sz="4" w:space="0" w:color="auto"/>
              <w:right w:val="single" w:sz="4" w:space="0" w:color="auto"/>
            </w:tcBorders>
            <w:shd w:val="clear" w:color="auto" w:fill="auto"/>
            <w:vAlign w:val="center"/>
            <w:hideMark/>
          </w:tcPr>
          <w:p w14:paraId="23CECBDE" w14:textId="77777777" w:rsidR="007967A5" w:rsidRPr="007967A5" w:rsidRDefault="007967A5" w:rsidP="007967A5">
            <w:pPr>
              <w:spacing w:after="0" w:line="240" w:lineRule="auto"/>
              <w:rPr>
                <w:rFonts w:ascii="Calibri" w:eastAsia="Times New Roman" w:hAnsi="Calibri" w:cs="Calibri"/>
                <w:color w:val="000000"/>
                <w:sz w:val="20"/>
                <w:szCs w:val="20"/>
                <w:lang w:eastAsia="hr-HR"/>
              </w:rPr>
            </w:pPr>
            <w:r w:rsidRPr="007967A5">
              <w:rPr>
                <w:rFonts w:ascii="Calibri" w:eastAsia="Times New Roman" w:hAnsi="Calibri" w:cs="Calibri"/>
                <w:color w:val="000000"/>
                <w:sz w:val="20"/>
                <w:szCs w:val="20"/>
                <w:lang w:eastAsia="hr-HR"/>
              </w:rPr>
              <w:t>Administracija i upravljanje</w:t>
            </w:r>
          </w:p>
        </w:tc>
        <w:tc>
          <w:tcPr>
            <w:tcW w:w="1331" w:type="dxa"/>
            <w:tcBorders>
              <w:top w:val="double" w:sz="6" w:space="0" w:color="auto"/>
              <w:left w:val="nil"/>
              <w:bottom w:val="single" w:sz="4" w:space="0" w:color="auto"/>
              <w:right w:val="single" w:sz="4" w:space="0" w:color="auto"/>
            </w:tcBorders>
            <w:shd w:val="clear" w:color="auto" w:fill="auto"/>
            <w:vAlign w:val="center"/>
            <w:hideMark/>
          </w:tcPr>
          <w:p w14:paraId="4F6FCFED" w14:textId="77777777" w:rsidR="007967A5" w:rsidRPr="00BD2618" w:rsidRDefault="007967A5" w:rsidP="007967A5">
            <w:pPr>
              <w:spacing w:after="0" w:line="240" w:lineRule="auto"/>
              <w:jc w:val="right"/>
              <w:rPr>
                <w:rFonts w:ascii="Calibri" w:eastAsia="Times New Roman" w:hAnsi="Calibri" w:cs="Calibri"/>
                <w:color w:val="000000"/>
                <w:lang w:eastAsia="hr-HR"/>
              </w:rPr>
            </w:pPr>
            <w:r w:rsidRPr="00BD2618">
              <w:rPr>
                <w:rFonts w:ascii="Calibri" w:eastAsia="Times New Roman" w:hAnsi="Calibri" w:cs="Calibri"/>
                <w:color w:val="000000"/>
                <w:lang w:eastAsia="hr-HR"/>
              </w:rPr>
              <w:t>173.394.94</w:t>
            </w:r>
            <w:r w:rsidR="008A579E">
              <w:rPr>
                <w:rFonts w:ascii="Calibri" w:eastAsia="Times New Roman" w:hAnsi="Calibri" w:cs="Calibri"/>
                <w:color w:val="000000"/>
                <w:lang w:eastAsia="hr-HR"/>
              </w:rPr>
              <w:t>2</w:t>
            </w:r>
          </w:p>
        </w:tc>
        <w:tc>
          <w:tcPr>
            <w:tcW w:w="1331" w:type="dxa"/>
            <w:tcBorders>
              <w:top w:val="double" w:sz="6" w:space="0" w:color="auto"/>
              <w:left w:val="nil"/>
              <w:bottom w:val="single" w:sz="4" w:space="0" w:color="auto"/>
              <w:right w:val="single" w:sz="4" w:space="0" w:color="auto"/>
            </w:tcBorders>
            <w:shd w:val="clear" w:color="auto" w:fill="auto"/>
            <w:vAlign w:val="center"/>
            <w:hideMark/>
          </w:tcPr>
          <w:p w14:paraId="0F888D7E" w14:textId="77777777" w:rsidR="007967A5" w:rsidRPr="00BD2618" w:rsidRDefault="00B210F5" w:rsidP="007967A5">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151.519.706</w:t>
            </w:r>
          </w:p>
        </w:tc>
        <w:tc>
          <w:tcPr>
            <w:tcW w:w="1331" w:type="dxa"/>
            <w:tcBorders>
              <w:top w:val="double" w:sz="6" w:space="0" w:color="auto"/>
              <w:left w:val="nil"/>
              <w:bottom w:val="single" w:sz="4" w:space="0" w:color="auto"/>
              <w:right w:val="single" w:sz="4" w:space="0" w:color="auto"/>
            </w:tcBorders>
            <w:shd w:val="clear" w:color="auto" w:fill="auto"/>
            <w:vAlign w:val="center"/>
            <w:hideMark/>
          </w:tcPr>
          <w:p w14:paraId="04A8DED0" w14:textId="77777777" w:rsidR="007967A5" w:rsidRPr="00BD2618" w:rsidRDefault="007967A5" w:rsidP="007967A5">
            <w:pPr>
              <w:spacing w:after="0" w:line="240" w:lineRule="auto"/>
              <w:jc w:val="right"/>
              <w:rPr>
                <w:rFonts w:ascii="Calibri" w:eastAsia="Times New Roman" w:hAnsi="Calibri" w:cs="Calibri"/>
                <w:color w:val="000000"/>
                <w:lang w:eastAsia="hr-HR"/>
              </w:rPr>
            </w:pPr>
            <w:r w:rsidRPr="00BD2618">
              <w:rPr>
                <w:rFonts w:ascii="Calibri" w:eastAsia="Times New Roman" w:hAnsi="Calibri" w:cs="Calibri"/>
                <w:color w:val="000000"/>
                <w:lang w:eastAsia="hr-HR"/>
              </w:rPr>
              <w:t>145.004.288</w:t>
            </w:r>
          </w:p>
        </w:tc>
        <w:tc>
          <w:tcPr>
            <w:tcW w:w="1331" w:type="dxa"/>
            <w:tcBorders>
              <w:top w:val="double" w:sz="6" w:space="0" w:color="auto"/>
              <w:left w:val="nil"/>
              <w:bottom w:val="single" w:sz="4" w:space="0" w:color="auto"/>
              <w:right w:val="single" w:sz="4" w:space="0" w:color="auto"/>
            </w:tcBorders>
            <w:shd w:val="clear" w:color="auto" w:fill="auto"/>
            <w:vAlign w:val="center"/>
            <w:hideMark/>
          </w:tcPr>
          <w:p w14:paraId="5D788257" w14:textId="77777777" w:rsidR="007967A5" w:rsidRPr="00BD2618" w:rsidRDefault="007967A5" w:rsidP="007967A5">
            <w:pPr>
              <w:spacing w:after="0" w:line="240" w:lineRule="auto"/>
              <w:jc w:val="right"/>
              <w:rPr>
                <w:rFonts w:ascii="Calibri" w:eastAsia="Times New Roman" w:hAnsi="Calibri" w:cs="Calibri"/>
                <w:color w:val="000000"/>
                <w:lang w:eastAsia="hr-HR"/>
              </w:rPr>
            </w:pPr>
            <w:r w:rsidRPr="00BD2618">
              <w:rPr>
                <w:rFonts w:ascii="Calibri" w:eastAsia="Times New Roman" w:hAnsi="Calibri" w:cs="Calibri"/>
                <w:color w:val="000000"/>
                <w:lang w:eastAsia="hr-HR"/>
              </w:rPr>
              <w:t>146.454.559</w:t>
            </w:r>
          </w:p>
        </w:tc>
        <w:tc>
          <w:tcPr>
            <w:tcW w:w="1331" w:type="dxa"/>
            <w:tcBorders>
              <w:top w:val="double" w:sz="6" w:space="0" w:color="auto"/>
              <w:left w:val="nil"/>
              <w:bottom w:val="single" w:sz="4" w:space="0" w:color="auto"/>
              <w:right w:val="single" w:sz="4" w:space="0" w:color="auto"/>
            </w:tcBorders>
            <w:shd w:val="clear" w:color="auto" w:fill="auto"/>
            <w:vAlign w:val="center"/>
            <w:hideMark/>
          </w:tcPr>
          <w:p w14:paraId="732D26F5" w14:textId="77777777" w:rsidR="007967A5" w:rsidRPr="00BD2618" w:rsidRDefault="007967A5" w:rsidP="007967A5">
            <w:pPr>
              <w:spacing w:after="0" w:line="240" w:lineRule="auto"/>
              <w:jc w:val="right"/>
              <w:rPr>
                <w:rFonts w:ascii="Calibri" w:eastAsia="Times New Roman" w:hAnsi="Calibri" w:cs="Calibri"/>
                <w:color w:val="000000"/>
                <w:lang w:eastAsia="hr-HR"/>
              </w:rPr>
            </w:pPr>
            <w:r w:rsidRPr="00BD2618">
              <w:rPr>
                <w:rFonts w:ascii="Calibri" w:eastAsia="Times New Roman" w:hAnsi="Calibri" w:cs="Calibri"/>
                <w:color w:val="000000"/>
                <w:lang w:eastAsia="hr-HR"/>
              </w:rPr>
              <w:t>147.724.405</w:t>
            </w:r>
          </w:p>
        </w:tc>
        <w:tc>
          <w:tcPr>
            <w:tcW w:w="1327" w:type="dxa"/>
            <w:tcBorders>
              <w:top w:val="double" w:sz="6" w:space="0" w:color="auto"/>
              <w:left w:val="nil"/>
              <w:bottom w:val="single" w:sz="4" w:space="0" w:color="auto"/>
              <w:right w:val="single" w:sz="4" w:space="0" w:color="auto"/>
            </w:tcBorders>
            <w:shd w:val="clear" w:color="auto" w:fill="auto"/>
            <w:vAlign w:val="center"/>
            <w:hideMark/>
          </w:tcPr>
          <w:p w14:paraId="263C7FAA" w14:textId="77777777" w:rsidR="007967A5" w:rsidRPr="00BD2618" w:rsidRDefault="00B210F5" w:rsidP="007967A5">
            <w:pPr>
              <w:spacing w:after="0" w:line="240" w:lineRule="auto"/>
              <w:jc w:val="right"/>
              <w:rPr>
                <w:rFonts w:ascii="Calibri" w:eastAsia="Times New Roman" w:hAnsi="Calibri" w:cs="Calibri"/>
                <w:b/>
                <w:bCs/>
                <w:i/>
                <w:iCs/>
                <w:color w:val="000000"/>
                <w:lang w:eastAsia="hr-HR"/>
              </w:rPr>
            </w:pPr>
            <w:r>
              <w:rPr>
                <w:rFonts w:ascii="Calibri" w:eastAsia="Times New Roman" w:hAnsi="Calibri" w:cs="Calibri"/>
                <w:b/>
                <w:bCs/>
                <w:i/>
                <w:iCs/>
                <w:color w:val="000000"/>
                <w:lang w:eastAsia="hr-HR"/>
              </w:rPr>
              <w:t>95,7</w:t>
            </w:r>
          </w:p>
        </w:tc>
      </w:tr>
    </w:tbl>
    <w:p w14:paraId="14E48874" w14:textId="77777777" w:rsidR="007967A5" w:rsidRPr="00101D45" w:rsidRDefault="007967A5" w:rsidP="007967A5">
      <w:pPr>
        <w:autoSpaceDE w:val="0"/>
        <w:autoSpaceDN w:val="0"/>
        <w:adjustRightInd w:val="0"/>
        <w:spacing w:after="0" w:line="240" w:lineRule="auto"/>
        <w:jc w:val="both"/>
        <w:rPr>
          <w:rFonts w:cstheme="minorHAnsi"/>
          <w:i/>
          <w:sz w:val="18"/>
          <w:szCs w:val="18"/>
        </w:rPr>
      </w:pPr>
      <w:r w:rsidRPr="00101D45">
        <w:rPr>
          <w:rFonts w:cstheme="minorHAnsi"/>
          <w:i/>
          <w:sz w:val="18"/>
          <w:szCs w:val="18"/>
        </w:rPr>
        <w:t>1 EUR = 7,5345 kn</w:t>
      </w:r>
    </w:p>
    <w:p w14:paraId="1E537886" w14:textId="77777777" w:rsidR="00C70568" w:rsidRDefault="00C70568" w:rsidP="00C70568">
      <w:pPr>
        <w:spacing w:after="100" w:afterAutospacing="1" w:line="0" w:lineRule="atLeast"/>
        <w:contextualSpacing/>
        <w:rPr>
          <w:rFonts w:cstheme="minorHAnsi"/>
        </w:rPr>
      </w:pPr>
      <w:bookmarkStart w:id="9" w:name="_GoBack"/>
      <w:bookmarkEnd w:id="9"/>
    </w:p>
    <w:p w14:paraId="034370DE" w14:textId="77777777" w:rsidR="007967A5" w:rsidRPr="00C90A22" w:rsidRDefault="007967A5" w:rsidP="00C70568">
      <w:pPr>
        <w:spacing w:after="100" w:afterAutospacing="1" w:line="0" w:lineRule="atLeast"/>
        <w:contextualSpacing/>
        <w:rPr>
          <w:rFonts w:cstheme="minorHAnsi"/>
        </w:rPr>
      </w:pPr>
    </w:p>
    <w:p w14:paraId="4D4DB35D" w14:textId="77777777" w:rsidR="00235B0F" w:rsidRDefault="00463273" w:rsidP="00235B0F">
      <w:pPr>
        <w:spacing w:after="100" w:afterAutospacing="1" w:line="0" w:lineRule="atLeast"/>
        <w:contextualSpacing/>
        <w:rPr>
          <w:b/>
        </w:rPr>
      </w:pPr>
      <w:r w:rsidRPr="003A3038">
        <w:rPr>
          <w:b/>
        </w:rPr>
        <w:lastRenderedPageBreak/>
        <w:t>Opis aktivnosti:</w:t>
      </w:r>
    </w:p>
    <w:p w14:paraId="38E6D1E7" w14:textId="77777777" w:rsidR="00E91A20" w:rsidRPr="00557390" w:rsidRDefault="00E91A20" w:rsidP="00B27A96">
      <w:pPr>
        <w:spacing w:after="100" w:afterAutospacing="1" w:line="0" w:lineRule="atLeast"/>
        <w:contextualSpacing/>
        <w:jc w:val="both"/>
      </w:pPr>
      <w:r w:rsidRPr="00557390">
        <w:t>Navedenom aktivnosti ostvaruje se provođenje liječenj</w:t>
      </w:r>
      <w:r w:rsidR="00CB4A06" w:rsidRPr="00557390">
        <w:t>a</w:t>
      </w:r>
      <w:r w:rsidRPr="00557390">
        <w:t>, njeg</w:t>
      </w:r>
      <w:r w:rsidR="00CB4A06" w:rsidRPr="00557390">
        <w:t>e</w:t>
      </w:r>
      <w:r w:rsidRPr="00557390">
        <w:t xml:space="preserve"> i rehabilitacij</w:t>
      </w:r>
      <w:r w:rsidR="00CB4A06" w:rsidRPr="00557390">
        <w:t>e</w:t>
      </w:r>
      <w:r w:rsidRPr="00557390">
        <w:t xml:space="preserve"> pacijenata</w:t>
      </w:r>
      <w:r w:rsidR="00557390" w:rsidRPr="00557390">
        <w:t>, te nastavn</w:t>
      </w:r>
      <w:r w:rsidR="00B27A96">
        <w:t>a</w:t>
      </w:r>
      <w:r w:rsidR="00557390" w:rsidRPr="00557390">
        <w:t xml:space="preserve"> i znanstven</w:t>
      </w:r>
      <w:r w:rsidR="00B27A96">
        <w:t>a</w:t>
      </w:r>
      <w:r w:rsidR="00557390" w:rsidRPr="00557390">
        <w:t xml:space="preserve"> djelatnosti</w:t>
      </w:r>
      <w:r w:rsidRPr="00557390">
        <w:t>.</w:t>
      </w:r>
    </w:p>
    <w:p w14:paraId="0A0F509B" w14:textId="77777777" w:rsidR="00E91A20" w:rsidRDefault="00B02D9D" w:rsidP="00E91A20">
      <w:pPr>
        <w:autoSpaceDE w:val="0"/>
        <w:autoSpaceDN w:val="0"/>
        <w:adjustRightInd w:val="0"/>
        <w:spacing w:after="0" w:line="0" w:lineRule="atLeast"/>
        <w:contextualSpacing/>
        <w:jc w:val="both"/>
        <w:rPr>
          <w:rFonts w:cstheme="minorHAnsi"/>
        </w:rPr>
      </w:pPr>
      <w:r>
        <w:rPr>
          <w:rFonts w:cstheme="minorHAnsi"/>
        </w:rPr>
        <w:t>Planirani rashodi</w:t>
      </w:r>
      <w:r w:rsidR="00E91A20" w:rsidRPr="005443DE">
        <w:rPr>
          <w:rFonts w:cstheme="minorHAnsi"/>
        </w:rPr>
        <w:t xml:space="preserve"> temeljen</w:t>
      </w:r>
      <w:r>
        <w:rPr>
          <w:rFonts w:cstheme="minorHAnsi"/>
        </w:rPr>
        <w:t xml:space="preserve">i su </w:t>
      </w:r>
      <w:r w:rsidR="00E91A20" w:rsidRPr="00E53818">
        <w:rPr>
          <w:rFonts w:cstheme="minorHAnsi"/>
        </w:rPr>
        <w:t xml:space="preserve"> na </w:t>
      </w:r>
      <w:r w:rsidR="002B5ECB" w:rsidRPr="00E53818">
        <w:rPr>
          <w:rFonts w:cstheme="minorHAnsi"/>
        </w:rPr>
        <w:t>ugovorenim kapacitetima za pružanje zdravstvene zaštite (981 postelja, 258 mjesta DB i JDK-a)</w:t>
      </w:r>
      <w:r w:rsidR="00235B0F">
        <w:rPr>
          <w:rFonts w:cstheme="minorHAnsi"/>
        </w:rPr>
        <w:t xml:space="preserve">, te </w:t>
      </w:r>
      <w:r w:rsidR="00E91A20" w:rsidRPr="00E53818">
        <w:rPr>
          <w:rFonts w:cstheme="minorHAnsi"/>
        </w:rPr>
        <w:t>trenutnoj kadrovskoj strukturi, uz uvažavanje zakonskih odredbi povećanj</w:t>
      </w:r>
      <w:r w:rsidR="00235B0F">
        <w:rPr>
          <w:rFonts w:cstheme="minorHAnsi"/>
        </w:rPr>
        <w:t>a</w:t>
      </w:r>
      <w:r w:rsidR="00E91A20" w:rsidRPr="00E53818">
        <w:rPr>
          <w:rFonts w:cstheme="minorHAnsi"/>
        </w:rPr>
        <w:t xml:space="preserve"> osnovom minulog rada</w:t>
      </w:r>
      <w:r w:rsidR="00235B0F">
        <w:rPr>
          <w:rFonts w:cstheme="minorHAnsi"/>
        </w:rPr>
        <w:t xml:space="preserve"> i</w:t>
      </w:r>
      <w:r w:rsidR="00E91A20" w:rsidRPr="00E53818">
        <w:rPr>
          <w:rFonts w:cstheme="minorHAnsi"/>
        </w:rPr>
        <w:t xml:space="preserve"> prava zaposlenika osnovom Kolektivnog ugovora za djelatnost zdravstva</w:t>
      </w:r>
      <w:r w:rsidR="00585657">
        <w:rPr>
          <w:rFonts w:cstheme="minorHAnsi"/>
        </w:rPr>
        <w:t>.</w:t>
      </w:r>
      <w:r w:rsidR="00E91A20" w:rsidRPr="00E53818">
        <w:rPr>
          <w:rFonts w:cstheme="minorHAnsi"/>
        </w:rPr>
        <w:t xml:space="preserve"> </w:t>
      </w:r>
      <w:r w:rsidR="00235B0F">
        <w:rPr>
          <w:rFonts w:cstheme="minorHAnsi"/>
        </w:rPr>
        <w:t xml:space="preserve">Skupina Rashoda za zaposlene čini 52% planiranog. Za 2023. planirana je u iznosu 76.837.139 EUR, za 2024. u iznosu 77.215.040 EUR, te za 2025. u iznosu 77.591.483 EUR. </w:t>
      </w:r>
      <w:r w:rsidR="00C3309E">
        <w:rPr>
          <w:rFonts w:cstheme="minorHAnsi"/>
        </w:rPr>
        <w:t xml:space="preserve">Pri tome su rashodi za plaće i doprinose planirani osnovom </w:t>
      </w:r>
      <w:r w:rsidR="00487ADF">
        <w:rPr>
          <w:rFonts w:cstheme="minorHAnsi"/>
        </w:rPr>
        <w:t>3.028 zaposlenika</w:t>
      </w:r>
      <w:r w:rsidR="00A26EF1">
        <w:rPr>
          <w:rFonts w:cstheme="minorHAnsi"/>
        </w:rPr>
        <w:t xml:space="preserve"> i čine 97% planiranog. </w:t>
      </w:r>
      <w:r w:rsidR="00FC2DAE">
        <w:rPr>
          <w:rFonts w:cstheme="minorHAnsi"/>
        </w:rPr>
        <w:t xml:space="preserve">Planirani su u iznosu 74.909.948 EUR za 2023., u iznosu 75.287.849 EUR za 2024., te za 2025. u iznosu 75.664.292 EUR. </w:t>
      </w:r>
      <w:r w:rsidR="00487ADF">
        <w:rPr>
          <w:rFonts w:cstheme="minorHAnsi"/>
        </w:rPr>
        <w:t>Ostali rashodi za zaposlene planirani su osnovom jubilarnih nagrada za 544 zaposlenika, regresa za 3.055 zaposlenika, božićnice za 3.052 zaposlenika, otpremnine za 25 zaposlenika, dara djetetu za 1.810 djeteta,  naknada za rođenje djeteta, pomoći za bolovanje duže od 90 dana, te pomoći za smrtni slučaj.</w:t>
      </w:r>
      <w:r w:rsidR="004D5483">
        <w:rPr>
          <w:rFonts w:cstheme="minorHAnsi"/>
        </w:rPr>
        <w:t xml:space="preserve"> </w:t>
      </w:r>
      <w:r w:rsidR="00FC2DAE">
        <w:rPr>
          <w:rFonts w:cstheme="minorHAnsi"/>
        </w:rPr>
        <w:t xml:space="preserve">Planirani su u iznosu 1.927.191 EUR za sve tri godine. </w:t>
      </w:r>
      <w:r w:rsidR="00BB555E">
        <w:rPr>
          <w:rFonts w:cstheme="minorHAnsi"/>
        </w:rPr>
        <w:t>Skupina Materijalnih rashoda čini 47% planiranih rashoda. Za 2023. planirana je u iznosu 67.879.887 EUR, za 2024. u iznosu 68.952.257 EUR, te za 2025. u iznosu 69.845.660 EUR.</w:t>
      </w:r>
      <w:r w:rsidR="00B3653B">
        <w:rPr>
          <w:rFonts w:cstheme="minorHAnsi"/>
        </w:rPr>
        <w:t xml:space="preserve"> </w:t>
      </w:r>
      <w:r w:rsidR="00EE165C">
        <w:rPr>
          <w:rFonts w:cstheme="minorHAnsi"/>
        </w:rPr>
        <w:t xml:space="preserve">U najvećem postotku (87%) </w:t>
      </w:r>
      <w:r w:rsidR="002D7F17">
        <w:rPr>
          <w:rFonts w:cstheme="minorHAnsi"/>
        </w:rPr>
        <w:t>planirano</w:t>
      </w:r>
      <w:r w:rsidR="00C20ABF">
        <w:rPr>
          <w:rFonts w:cstheme="minorHAnsi"/>
        </w:rPr>
        <w:t>g</w:t>
      </w:r>
      <w:r w:rsidR="002D7F17">
        <w:rPr>
          <w:rFonts w:cstheme="minorHAnsi"/>
        </w:rPr>
        <w:t xml:space="preserve"> se </w:t>
      </w:r>
      <w:r w:rsidR="00EE165C">
        <w:rPr>
          <w:rFonts w:cstheme="minorHAnsi"/>
        </w:rPr>
        <w:t>odnos</w:t>
      </w:r>
      <w:r w:rsidR="002D7F17">
        <w:rPr>
          <w:rFonts w:cstheme="minorHAnsi"/>
        </w:rPr>
        <w:t>i</w:t>
      </w:r>
      <w:r w:rsidR="00EE165C">
        <w:rPr>
          <w:rFonts w:cstheme="minorHAnsi"/>
        </w:rPr>
        <w:t xml:space="preserve"> na rashode za materijal i energiju.</w:t>
      </w:r>
      <w:r w:rsidR="002D7F17">
        <w:rPr>
          <w:rFonts w:cstheme="minorHAnsi"/>
        </w:rPr>
        <w:t xml:space="preserve"> Preostalih 13% odnosi se na rashode za usluge</w:t>
      </w:r>
      <w:r w:rsidR="006B7DE3">
        <w:rPr>
          <w:rFonts w:cstheme="minorHAnsi"/>
        </w:rPr>
        <w:t xml:space="preserve"> (komunalne, usluge tekućeg održavanja, zakupnine)</w:t>
      </w:r>
      <w:r w:rsidR="002D7F17">
        <w:rPr>
          <w:rFonts w:cstheme="minorHAnsi"/>
        </w:rPr>
        <w:t xml:space="preserve">, naknade troškova zaposlenima, te ostale nespomenute rashode poslovanja. Skupina Financijski rashodi planirana je u iznosu 193.235 EUR za 2023., te istovjetno za 2024. i 2025. i to osnovom rashoda </w:t>
      </w:r>
      <w:r w:rsidR="00C9438C">
        <w:rPr>
          <w:rFonts w:cstheme="minorHAnsi"/>
        </w:rPr>
        <w:t xml:space="preserve">za </w:t>
      </w:r>
      <w:r w:rsidR="002D7F17">
        <w:rPr>
          <w:rFonts w:cstheme="minorHAnsi"/>
        </w:rPr>
        <w:t xml:space="preserve">zatezne kamate, te  bankarske usluge i usluge platnog prometa. </w:t>
      </w:r>
      <w:r w:rsidR="0024055F">
        <w:rPr>
          <w:rFonts w:cstheme="minorHAnsi"/>
        </w:rPr>
        <w:t xml:space="preserve"> Rashodi skupine Naknada građanima i kućanstvima i ostale naknade planirane su za 2023</w:t>
      </w:r>
      <w:r w:rsidR="00514FEF">
        <w:rPr>
          <w:rFonts w:cstheme="minorHAnsi"/>
        </w:rPr>
        <w:t>.</w:t>
      </w:r>
      <w:r w:rsidR="0024055F">
        <w:rPr>
          <w:rFonts w:cstheme="minorHAnsi"/>
        </w:rPr>
        <w:t xml:space="preserve"> u iznosu 45.126 EUR, te  u is</w:t>
      </w:r>
      <w:r w:rsidR="00514FEF">
        <w:rPr>
          <w:rFonts w:cstheme="minorHAnsi"/>
        </w:rPr>
        <w:t>t</w:t>
      </w:r>
      <w:r w:rsidR="0024055F">
        <w:rPr>
          <w:rFonts w:cstheme="minorHAnsi"/>
        </w:rPr>
        <w:t xml:space="preserve">om iznosu za 2024. i 2025. </w:t>
      </w:r>
      <w:r w:rsidR="00514FEF">
        <w:rPr>
          <w:rFonts w:cstheme="minorHAnsi"/>
        </w:rPr>
        <w:t>osnovom školarina, te mentorstva. Skupina Ostali rashodi planirana je u iznosu 48.901 EUR u sve tri godine osnovom trenutno utvrđenih iznosa mjesečnih renti fizičkim osobama.</w:t>
      </w:r>
    </w:p>
    <w:p w14:paraId="0893FAF1" w14:textId="77777777" w:rsidR="009A031F" w:rsidRDefault="009A031F" w:rsidP="00E91A20">
      <w:pPr>
        <w:autoSpaceDE w:val="0"/>
        <w:autoSpaceDN w:val="0"/>
        <w:adjustRightInd w:val="0"/>
        <w:spacing w:after="0" w:line="0" w:lineRule="atLeast"/>
        <w:contextualSpacing/>
        <w:jc w:val="both"/>
        <w:rPr>
          <w:rFonts w:cstheme="minorHAnsi"/>
        </w:rPr>
      </w:pPr>
    </w:p>
    <w:p w14:paraId="300E9E9B" w14:textId="77777777" w:rsidR="00102C0C" w:rsidRPr="00316411" w:rsidRDefault="00102C0C" w:rsidP="00102C0C">
      <w:pPr>
        <w:pStyle w:val="Odlomakpopisa"/>
        <w:spacing w:after="100" w:afterAutospacing="1" w:line="0" w:lineRule="atLeast"/>
        <w:ind w:left="0"/>
        <w:jc w:val="both"/>
        <w:rPr>
          <w:lang w:eastAsia="x-none"/>
        </w:rPr>
      </w:pPr>
      <w:r w:rsidRPr="00316411">
        <w:rPr>
          <w:lang w:eastAsia="x-none"/>
        </w:rPr>
        <w:t>Sukladno Zakonu o proračunu (NN 144/21) financijski plan za 2023, te projekcije za 2024. i 2025. usvajaju se na razini skupine računskog plana (druga razina ekonomske klasifikacije)</w:t>
      </w:r>
      <w:r>
        <w:rPr>
          <w:lang w:eastAsia="x-none"/>
        </w:rPr>
        <w:t>.</w:t>
      </w:r>
      <w:r w:rsidRPr="00316411">
        <w:rPr>
          <w:lang w:eastAsia="x-none"/>
        </w:rPr>
        <w:t xml:space="preserve"> </w:t>
      </w:r>
    </w:p>
    <w:p w14:paraId="3BE77CD8" w14:textId="77777777" w:rsidR="00102C0C" w:rsidRDefault="00102C0C" w:rsidP="00102C0C">
      <w:pPr>
        <w:spacing w:line="0" w:lineRule="atLeast"/>
        <w:contextualSpacing/>
        <w:jc w:val="both"/>
        <w:rPr>
          <w:b/>
          <w:lang w:eastAsia="x-none"/>
        </w:rPr>
      </w:pPr>
      <w:r w:rsidRPr="004D54AD">
        <w:rPr>
          <w:b/>
          <w:lang w:eastAsia="x-none"/>
        </w:rPr>
        <w:t>Pokazatelji rezultata:</w:t>
      </w:r>
    </w:p>
    <w:tbl>
      <w:tblPr>
        <w:tblW w:w="9918" w:type="dxa"/>
        <w:tblLook w:val="04A0" w:firstRow="1" w:lastRow="0" w:firstColumn="1" w:lastColumn="0" w:noHBand="0" w:noVBand="1"/>
      </w:tblPr>
      <w:tblGrid>
        <w:gridCol w:w="1838"/>
        <w:gridCol w:w="1352"/>
        <w:gridCol w:w="798"/>
        <w:gridCol w:w="1225"/>
        <w:gridCol w:w="1196"/>
        <w:gridCol w:w="1207"/>
        <w:gridCol w:w="1095"/>
        <w:gridCol w:w="1207"/>
      </w:tblGrid>
      <w:tr w:rsidR="00102C0C" w:rsidRPr="004D54AD" w14:paraId="5AEEC899" w14:textId="77777777" w:rsidTr="00C129CA">
        <w:trPr>
          <w:trHeight w:val="735"/>
        </w:trPr>
        <w:tc>
          <w:tcPr>
            <w:tcW w:w="1838" w:type="dxa"/>
            <w:tcBorders>
              <w:top w:val="single" w:sz="4" w:space="0" w:color="auto"/>
              <w:left w:val="single" w:sz="4" w:space="0" w:color="auto"/>
              <w:bottom w:val="double" w:sz="6" w:space="0" w:color="auto"/>
              <w:right w:val="single" w:sz="4" w:space="0" w:color="auto"/>
            </w:tcBorders>
            <w:shd w:val="clear" w:color="auto" w:fill="D5DCE4" w:themeFill="text2" w:themeFillTint="33"/>
            <w:vAlign w:val="center"/>
            <w:hideMark/>
          </w:tcPr>
          <w:p w14:paraId="3AAD50D2" w14:textId="77777777" w:rsidR="00102C0C" w:rsidRPr="004D54AD" w:rsidRDefault="00102C0C" w:rsidP="00560122">
            <w:pPr>
              <w:spacing w:after="0" w:line="240" w:lineRule="auto"/>
              <w:jc w:val="center"/>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Pokazatelj rezultata</w:t>
            </w:r>
          </w:p>
        </w:tc>
        <w:tc>
          <w:tcPr>
            <w:tcW w:w="1352"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260266C7" w14:textId="77777777" w:rsidR="00102C0C" w:rsidRPr="004D54AD" w:rsidRDefault="00102C0C" w:rsidP="00560122">
            <w:pPr>
              <w:spacing w:after="0" w:line="240" w:lineRule="auto"/>
              <w:jc w:val="center"/>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Definicija</w:t>
            </w:r>
          </w:p>
        </w:tc>
        <w:tc>
          <w:tcPr>
            <w:tcW w:w="798"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452D95A4" w14:textId="77777777" w:rsidR="00102C0C" w:rsidRPr="004D54AD" w:rsidRDefault="00102C0C" w:rsidP="00560122">
            <w:pPr>
              <w:spacing w:after="0" w:line="240" w:lineRule="auto"/>
              <w:jc w:val="center"/>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Jedinica</w:t>
            </w:r>
          </w:p>
        </w:tc>
        <w:tc>
          <w:tcPr>
            <w:tcW w:w="1225"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00D29B02" w14:textId="77777777" w:rsidR="00102C0C" w:rsidRPr="004D54AD" w:rsidRDefault="00102C0C" w:rsidP="00560122">
            <w:pPr>
              <w:spacing w:after="0" w:line="240" w:lineRule="auto"/>
              <w:jc w:val="center"/>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Polazna vrijednost</w:t>
            </w:r>
          </w:p>
        </w:tc>
        <w:tc>
          <w:tcPr>
            <w:tcW w:w="1196"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2A915AD1" w14:textId="77777777" w:rsidR="00102C0C" w:rsidRPr="004D54AD" w:rsidRDefault="00102C0C" w:rsidP="00560122">
            <w:pPr>
              <w:spacing w:after="0" w:line="240" w:lineRule="auto"/>
              <w:jc w:val="center"/>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Izvor podataka</w:t>
            </w:r>
          </w:p>
        </w:tc>
        <w:tc>
          <w:tcPr>
            <w:tcW w:w="1207"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2555DB85" w14:textId="77777777" w:rsidR="00102C0C" w:rsidRPr="004D54AD" w:rsidRDefault="00102C0C" w:rsidP="00560122">
            <w:pPr>
              <w:spacing w:after="0" w:line="240" w:lineRule="auto"/>
              <w:jc w:val="center"/>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Ciljana vrijednost (2023.)</w:t>
            </w:r>
          </w:p>
        </w:tc>
        <w:tc>
          <w:tcPr>
            <w:tcW w:w="1095"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69D34941" w14:textId="77777777" w:rsidR="00102C0C" w:rsidRPr="004D54AD" w:rsidRDefault="00102C0C" w:rsidP="00560122">
            <w:pPr>
              <w:spacing w:after="0" w:line="240" w:lineRule="auto"/>
              <w:jc w:val="center"/>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Ciljana vrijednost (2024.)</w:t>
            </w:r>
          </w:p>
        </w:tc>
        <w:tc>
          <w:tcPr>
            <w:tcW w:w="1207"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69AE3331" w14:textId="77777777" w:rsidR="00102C0C" w:rsidRPr="004D54AD" w:rsidRDefault="00102C0C" w:rsidP="00560122">
            <w:pPr>
              <w:spacing w:after="0" w:line="240" w:lineRule="auto"/>
              <w:jc w:val="center"/>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Ciljana vrijednost (2025.)</w:t>
            </w:r>
          </w:p>
        </w:tc>
      </w:tr>
      <w:tr w:rsidR="00102C0C" w:rsidRPr="004D54AD" w14:paraId="163CFE05" w14:textId="77777777" w:rsidTr="00102C0C">
        <w:trPr>
          <w:trHeight w:val="442"/>
        </w:trPr>
        <w:tc>
          <w:tcPr>
            <w:tcW w:w="1838"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159281B5" w14:textId="77777777" w:rsidR="00102C0C" w:rsidRPr="004D54AD" w:rsidRDefault="00102C0C" w:rsidP="00560122">
            <w:pPr>
              <w:spacing w:after="0" w:line="240" w:lineRule="auto"/>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 xml:space="preserve">Povećanje </w:t>
            </w:r>
            <w:proofErr w:type="spellStart"/>
            <w:r w:rsidRPr="004D54AD">
              <w:rPr>
                <w:rFonts w:ascii="Calibri" w:eastAsia="Times New Roman" w:hAnsi="Calibri" w:cs="Calibri"/>
                <w:color w:val="000000"/>
                <w:sz w:val="18"/>
                <w:szCs w:val="18"/>
                <w:lang w:eastAsia="hr-HR"/>
              </w:rPr>
              <w:t>case</w:t>
            </w:r>
            <w:proofErr w:type="spellEnd"/>
            <w:r w:rsidRPr="004D54AD">
              <w:rPr>
                <w:rFonts w:ascii="Calibri" w:eastAsia="Times New Roman" w:hAnsi="Calibri" w:cs="Calibri"/>
                <w:color w:val="000000"/>
                <w:sz w:val="18"/>
                <w:szCs w:val="18"/>
                <w:lang w:eastAsia="hr-HR"/>
              </w:rPr>
              <w:t>-mix indeksa</w:t>
            </w:r>
          </w:p>
        </w:tc>
        <w:tc>
          <w:tcPr>
            <w:tcW w:w="1352" w:type="dxa"/>
            <w:tcBorders>
              <w:top w:val="double" w:sz="6" w:space="0" w:color="auto"/>
              <w:left w:val="nil"/>
              <w:bottom w:val="single" w:sz="4" w:space="0" w:color="auto"/>
              <w:right w:val="single" w:sz="4" w:space="0" w:color="auto"/>
            </w:tcBorders>
            <w:shd w:val="clear" w:color="auto" w:fill="auto"/>
            <w:vAlign w:val="center"/>
            <w:hideMark/>
          </w:tcPr>
          <w:p w14:paraId="3086B45A" w14:textId="77777777" w:rsidR="00102C0C" w:rsidRPr="004D54AD" w:rsidRDefault="00102C0C" w:rsidP="00560122">
            <w:pPr>
              <w:spacing w:after="0" w:line="240" w:lineRule="auto"/>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Prosječan DTS koeficijent po slučaju</w:t>
            </w:r>
          </w:p>
        </w:tc>
        <w:tc>
          <w:tcPr>
            <w:tcW w:w="798" w:type="dxa"/>
            <w:tcBorders>
              <w:top w:val="double" w:sz="6" w:space="0" w:color="auto"/>
              <w:left w:val="nil"/>
              <w:bottom w:val="single" w:sz="4" w:space="0" w:color="auto"/>
              <w:right w:val="single" w:sz="4" w:space="0" w:color="auto"/>
            </w:tcBorders>
            <w:shd w:val="clear" w:color="auto" w:fill="auto"/>
            <w:vAlign w:val="center"/>
            <w:hideMark/>
          </w:tcPr>
          <w:p w14:paraId="3AC1B1FE" w14:textId="77777777" w:rsidR="00102C0C" w:rsidRPr="004D54AD" w:rsidRDefault="00102C0C" w:rsidP="00560122">
            <w:pPr>
              <w:spacing w:after="0" w:line="240" w:lineRule="auto"/>
              <w:jc w:val="center"/>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Broj</w:t>
            </w:r>
          </w:p>
        </w:tc>
        <w:tc>
          <w:tcPr>
            <w:tcW w:w="1225" w:type="dxa"/>
            <w:tcBorders>
              <w:top w:val="double" w:sz="6" w:space="0" w:color="auto"/>
              <w:left w:val="nil"/>
              <w:bottom w:val="single" w:sz="4" w:space="0" w:color="auto"/>
              <w:right w:val="single" w:sz="4" w:space="0" w:color="auto"/>
            </w:tcBorders>
            <w:shd w:val="clear" w:color="auto" w:fill="auto"/>
            <w:vAlign w:val="center"/>
            <w:hideMark/>
          </w:tcPr>
          <w:p w14:paraId="33D63A30" w14:textId="77777777" w:rsidR="00102C0C" w:rsidRPr="004D54AD" w:rsidRDefault="00102C0C" w:rsidP="00560122">
            <w:pPr>
              <w:spacing w:after="0" w:line="240" w:lineRule="auto"/>
              <w:jc w:val="center"/>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1,5</w:t>
            </w:r>
          </w:p>
        </w:tc>
        <w:tc>
          <w:tcPr>
            <w:tcW w:w="1196" w:type="dxa"/>
            <w:tcBorders>
              <w:top w:val="double" w:sz="6" w:space="0" w:color="auto"/>
              <w:left w:val="nil"/>
              <w:bottom w:val="single" w:sz="4" w:space="0" w:color="auto"/>
              <w:right w:val="single" w:sz="4" w:space="0" w:color="auto"/>
            </w:tcBorders>
            <w:shd w:val="clear" w:color="auto" w:fill="auto"/>
            <w:vAlign w:val="center"/>
            <w:hideMark/>
          </w:tcPr>
          <w:p w14:paraId="3C82FFE8" w14:textId="77777777" w:rsidR="00102C0C" w:rsidRPr="004D54AD" w:rsidRDefault="00102C0C" w:rsidP="00560122">
            <w:pPr>
              <w:spacing w:after="0" w:line="240" w:lineRule="auto"/>
              <w:jc w:val="center"/>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 xml:space="preserve"> KBC Osijek</w:t>
            </w:r>
          </w:p>
        </w:tc>
        <w:tc>
          <w:tcPr>
            <w:tcW w:w="1207" w:type="dxa"/>
            <w:tcBorders>
              <w:top w:val="double" w:sz="6" w:space="0" w:color="auto"/>
              <w:left w:val="nil"/>
              <w:bottom w:val="single" w:sz="4" w:space="0" w:color="auto"/>
              <w:right w:val="single" w:sz="4" w:space="0" w:color="auto"/>
            </w:tcBorders>
            <w:shd w:val="clear" w:color="auto" w:fill="auto"/>
            <w:vAlign w:val="center"/>
            <w:hideMark/>
          </w:tcPr>
          <w:p w14:paraId="08A0312A" w14:textId="77777777" w:rsidR="00102C0C" w:rsidRPr="004D54AD" w:rsidRDefault="00102C0C" w:rsidP="00560122">
            <w:pPr>
              <w:spacing w:after="0" w:line="240" w:lineRule="auto"/>
              <w:jc w:val="center"/>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&gt; 1,50</w:t>
            </w:r>
          </w:p>
        </w:tc>
        <w:tc>
          <w:tcPr>
            <w:tcW w:w="1095" w:type="dxa"/>
            <w:tcBorders>
              <w:top w:val="double" w:sz="6" w:space="0" w:color="auto"/>
              <w:left w:val="nil"/>
              <w:bottom w:val="single" w:sz="4" w:space="0" w:color="auto"/>
              <w:right w:val="single" w:sz="4" w:space="0" w:color="auto"/>
            </w:tcBorders>
            <w:shd w:val="clear" w:color="auto" w:fill="auto"/>
            <w:vAlign w:val="center"/>
            <w:hideMark/>
          </w:tcPr>
          <w:p w14:paraId="048ACF7C" w14:textId="77777777" w:rsidR="00102C0C" w:rsidRPr="004D54AD" w:rsidRDefault="00102C0C" w:rsidP="00560122">
            <w:pPr>
              <w:spacing w:after="0" w:line="240" w:lineRule="auto"/>
              <w:jc w:val="center"/>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&gt; 1,50</w:t>
            </w:r>
          </w:p>
        </w:tc>
        <w:tc>
          <w:tcPr>
            <w:tcW w:w="1207" w:type="dxa"/>
            <w:tcBorders>
              <w:top w:val="double" w:sz="6" w:space="0" w:color="auto"/>
              <w:left w:val="nil"/>
              <w:bottom w:val="single" w:sz="4" w:space="0" w:color="auto"/>
              <w:right w:val="single" w:sz="4" w:space="0" w:color="auto"/>
            </w:tcBorders>
            <w:shd w:val="clear" w:color="auto" w:fill="auto"/>
            <w:vAlign w:val="center"/>
            <w:hideMark/>
          </w:tcPr>
          <w:p w14:paraId="5C467680" w14:textId="77777777" w:rsidR="00102C0C" w:rsidRPr="004D54AD" w:rsidRDefault="00102C0C" w:rsidP="00560122">
            <w:pPr>
              <w:spacing w:after="0" w:line="240" w:lineRule="auto"/>
              <w:jc w:val="center"/>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&gt; 1,50</w:t>
            </w:r>
          </w:p>
        </w:tc>
      </w:tr>
      <w:tr w:rsidR="00102C0C" w:rsidRPr="004D54AD" w14:paraId="7BEBDB62" w14:textId="77777777" w:rsidTr="00102C0C">
        <w:trPr>
          <w:trHeight w:val="472"/>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CE9C069" w14:textId="77777777" w:rsidR="00102C0C" w:rsidRPr="004D54AD" w:rsidRDefault="00102C0C" w:rsidP="00560122">
            <w:pPr>
              <w:spacing w:after="0" w:line="240" w:lineRule="auto"/>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Smanjenje prosječnog broja dana ležanja</w:t>
            </w:r>
          </w:p>
        </w:tc>
        <w:tc>
          <w:tcPr>
            <w:tcW w:w="1352" w:type="dxa"/>
            <w:tcBorders>
              <w:top w:val="nil"/>
              <w:left w:val="nil"/>
              <w:bottom w:val="single" w:sz="4" w:space="0" w:color="auto"/>
              <w:right w:val="single" w:sz="4" w:space="0" w:color="auto"/>
            </w:tcBorders>
            <w:shd w:val="clear" w:color="auto" w:fill="auto"/>
            <w:vAlign w:val="center"/>
            <w:hideMark/>
          </w:tcPr>
          <w:p w14:paraId="6E8757A1" w14:textId="77777777" w:rsidR="00102C0C" w:rsidRPr="004D54AD" w:rsidRDefault="00102C0C" w:rsidP="00560122">
            <w:pPr>
              <w:spacing w:after="0" w:line="240" w:lineRule="auto"/>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Prosječan broj dana ležanja</w:t>
            </w:r>
          </w:p>
        </w:tc>
        <w:tc>
          <w:tcPr>
            <w:tcW w:w="798" w:type="dxa"/>
            <w:tcBorders>
              <w:top w:val="nil"/>
              <w:left w:val="nil"/>
              <w:bottom w:val="single" w:sz="4" w:space="0" w:color="auto"/>
              <w:right w:val="single" w:sz="4" w:space="0" w:color="auto"/>
            </w:tcBorders>
            <w:shd w:val="clear" w:color="auto" w:fill="auto"/>
            <w:vAlign w:val="center"/>
            <w:hideMark/>
          </w:tcPr>
          <w:p w14:paraId="5939B35F" w14:textId="77777777" w:rsidR="00102C0C" w:rsidRPr="004D54AD" w:rsidRDefault="00102C0C" w:rsidP="00560122">
            <w:pPr>
              <w:spacing w:after="0" w:line="240" w:lineRule="auto"/>
              <w:jc w:val="center"/>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Broj</w:t>
            </w:r>
          </w:p>
        </w:tc>
        <w:tc>
          <w:tcPr>
            <w:tcW w:w="1225" w:type="dxa"/>
            <w:tcBorders>
              <w:top w:val="nil"/>
              <w:left w:val="nil"/>
              <w:bottom w:val="single" w:sz="4" w:space="0" w:color="auto"/>
              <w:right w:val="single" w:sz="4" w:space="0" w:color="auto"/>
            </w:tcBorders>
            <w:shd w:val="clear" w:color="auto" w:fill="auto"/>
            <w:vAlign w:val="center"/>
            <w:hideMark/>
          </w:tcPr>
          <w:p w14:paraId="15A33555" w14:textId="77777777" w:rsidR="00102C0C" w:rsidRPr="004D54AD" w:rsidRDefault="00102C0C" w:rsidP="00560122">
            <w:pPr>
              <w:spacing w:after="0" w:line="240" w:lineRule="auto"/>
              <w:jc w:val="center"/>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7,5</w:t>
            </w:r>
          </w:p>
        </w:tc>
        <w:tc>
          <w:tcPr>
            <w:tcW w:w="1196" w:type="dxa"/>
            <w:tcBorders>
              <w:top w:val="nil"/>
              <w:left w:val="nil"/>
              <w:bottom w:val="single" w:sz="4" w:space="0" w:color="auto"/>
              <w:right w:val="single" w:sz="4" w:space="0" w:color="auto"/>
            </w:tcBorders>
            <w:shd w:val="clear" w:color="auto" w:fill="auto"/>
            <w:vAlign w:val="center"/>
            <w:hideMark/>
          </w:tcPr>
          <w:p w14:paraId="3141ADFC" w14:textId="77777777" w:rsidR="00102C0C" w:rsidRPr="004D54AD" w:rsidRDefault="00102C0C" w:rsidP="00560122">
            <w:pPr>
              <w:spacing w:after="0" w:line="240" w:lineRule="auto"/>
              <w:jc w:val="center"/>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 xml:space="preserve"> KBC Osijek</w:t>
            </w:r>
          </w:p>
        </w:tc>
        <w:tc>
          <w:tcPr>
            <w:tcW w:w="1207" w:type="dxa"/>
            <w:tcBorders>
              <w:top w:val="nil"/>
              <w:left w:val="nil"/>
              <w:bottom w:val="single" w:sz="4" w:space="0" w:color="auto"/>
              <w:right w:val="single" w:sz="4" w:space="0" w:color="auto"/>
            </w:tcBorders>
            <w:shd w:val="clear" w:color="auto" w:fill="auto"/>
            <w:vAlign w:val="center"/>
            <w:hideMark/>
          </w:tcPr>
          <w:p w14:paraId="3FBC678D" w14:textId="77777777" w:rsidR="00102C0C" w:rsidRPr="004D54AD" w:rsidRDefault="00102C0C" w:rsidP="00560122">
            <w:pPr>
              <w:spacing w:after="0" w:line="240" w:lineRule="auto"/>
              <w:jc w:val="center"/>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7,3</w:t>
            </w:r>
          </w:p>
        </w:tc>
        <w:tc>
          <w:tcPr>
            <w:tcW w:w="1095" w:type="dxa"/>
            <w:tcBorders>
              <w:top w:val="nil"/>
              <w:left w:val="nil"/>
              <w:bottom w:val="single" w:sz="4" w:space="0" w:color="auto"/>
              <w:right w:val="single" w:sz="4" w:space="0" w:color="auto"/>
            </w:tcBorders>
            <w:shd w:val="clear" w:color="auto" w:fill="auto"/>
            <w:vAlign w:val="center"/>
            <w:hideMark/>
          </w:tcPr>
          <w:p w14:paraId="39DD5F3E" w14:textId="77777777" w:rsidR="00102C0C" w:rsidRPr="004D54AD" w:rsidRDefault="00102C0C" w:rsidP="00560122">
            <w:pPr>
              <w:spacing w:after="0" w:line="240" w:lineRule="auto"/>
              <w:jc w:val="center"/>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7,2</w:t>
            </w:r>
          </w:p>
        </w:tc>
        <w:tc>
          <w:tcPr>
            <w:tcW w:w="1207" w:type="dxa"/>
            <w:tcBorders>
              <w:top w:val="nil"/>
              <w:left w:val="nil"/>
              <w:bottom w:val="single" w:sz="4" w:space="0" w:color="auto"/>
              <w:right w:val="single" w:sz="4" w:space="0" w:color="auto"/>
            </w:tcBorders>
            <w:shd w:val="clear" w:color="auto" w:fill="auto"/>
            <w:vAlign w:val="center"/>
            <w:hideMark/>
          </w:tcPr>
          <w:p w14:paraId="7C9BB140" w14:textId="77777777" w:rsidR="00102C0C" w:rsidRPr="004D54AD" w:rsidRDefault="00102C0C" w:rsidP="00560122">
            <w:pPr>
              <w:spacing w:after="0" w:line="240" w:lineRule="auto"/>
              <w:jc w:val="center"/>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7,1</w:t>
            </w:r>
          </w:p>
        </w:tc>
      </w:tr>
      <w:tr w:rsidR="00102C0C" w:rsidRPr="004D54AD" w14:paraId="44D9540D" w14:textId="77777777" w:rsidTr="00102C0C">
        <w:trPr>
          <w:trHeight w:val="706"/>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24C379D" w14:textId="77777777" w:rsidR="00102C0C" w:rsidRPr="004D54AD" w:rsidRDefault="00102C0C" w:rsidP="00560122">
            <w:pPr>
              <w:spacing w:after="0" w:line="240" w:lineRule="auto"/>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Povećanje broja obrađenih pacijenata u DNB i JK</w:t>
            </w:r>
          </w:p>
        </w:tc>
        <w:tc>
          <w:tcPr>
            <w:tcW w:w="1352" w:type="dxa"/>
            <w:tcBorders>
              <w:top w:val="nil"/>
              <w:left w:val="nil"/>
              <w:bottom w:val="single" w:sz="4" w:space="0" w:color="auto"/>
              <w:right w:val="single" w:sz="4" w:space="0" w:color="auto"/>
            </w:tcBorders>
            <w:shd w:val="clear" w:color="auto" w:fill="auto"/>
            <w:vAlign w:val="center"/>
            <w:hideMark/>
          </w:tcPr>
          <w:p w14:paraId="60FE42FF" w14:textId="77777777" w:rsidR="00102C0C" w:rsidRPr="004D54AD" w:rsidRDefault="00102C0C" w:rsidP="00560122">
            <w:pPr>
              <w:spacing w:after="0" w:line="240" w:lineRule="auto"/>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Broj prijema u DNB i JK</w:t>
            </w:r>
          </w:p>
        </w:tc>
        <w:tc>
          <w:tcPr>
            <w:tcW w:w="798" w:type="dxa"/>
            <w:tcBorders>
              <w:top w:val="nil"/>
              <w:left w:val="nil"/>
              <w:bottom w:val="single" w:sz="4" w:space="0" w:color="auto"/>
              <w:right w:val="single" w:sz="4" w:space="0" w:color="auto"/>
            </w:tcBorders>
            <w:shd w:val="clear" w:color="auto" w:fill="auto"/>
            <w:vAlign w:val="center"/>
            <w:hideMark/>
          </w:tcPr>
          <w:p w14:paraId="155D1CFC" w14:textId="77777777" w:rsidR="00102C0C" w:rsidRPr="004D54AD" w:rsidRDefault="00102C0C" w:rsidP="00560122">
            <w:pPr>
              <w:spacing w:after="0" w:line="240" w:lineRule="auto"/>
              <w:jc w:val="center"/>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Broj</w:t>
            </w:r>
          </w:p>
        </w:tc>
        <w:tc>
          <w:tcPr>
            <w:tcW w:w="1225" w:type="dxa"/>
            <w:tcBorders>
              <w:top w:val="nil"/>
              <w:left w:val="nil"/>
              <w:bottom w:val="single" w:sz="4" w:space="0" w:color="auto"/>
              <w:right w:val="single" w:sz="4" w:space="0" w:color="auto"/>
            </w:tcBorders>
            <w:shd w:val="clear" w:color="auto" w:fill="auto"/>
            <w:vAlign w:val="center"/>
            <w:hideMark/>
          </w:tcPr>
          <w:p w14:paraId="302DBC0D" w14:textId="77777777" w:rsidR="00102C0C" w:rsidRPr="004D54AD" w:rsidRDefault="00102C0C" w:rsidP="00560122">
            <w:pPr>
              <w:spacing w:after="0" w:line="240" w:lineRule="auto"/>
              <w:jc w:val="center"/>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57.946</w:t>
            </w:r>
          </w:p>
        </w:tc>
        <w:tc>
          <w:tcPr>
            <w:tcW w:w="1196" w:type="dxa"/>
            <w:tcBorders>
              <w:top w:val="nil"/>
              <w:left w:val="nil"/>
              <w:bottom w:val="single" w:sz="4" w:space="0" w:color="auto"/>
              <w:right w:val="single" w:sz="4" w:space="0" w:color="auto"/>
            </w:tcBorders>
            <w:shd w:val="clear" w:color="auto" w:fill="auto"/>
            <w:vAlign w:val="center"/>
            <w:hideMark/>
          </w:tcPr>
          <w:p w14:paraId="659403A8" w14:textId="77777777" w:rsidR="00102C0C" w:rsidRPr="004D54AD" w:rsidRDefault="00102C0C" w:rsidP="00560122">
            <w:pPr>
              <w:spacing w:after="0" w:line="240" w:lineRule="auto"/>
              <w:jc w:val="center"/>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KBC Osijek</w:t>
            </w:r>
          </w:p>
        </w:tc>
        <w:tc>
          <w:tcPr>
            <w:tcW w:w="1207" w:type="dxa"/>
            <w:tcBorders>
              <w:top w:val="nil"/>
              <w:left w:val="nil"/>
              <w:bottom w:val="single" w:sz="4" w:space="0" w:color="auto"/>
              <w:right w:val="single" w:sz="4" w:space="0" w:color="auto"/>
            </w:tcBorders>
            <w:shd w:val="clear" w:color="auto" w:fill="auto"/>
            <w:vAlign w:val="center"/>
            <w:hideMark/>
          </w:tcPr>
          <w:p w14:paraId="7A5D2210" w14:textId="77777777" w:rsidR="00102C0C" w:rsidRPr="004D54AD" w:rsidRDefault="00102C0C" w:rsidP="00560122">
            <w:pPr>
              <w:spacing w:after="0" w:line="240" w:lineRule="auto"/>
              <w:jc w:val="center"/>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58.525</w:t>
            </w:r>
          </w:p>
        </w:tc>
        <w:tc>
          <w:tcPr>
            <w:tcW w:w="1095" w:type="dxa"/>
            <w:tcBorders>
              <w:top w:val="nil"/>
              <w:left w:val="nil"/>
              <w:bottom w:val="single" w:sz="4" w:space="0" w:color="auto"/>
              <w:right w:val="single" w:sz="4" w:space="0" w:color="auto"/>
            </w:tcBorders>
            <w:shd w:val="clear" w:color="auto" w:fill="auto"/>
            <w:vAlign w:val="center"/>
            <w:hideMark/>
          </w:tcPr>
          <w:p w14:paraId="61F0BE71" w14:textId="77777777" w:rsidR="00102C0C" w:rsidRPr="004D54AD" w:rsidRDefault="00102C0C" w:rsidP="00560122">
            <w:pPr>
              <w:spacing w:after="0" w:line="240" w:lineRule="auto"/>
              <w:jc w:val="center"/>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59.111</w:t>
            </w:r>
          </w:p>
        </w:tc>
        <w:tc>
          <w:tcPr>
            <w:tcW w:w="1207" w:type="dxa"/>
            <w:tcBorders>
              <w:top w:val="nil"/>
              <w:left w:val="nil"/>
              <w:bottom w:val="single" w:sz="4" w:space="0" w:color="auto"/>
              <w:right w:val="single" w:sz="4" w:space="0" w:color="auto"/>
            </w:tcBorders>
            <w:shd w:val="clear" w:color="auto" w:fill="auto"/>
            <w:vAlign w:val="center"/>
            <w:hideMark/>
          </w:tcPr>
          <w:p w14:paraId="6BC6CDFD" w14:textId="77777777" w:rsidR="00102C0C" w:rsidRPr="004D54AD" w:rsidRDefault="00102C0C" w:rsidP="00560122">
            <w:pPr>
              <w:spacing w:after="0" w:line="240" w:lineRule="auto"/>
              <w:jc w:val="center"/>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59.702</w:t>
            </w:r>
          </w:p>
        </w:tc>
      </w:tr>
      <w:tr w:rsidR="00102C0C" w:rsidRPr="004D54AD" w14:paraId="754231DF" w14:textId="77777777" w:rsidTr="00102C0C">
        <w:trPr>
          <w:trHeight w:val="1266"/>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07A5B5A" w14:textId="77777777" w:rsidR="00102C0C" w:rsidRPr="004D54AD" w:rsidRDefault="00102C0C" w:rsidP="00560122">
            <w:pPr>
              <w:spacing w:after="0" w:line="240" w:lineRule="auto"/>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Povećanje broja pacijenata liječenih u stacionaru</w:t>
            </w:r>
          </w:p>
        </w:tc>
        <w:tc>
          <w:tcPr>
            <w:tcW w:w="1352" w:type="dxa"/>
            <w:tcBorders>
              <w:top w:val="nil"/>
              <w:left w:val="nil"/>
              <w:bottom w:val="single" w:sz="4" w:space="0" w:color="auto"/>
              <w:right w:val="single" w:sz="4" w:space="0" w:color="auto"/>
            </w:tcBorders>
            <w:shd w:val="clear" w:color="auto" w:fill="auto"/>
            <w:vAlign w:val="center"/>
            <w:hideMark/>
          </w:tcPr>
          <w:p w14:paraId="510F635C" w14:textId="77777777" w:rsidR="00102C0C" w:rsidRPr="004D54AD" w:rsidRDefault="00102C0C" w:rsidP="00560122">
            <w:pPr>
              <w:spacing w:after="0" w:line="240" w:lineRule="auto"/>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Broj izdanih računa za stacionarne pacijente (epizoda liječenja)</w:t>
            </w:r>
          </w:p>
        </w:tc>
        <w:tc>
          <w:tcPr>
            <w:tcW w:w="798" w:type="dxa"/>
            <w:tcBorders>
              <w:top w:val="nil"/>
              <w:left w:val="nil"/>
              <w:bottom w:val="single" w:sz="4" w:space="0" w:color="auto"/>
              <w:right w:val="single" w:sz="4" w:space="0" w:color="auto"/>
            </w:tcBorders>
            <w:shd w:val="clear" w:color="auto" w:fill="auto"/>
            <w:vAlign w:val="center"/>
            <w:hideMark/>
          </w:tcPr>
          <w:p w14:paraId="5663AE31" w14:textId="77777777" w:rsidR="00102C0C" w:rsidRPr="004D54AD" w:rsidRDefault="00102C0C" w:rsidP="00560122">
            <w:pPr>
              <w:spacing w:after="0" w:line="240" w:lineRule="auto"/>
              <w:jc w:val="center"/>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Broj</w:t>
            </w:r>
          </w:p>
        </w:tc>
        <w:tc>
          <w:tcPr>
            <w:tcW w:w="1225" w:type="dxa"/>
            <w:tcBorders>
              <w:top w:val="nil"/>
              <w:left w:val="nil"/>
              <w:bottom w:val="single" w:sz="4" w:space="0" w:color="auto"/>
              <w:right w:val="single" w:sz="4" w:space="0" w:color="auto"/>
            </w:tcBorders>
            <w:shd w:val="clear" w:color="auto" w:fill="auto"/>
            <w:vAlign w:val="center"/>
            <w:hideMark/>
          </w:tcPr>
          <w:p w14:paraId="491E6B9C" w14:textId="77777777" w:rsidR="00102C0C" w:rsidRPr="004D54AD" w:rsidRDefault="00102C0C" w:rsidP="00560122">
            <w:pPr>
              <w:spacing w:after="0" w:line="240" w:lineRule="auto"/>
              <w:jc w:val="center"/>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34.041</w:t>
            </w:r>
          </w:p>
        </w:tc>
        <w:tc>
          <w:tcPr>
            <w:tcW w:w="1196" w:type="dxa"/>
            <w:tcBorders>
              <w:top w:val="nil"/>
              <w:left w:val="nil"/>
              <w:bottom w:val="single" w:sz="4" w:space="0" w:color="auto"/>
              <w:right w:val="single" w:sz="4" w:space="0" w:color="auto"/>
            </w:tcBorders>
            <w:shd w:val="clear" w:color="auto" w:fill="auto"/>
            <w:vAlign w:val="center"/>
            <w:hideMark/>
          </w:tcPr>
          <w:p w14:paraId="2F132966" w14:textId="77777777" w:rsidR="00102C0C" w:rsidRPr="004D54AD" w:rsidRDefault="00102C0C" w:rsidP="00560122">
            <w:pPr>
              <w:spacing w:after="0" w:line="240" w:lineRule="auto"/>
              <w:jc w:val="center"/>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KBC Osijek</w:t>
            </w:r>
          </w:p>
        </w:tc>
        <w:tc>
          <w:tcPr>
            <w:tcW w:w="1207" w:type="dxa"/>
            <w:tcBorders>
              <w:top w:val="nil"/>
              <w:left w:val="nil"/>
              <w:bottom w:val="single" w:sz="4" w:space="0" w:color="auto"/>
              <w:right w:val="single" w:sz="4" w:space="0" w:color="auto"/>
            </w:tcBorders>
            <w:shd w:val="clear" w:color="auto" w:fill="auto"/>
            <w:vAlign w:val="center"/>
            <w:hideMark/>
          </w:tcPr>
          <w:p w14:paraId="0D27ECD9" w14:textId="77777777" w:rsidR="00102C0C" w:rsidRPr="004D54AD" w:rsidRDefault="00102C0C" w:rsidP="00560122">
            <w:pPr>
              <w:spacing w:after="0" w:line="240" w:lineRule="auto"/>
              <w:jc w:val="center"/>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34.722</w:t>
            </w:r>
          </w:p>
        </w:tc>
        <w:tc>
          <w:tcPr>
            <w:tcW w:w="1095" w:type="dxa"/>
            <w:tcBorders>
              <w:top w:val="nil"/>
              <w:left w:val="nil"/>
              <w:bottom w:val="single" w:sz="4" w:space="0" w:color="auto"/>
              <w:right w:val="single" w:sz="4" w:space="0" w:color="auto"/>
            </w:tcBorders>
            <w:shd w:val="clear" w:color="auto" w:fill="auto"/>
            <w:vAlign w:val="center"/>
            <w:hideMark/>
          </w:tcPr>
          <w:p w14:paraId="4FB5FC8D" w14:textId="77777777" w:rsidR="00102C0C" w:rsidRPr="004D54AD" w:rsidRDefault="00102C0C" w:rsidP="00560122">
            <w:pPr>
              <w:spacing w:after="0" w:line="240" w:lineRule="auto"/>
              <w:jc w:val="center"/>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35.416</w:t>
            </w:r>
          </w:p>
        </w:tc>
        <w:tc>
          <w:tcPr>
            <w:tcW w:w="1207" w:type="dxa"/>
            <w:tcBorders>
              <w:top w:val="nil"/>
              <w:left w:val="nil"/>
              <w:bottom w:val="single" w:sz="4" w:space="0" w:color="auto"/>
              <w:right w:val="single" w:sz="4" w:space="0" w:color="auto"/>
            </w:tcBorders>
            <w:shd w:val="clear" w:color="auto" w:fill="auto"/>
            <w:vAlign w:val="center"/>
            <w:hideMark/>
          </w:tcPr>
          <w:p w14:paraId="13A67E26" w14:textId="77777777" w:rsidR="00102C0C" w:rsidRPr="004D54AD" w:rsidRDefault="00102C0C" w:rsidP="00560122">
            <w:pPr>
              <w:spacing w:after="0" w:line="240" w:lineRule="auto"/>
              <w:jc w:val="center"/>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36.125</w:t>
            </w:r>
          </w:p>
        </w:tc>
      </w:tr>
      <w:tr w:rsidR="00102C0C" w:rsidRPr="004D54AD" w14:paraId="78CE19D0" w14:textId="77777777" w:rsidTr="00102C0C">
        <w:trPr>
          <w:trHeight w:val="1125"/>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7802F74" w14:textId="77777777" w:rsidR="00102C0C" w:rsidRPr="004D54AD" w:rsidRDefault="00102C0C" w:rsidP="00560122">
            <w:pPr>
              <w:spacing w:after="0" w:line="240" w:lineRule="auto"/>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Bolja popunjenost stacionarnih kreveta</w:t>
            </w:r>
          </w:p>
        </w:tc>
        <w:tc>
          <w:tcPr>
            <w:tcW w:w="1352" w:type="dxa"/>
            <w:tcBorders>
              <w:top w:val="nil"/>
              <w:left w:val="nil"/>
              <w:bottom w:val="single" w:sz="4" w:space="0" w:color="auto"/>
              <w:right w:val="single" w:sz="4" w:space="0" w:color="auto"/>
            </w:tcBorders>
            <w:shd w:val="clear" w:color="auto" w:fill="auto"/>
            <w:vAlign w:val="center"/>
            <w:hideMark/>
          </w:tcPr>
          <w:p w14:paraId="5BA916EF" w14:textId="77777777" w:rsidR="00102C0C" w:rsidRPr="004D54AD" w:rsidRDefault="00102C0C" w:rsidP="00560122">
            <w:pPr>
              <w:spacing w:after="0" w:line="240" w:lineRule="auto"/>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Broj ostvarenih dana liječenja/broj mogućih dana u određenom razdoblju * 100</w:t>
            </w:r>
          </w:p>
        </w:tc>
        <w:tc>
          <w:tcPr>
            <w:tcW w:w="798" w:type="dxa"/>
            <w:tcBorders>
              <w:top w:val="nil"/>
              <w:left w:val="nil"/>
              <w:bottom w:val="single" w:sz="4" w:space="0" w:color="auto"/>
              <w:right w:val="single" w:sz="4" w:space="0" w:color="auto"/>
            </w:tcBorders>
            <w:shd w:val="clear" w:color="auto" w:fill="auto"/>
            <w:vAlign w:val="center"/>
            <w:hideMark/>
          </w:tcPr>
          <w:p w14:paraId="00E1A598" w14:textId="77777777" w:rsidR="00102C0C" w:rsidRPr="004D54AD" w:rsidRDefault="00102C0C" w:rsidP="00560122">
            <w:pPr>
              <w:spacing w:after="0" w:line="240" w:lineRule="auto"/>
              <w:jc w:val="center"/>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w:t>
            </w:r>
          </w:p>
        </w:tc>
        <w:tc>
          <w:tcPr>
            <w:tcW w:w="1225" w:type="dxa"/>
            <w:tcBorders>
              <w:top w:val="nil"/>
              <w:left w:val="nil"/>
              <w:bottom w:val="single" w:sz="4" w:space="0" w:color="auto"/>
              <w:right w:val="single" w:sz="4" w:space="0" w:color="auto"/>
            </w:tcBorders>
            <w:shd w:val="clear" w:color="auto" w:fill="auto"/>
            <w:vAlign w:val="center"/>
            <w:hideMark/>
          </w:tcPr>
          <w:p w14:paraId="6B9A78BB" w14:textId="77777777" w:rsidR="00102C0C" w:rsidRPr="004D54AD" w:rsidRDefault="00102C0C" w:rsidP="00560122">
            <w:pPr>
              <w:spacing w:after="0" w:line="240" w:lineRule="auto"/>
              <w:jc w:val="center"/>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79,93</w:t>
            </w:r>
          </w:p>
        </w:tc>
        <w:tc>
          <w:tcPr>
            <w:tcW w:w="1196" w:type="dxa"/>
            <w:tcBorders>
              <w:top w:val="nil"/>
              <w:left w:val="nil"/>
              <w:bottom w:val="single" w:sz="4" w:space="0" w:color="auto"/>
              <w:right w:val="single" w:sz="4" w:space="0" w:color="auto"/>
            </w:tcBorders>
            <w:shd w:val="clear" w:color="auto" w:fill="auto"/>
            <w:vAlign w:val="center"/>
            <w:hideMark/>
          </w:tcPr>
          <w:p w14:paraId="201686D6" w14:textId="77777777" w:rsidR="00102C0C" w:rsidRPr="004D54AD" w:rsidRDefault="00102C0C" w:rsidP="00560122">
            <w:pPr>
              <w:spacing w:after="0" w:line="240" w:lineRule="auto"/>
              <w:jc w:val="center"/>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KBC Osijek</w:t>
            </w:r>
          </w:p>
        </w:tc>
        <w:tc>
          <w:tcPr>
            <w:tcW w:w="1207" w:type="dxa"/>
            <w:tcBorders>
              <w:top w:val="nil"/>
              <w:left w:val="nil"/>
              <w:bottom w:val="single" w:sz="4" w:space="0" w:color="auto"/>
              <w:right w:val="single" w:sz="4" w:space="0" w:color="auto"/>
            </w:tcBorders>
            <w:shd w:val="clear" w:color="auto" w:fill="auto"/>
            <w:vAlign w:val="center"/>
            <w:hideMark/>
          </w:tcPr>
          <w:p w14:paraId="1B3F8A26" w14:textId="77777777" w:rsidR="00102C0C" w:rsidRPr="004D54AD" w:rsidRDefault="00102C0C" w:rsidP="00560122">
            <w:pPr>
              <w:spacing w:after="0" w:line="240" w:lineRule="auto"/>
              <w:jc w:val="center"/>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81,53</w:t>
            </w:r>
          </w:p>
        </w:tc>
        <w:tc>
          <w:tcPr>
            <w:tcW w:w="1095" w:type="dxa"/>
            <w:tcBorders>
              <w:top w:val="nil"/>
              <w:left w:val="nil"/>
              <w:bottom w:val="single" w:sz="4" w:space="0" w:color="auto"/>
              <w:right w:val="single" w:sz="4" w:space="0" w:color="auto"/>
            </w:tcBorders>
            <w:shd w:val="clear" w:color="auto" w:fill="auto"/>
            <w:vAlign w:val="center"/>
            <w:hideMark/>
          </w:tcPr>
          <w:p w14:paraId="6FA39570" w14:textId="77777777" w:rsidR="00102C0C" w:rsidRPr="004D54AD" w:rsidRDefault="00102C0C" w:rsidP="00560122">
            <w:pPr>
              <w:spacing w:after="0" w:line="240" w:lineRule="auto"/>
              <w:jc w:val="center"/>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83,16</w:t>
            </w:r>
          </w:p>
        </w:tc>
        <w:tc>
          <w:tcPr>
            <w:tcW w:w="1207" w:type="dxa"/>
            <w:tcBorders>
              <w:top w:val="nil"/>
              <w:left w:val="nil"/>
              <w:bottom w:val="single" w:sz="4" w:space="0" w:color="auto"/>
              <w:right w:val="single" w:sz="4" w:space="0" w:color="auto"/>
            </w:tcBorders>
            <w:shd w:val="clear" w:color="auto" w:fill="auto"/>
            <w:vAlign w:val="center"/>
            <w:hideMark/>
          </w:tcPr>
          <w:p w14:paraId="71A8EE62" w14:textId="77777777" w:rsidR="00102C0C" w:rsidRPr="004D54AD" w:rsidRDefault="00102C0C" w:rsidP="00560122">
            <w:pPr>
              <w:spacing w:after="0" w:line="240" w:lineRule="auto"/>
              <w:jc w:val="center"/>
              <w:rPr>
                <w:rFonts w:ascii="Calibri" w:eastAsia="Times New Roman" w:hAnsi="Calibri" w:cs="Calibri"/>
                <w:color w:val="000000"/>
                <w:sz w:val="18"/>
                <w:szCs w:val="18"/>
                <w:lang w:eastAsia="hr-HR"/>
              </w:rPr>
            </w:pPr>
            <w:r w:rsidRPr="004D54AD">
              <w:rPr>
                <w:rFonts w:ascii="Calibri" w:eastAsia="Times New Roman" w:hAnsi="Calibri" w:cs="Calibri"/>
                <w:color w:val="000000"/>
                <w:sz w:val="18"/>
                <w:szCs w:val="18"/>
                <w:lang w:eastAsia="hr-HR"/>
              </w:rPr>
              <w:t>84,82</w:t>
            </w:r>
          </w:p>
        </w:tc>
      </w:tr>
    </w:tbl>
    <w:p w14:paraId="15C13647" w14:textId="77777777" w:rsidR="00102C0C" w:rsidRDefault="00102C0C" w:rsidP="009A031F">
      <w:pPr>
        <w:pStyle w:val="Odlomakpopisa"/>
        <w:spacing w:after="100" w:afterAutospacing="1" w:line="0" w:lineRule="atLeast"/>
        <w:ind w:left="0"/>
        <w:jc w:val="both"/>
        <w:rPr>
          <w:lang w:eastAsia="x-none"/>
        </w:rPr>
      </w:pPr>
    </w:p>
    <w:p w14:paraId="304C030F" w14:textId="77777777" w:rsidR="00102C0C" w:rsidRPr="00CA5F24" w:rsidRDefault="00145D61" w:rsidP="00C0152F">
      <w:pPr>
        <w:pStyle w:val="Naslov1"/>
        <w:numPr>
          <w:ilvl w:val="0"/>
          <w:numId w:val="32"/>
        </w:numPr>
        <w:pBdr>
          <w:top w:val="double" w:sz="4" w:space="1" w:color="auto"/>
          <w:bottom w:val="double" w:sz="4" w:space="1" w:color="auto"/>
        </w:pBdr>
        <w:shd w:val="clear" w:color="auto" w:fill="D5DCE4" w:themeFill="text2" w:themeFillTint="33"/>
        <w:ind w:left="357" w:hanging="357"/>
      </w:pPr>
      <w:bookmarkStart w:id="10" w:name="_Toc116997202"/>
      <w:r>
        <w:t>STANJE OBVEZA</w:t>
      </w:r>
      <w:bookmarkEnd w:id="10"/>
    </w:p>
    <w:p w14:paraId="6F1E11F1" w14:textId="77777777" w:rsidR="00102C0C" w:rsidRDefault="00102C0C" w:rsidP="009A031F">
      <w:pPr>
        <w:pStyle w:val="Odlomakpopisa"/>
        <w:spacing w:after="100" w:afterAutospacing="1" w:line="0" w:lineRule="atLeast"/>
        <w:ind w:left="0"/>
        <w:jc w:val="both"/>
        <w:rPr>
          <w:lang w:eastAsia="x-none"/>
        </w:rPr>
      </w:pPr>
    </w:p>
    <w:p w14:paraId="6FA32CEE" w14:textId="77777777" w:rsidR="009A031F" w:rsidRPr="009A031F" w:rsidRDefault="009A031F" w:rsidP="009A031F">
      <w:pPr>
        <w:pStyle w:val="Odlomakpopisa"/>
        <w:spacing w:after="100" w:afterAutospacing="1" w:line="0" w:lineRule="atLeast"/>
        <w:ind w:left="0"/>
        <w:jc w:val="both"/>
        <w:rPr>
          <w:lang w:eastAsia="x-none"/>
        </w:rPr>
      </w:pPr>
      <w:r w:rsidRPr="009A031F">
        <w:rPr>
          <w:lang w:eastAsia="x-none"/>
        </w:rPr>
        <w:t>Budući planirani prihodi za 2023.g. neće biti dostatni za podmirenje dospjelih i nedospjelih obveza iz prethodnih razdoblja,  izvjesno je postojanje istih i na 31.12.2023.g.</w:t>
      </w:r>
      <w:r w:rsidR="00B40202">
        <w:rPr>
          <w:lang w:eastAsia="x-none"/>
        </w:rPr>
        <w:t xml:space="preserve"> kako slijedi:</w:t>
      </w:r>
      <w:r w:rsidRPr="009A031F">
        <w:rPr>
          <w:lang w:eastAsia="x-none"/>
        </w:rPr>
        <w:t xml:space="preserve"> </w:t>
      </w:r>
    </w:p>
    <w:p w14:paraId="61FF9354" w14:textId="77777777" w:rsidR="004D0426" w:rsidRDefault="004D0426" w:rsidP="009A031F">
      <w:pPr>
        <w:pStyle w:val="Odlomakpopisa"/>
        <w:spacing w:after="100" w:afterAutospacing="1" w:line="0" w:lineRule="atLeast"/>
        <w:ind w:left="0"/>
        <w:jc w:val="both"/>
        <w:rPr>
          <w:lang w:eastAsia="x-none"/>
        </w:rPr>
        <w:sectPr w:rsidR="004D0426" w:rsidSect="00573AAA">
          <w:pgSz w:w="11906" w:h="16838" w:code="9"/>
          <w:pgMar w:top="1077" w:right="1077" w:bottom="964" w:left="1077" w:header="680" w:footer="284" w:gutter="0"/>
          <w:pgBorders w:offsetFrom="page">
            <w:top w:val="double" w:sz="4" w:space="24" w:color="auto"/>
          </w:pgBorders>
          <w:cols w:space="708"/>
          <w:titlePg/>
          <w:docGrid w:linePitch="360"/>
        </w:sectPr>
      </w:pPr>
    </w:p>
    <w:p w14:paraId="24C3FADF" w14:textId="77777777" w:rsidR="004F369D" w:rsidRDefault="004D0426" w:rsidP="005817A0">
      <w:pPr>
        <w:pStyle w:val="Odlomakpopisa"/>
        <w:spacing w:after="100" w:afterAutospacing="1" w:line="0" w:lineRule="atLeast"/>
        <w:ind w:left="0"/>
        <w:jc w:val="both"/>
        <w:rPr>
          <w:rFonts w:cstheme="minorHAnsi"/>
          <w:color w:val="2F5496" w:themeColor="accent1" w:themeShade="BF"/>
        </w:rPr>
      </w:pPr>
      <w:r w:rsidRPr="004D0426">
        <w:rPr>
          <w:noProof/>
        </w:rPr>
        <w:lastRenderedPageBreak/>
        <w:drawing>
          <wp:inline distT="0" distB="0" distL="0" distR="0" wp14:anchorId="403554EE" wp14:editId="5908175C">
            <wp:extent cx="9714865" cy="6366086"/>
            <wp:effectExtent l="0" t="0" r="63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45825" cy="6386374"/>
                    </a:xfrm>
                    <a:prstGeom prst="rect">
                      <a:avLst/>
                    </a:prstGeom>
                    <a:noFill/>
                    <a:ln>
                      <a:noFill/>
                    </a:ln>
                  </pic:spPr>
                </pic:pic>
              </a:graphicData>
            </a:graphic>
          </wp:inline>
        </w:drawing>
      </w:r>
    </w:p>
    <w:p w14:paraId="0D7C126F" w14:textId="77777777" w:rsidR="00B40202" w:rsidRDefault="00B40202" w:rsidP="00B40202">
      <w:pPr>
        <w:pStyle w:val="Odlomakpopisa"/>
        <w:spacing w:after="100" w:afterAutospacing="1" w:line="0" w:lineRule="atLeast"/>
        <w:ind w:left="0"/>
        <w:jc w:val="both"/>
        <w:rPr>
          <w:lang w:eastAsia="x-none"/>
        </w:rPr>
        <w:sectPr w:rsidR="00B40202" w:rsidSect="005817A0">
          <w:pgSz w:w="16838" w:h="11906" w:orient="landscape" w:code="9"/>
          <w:pgMar w:top="1077" w:right="1077" w:bottom="1077" w:left="1021" w:header="680" w:footer="284" w:gutter="0"/>
          <w:pgBorders w:offsetFrom="page">
            <w:top w:val="double" w:sz="4" w:space="24" w:color="auto"/>
          </w:pgBorders>
          <w:cols w:space="708"/>
          <w:titlePg/>
          <w:docGrid w:linePitch="360"/>
        </w:sectPr>
      </w:pPr>
    </w:p>
    <w:p w14:paraId="6BDBE27F" w14:textId="77777777" w:rsidR="00B40202" w:rsidRDefault="00B40202" w:rsidP="00B40202">
      <w:pPr>
        <w:pStyle w:val="Odlomakpopisa"/>
        <w:spacing w:after="100" w:afterAutospacing="1" w:line="0" w:lineRule="atLeast"/>
        <w:ind w:left="0"/>
        <w:jc w:val="both"/>
        <w:rPr>
          <w:lang w:eastAsia="x-none"/>
        </w:rPr>
      </w:pPr>
      <w:r>
        <w:rPr>
          <w:lang w:eastAsia="x-none"/>
        </w:rPr>
        <w:lastRenderedPageBreak/>
        <w:t>Stanje obveza projicirano je s</w:t>
      </w:r>
      <w:r w:rsidRPr="009A031F">
        <w:rPr>
          <w:lang w:eastAsia="x-none"/>
        </w:rPr>
        <w:t xml:space="preserve">ukladno Uputi za izradu prijedloga plana 2023-2025. </w:t>
      </w:r>
    </w:p>
    <w:p w14:paraId="6D8D087C" w14:textId="77777777" w:rsidR="00B40202" w:rsidRDefault="00B40202" w:rsidP="00B40202">
      <w:pPr>
        <w:pStyle w:val="Odlomakpopisa"/>
        <w:spacing w:after="100" w:afterAutospacing="1" w:line="0" w:lineRule="atLeast"/>
        <w:ind w:left="0"/>
        <w:jc w:val="both"/>
        <w:rPr>
          <w:lang w:eastAsia="x-none"/>
        </w:rPr>
      </w:pPr>
    </w:p>
    <w:p w14:paraId="568B820B" w14:textId="77777777" w:rsidR="00B40202" w:rsidRDefault="00B40202" w:rsidP="00B40202">
      <w:pPr>
        <w:pStyle w:val="Odlomakpopisa"/>
        <w:spacing w:after="100" w:afterAutospacing="1" w:line="0" w:lineRule="atLeast"/>
        <w:ind w:left="0"/>
        <w:jc w:val="both"/>
        <w:rPr>
          <w:lang w:eastAsia="x-none"/>
        </w:rPr>
      </w:pPr>
    </w:p>
    <w:p w14:paraId="4108C9B8" w14:textId="77777777" w:rsidR="00B40202" w:rsidRDefault="00B40202" w:rsidP="00B40202">
      <w:pPr>
        <w:pStyle w:val="Odlomakpopisa"/>
        <w:spacing w:after="100" w:afterAutospacing="1" w:line="0" w:lineRule="atLeast"/>
        <w:ind w:left="0"/>
        <w:jc w:val="both"/>
        <w:rPr>
          <w:lang w:eastAsia="x-none"/>
        </w:rPr>
      </w:pPr>
    </w:p>
    <w:p w14:paraId="092F7D00" w14:textId="77777777" w:rsidR="00B40202" w:rsidRDefault="00B40202" w:rsidP="00B40202">
      <w:pPr>
        <w:pStyle w:val="Odlomakpopisa"/>
        <w:spacing w:after="100" w:afterAutospacing="1" w:line="0" w:lineRule="atLeast"/>
        <w:ind w:left="0"/>
        <w:jc w:val="both"/>
        <w:rPr>
          <w:lang w:eastAsia="x-none"/>
        </w:rPr>
      </w:pPr>
    </w:p>
    <w:p w14:paraId="7DDB24B7" w14:textId="77777777" w:rsidR="00B40202" w:rsidRPr="00F93A17" w:rsidRDefault="00B40202" w:rsidP="00B40202">
      <w:pPr>
        <w:spacing w:after="100" w:afterAutospacing="1" w:line="0" w:lineRule="atLeast"/>
        <w:contextualSpacing/>
        <w:jc w:val="right"/>
      </w:pPr>
      <w:r w:rsidRPr="00F93A17">
        <w:t>Ravnatelj:</w:t>
      </w:r>
    </w:p>
    <w:p w14:paraId="5B1C77C4" w14:textId="77777777" w:rsidR="00B40202" w:rsidRPr="0017528C" w:rsidRDefault="00B40202" w:rsidP="00B40202">
      <w:pPr>
        <w:spacing w:after="100" w:afterAutospacing="1" w:line="0" w:lineRule="atLeast"/>
        <w:contextualSpacing/>
        <w:jc w:val="right"/>
      </w:pPr>
      <w:r w:rsidRPr="00F93A17">
        <w:t>Doc.dr.sc.</w:t>
      </w:r>
      <w:r w:rsidRPr="0017528C">
        <w:t xml:space="preserve"> Željko Zubčić, </w:t>
      </w:r>
      <w:proofErr w:type="spellStart"/>
      <w:r w:rsidRPr="0017528C">
        <w:t>dr.med</w:t>
      </w:r>
      <w:proofErr w:type="spellEnd"/>
      <w:r w:rsidRPr="0017528C">
        <w:t>.</w:t>
      </w:r>
    </w:p>
    <w:p w14:paraId="6E2B7AA2" w14:textId="77777777" w:rsidR="00B40202" w:rsidRDefault="00B40202" w:rsidP="00B40202">
      <w:pPr>
        <w:pStyle w:val="Odlomakpopisa"/>
        <w:spacing w:after="100" w:afterAutospacing="1" w:line="0" w:lineRule="atLeast"/>
        <w:ind w:left="0"/>
        <w:jc w:val="both"/>
        <w:rPr>
          <w:lang w:eastAsia="x-none"/>
        </w:rPr>
      </w:pPr>
    </w:p>
    <w:p w14:paraId="150C904A" w14:textId="77777777" w:rsidR="00B40202" w:rsidRPr="00AE7EB6" w:rsidRDefault="00B40202" w:rsidP="005817A0">
      <w:pPr>
        <w:pStyle w:val="Odlomakpopisa"/>
        <w:spacing w:after="100" w:afterAutospacing="1" w:line="0" w:lineRule="atLeast"/>
        <w:ind w:left="0"/>
        <w:jc w:val="both"/>
        <w:rPr>
          <w:rFonts w:cstheme="minorHAnsi"/>
          <w:color w:val="2F5496" w:themeColor="accent1" w:themeShade="BF"/>
        </w:rPr>
      </w:pPr>
    </w:p>
    <w:sectPr w:rsidR="00B40202" w:rsidRPr="00AE7EB6" w:rsidSect="00B40202">
      <w:pgSz w:w="11906" w:h="16838" w:code="9"/>
      <w:pgMar w:top="1077" w:right="1077" w:bottom="1021" w:left="1077" w:header="680" w:footer="284" w:gutter="0"/>
      <w:pgBorders w:offsetFrom="page">
        <w:top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3F6CE" w14:textId="77777777" w:rsidR="007D0651" w:rsidRDefault="007D0651" w:rsidP="00197E1A">
      <w:pPr>
        <w:spacing w:after="0" w:line="240" w:lineRule="auto"/>
      </w:pPr>
      <w:r>
        <w:separator/>
      </w:r>
    </w:p>
  </w:endnote>
  <w:endnote w:type="continuationSeparator" w:id="0">
    <w:p w14:paraId="251D284A" w14:textId="77777777" w:rsidR="007D0651" w:rsidRDefault="007D0651" w:rsidP="00197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339866"/>
      <w:docPartObj>
        <w:docPartGallery w:val="Page Numbers (Bottom of Page)"/>
        <w:docPartUnique/>
      </w:docPartObj>
    </w:sdtPr>
    <w:sdtEndPr/>
    <w:sdtContent>
      <w:p w14:paraId="4901DAB1" w14:textId="77777777" w:rsidR="0082350F" w:rsidRDefault="0082350F" w:rsidP="00B726C0">
        <w:pPr>
          <w:pStyle w:val="Podnoje"/>
          <w:jc w:val="righ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456439DD" wp14:editId="310CB657">
                  <wp:simplePos x="0" y="0"/>
                  <wp:positionH relativeFrom="rightMargin">
                    <wp:align>center</wp:align>
                  </wp:positionH>
                  <wp:positionV relativeFrom="bottomMargin">
                    <wp:align>center</wp:align>
                  </wp:positionV>
                  <wp:extent cx="512445" cy="441325"/>
                  <wp:effectExtent l="0" t="0" r="1905" b="0"/>
                  <wp:wrapNone/>
                  <wp:docPr id="4" name="Dijagram toka: Izmjenična obrada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FBC0664" w14:textId="77777777" w:rsidR="0082350F" w:rsidRPr="00573AAA" w:rsidRDefault="0082350F">
                              <w:pPr>
                                <w:pStyle w:val="Podnoje"/>
                                <w:pBdr>
                                  <w:top w:val="single" w:sz="12" w:space="1" w:color="A5A5A5" w:themeColor="accent3"/>
                                  <w:bottom w:val="single" w:sz="48" w:space="1" w:color="A5A5A5" w:themeColor="accent3"/>
                                </w:pBdr>
                                <w:jc w:val="center"/>
                                <w:rPr>
                                  <w:sz w:val="28"/>
                                  <w:szCs w:val="28"/>
                                </w:rPr>
                              </w:pPr>
                              <w:r w:rsidRPr="00573AAA">
                                <w:rPr>
                                  <w:sz w:val="28"/>
                                  <w:szCs w:val="28"/>
                                </w:rPr>
                                <w:fldChar w:fldCharType="begin"/>
                              </w:r>
                              <w:r w:rsidRPr="00573AAA">
                                <w:rPr>
                                  <w:sz w:val="28"/>
                                  <w:szCs w:val="28"/>
                                </w:rPr>
                                <w:instrText>PAGE    \* MERGEFORMAT</w:instrText>
                              </w:r>
                              <w:r w:rsidRPr="00573AAA">
                                <w:rPr>
                                  <w:sz w:val="28"/>
                                  <w:szCs w:val="28"/>
                                </w:rPr>
                                <w:fldChar w:fldCharType="separate"/>
                              </w:r>
                              <w:r w:rsidRPr="00573AAA">
                                <w:rPr>
                                  <w:sz w:val="28"/>
                                  <w:szCs w:val="28"/>
                                </w:rPr>
                                <w:t>2</w:t>
                              </w:r>
                              <w:r w:rsidRPr="00573AAA">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jagram toka: Izmjenična obrada 4" o:spid="_x0000_s1026" type="#_x0000_t176" style="position:absolute;left:0;text-align:left;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" filled="f" fillcolor="#5c83b4" stroked="f" strokecolor="#737373">
                  <v:textbox>
                    <w:txbxContent>
                      <w:p w:rsidR="0082350F" w:rsidRPr="00573AAA" w:rsidRDefault="0082350F">
                        <w:pPr>
                          <w:pStyle w:val="Podnoje"/>
                          <w:pBdr>
                            <w:top w:val="single" w:sz="12" w:space="1" w:color="A5A5A5" w:themeColor="accent3"/>
                            <w:bottom w:val="single" w:sz="48" w:space="1" w:color="A5A5A5" w:themeColor="accent3"/>
                          </w:pBdr>
                          <w:jc w:val="center"/>
                          <w:rPr>
                            <w:sz w:val="28"/>
                            <w:szCs w:val="28"/>
                          </w:rPr>
                        </w:pPr>
                        <w:r w:rsidRPr="00573AAA">
                          <w:rPr>
                            <w:sz w:val="28"/>
                            <w:szCs w:val="28"/>
                          </w:rPr>
                          <w:fldChar w:fldCharType="begin"/>
                        </w:r>
                        <w:r w:rsidRPr="00573AAA">
                          <w:rPr>
                            <w:sz w:val="28"/>
                            <w:szCs w:val="28"/>
                          </w:rPr>
                          <w:instrText>PAGE    \* MERGEFORMAT</w:instrText>
                        </w:r>
                        <w:r w:rsidRPr="00573AAA">
                          <w:rPr>
                            <w:sz w:val="28"/>
                            <w:szCs w:val="28"/>
                          </w:rPr>
                          <w:fldChar w:fldCharType="separate"/>
                        </w:r>
                        <w:r w:rsidRPr="00573AAA">
                          <w:rPr>
                            <w:sz w:val="28"/>
                            <w:szCs w:val="28"/>
                          </w:rPr>
                          <w:t>2</w:t>
                        </w:r>
                        <w:r w:rsidRPr="00573AAA">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05414" w14:textId="77777777" w:rsidR="007D0651" w:rsidRDefault="007D0651" w:rsidP="00197E1A">
      <w:pPr>
        <w:spacing w:after="0" w:line="240" w:lineRule="auto"/>
      </w:pPr>
      <w:r>
        <w:separator/>
      </w:r>
    </w:p>
  </w:footnote>
  <w:footnote w:type="continuationSeparator" w:id="0">
    <w:p w14:paraId="3B2FD70D" w14:textId="77777777" w:rsidR="007D0651" w:rsidRDefault="007D0651" w:rsidP="00197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06B8A"/>
    <w:multiLevelType w:val="hybridMultilevel"/>
    <w:tmpl w:val="CAE2CDA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16020D96"/>
    <w:multiLevelType w:val="multilevel"/>
    <w:tmpl w:val="38C8C81C"/>
    <w:lvl w:ilvl="0">
      <w:start w:val="1"/>
      <w:numFmt w:val="decimal"/>
      <w:lvlText w:val="%1."/>
      <w:lvlJc w:val="left"/>
      <w:pPr>
        <w:ind w:left="720" w:hanging="360"/>
      </w:pPr>
    </w:lvl>
    <w:lvl w:ilvl="1">
      <w:start w:val="1"/>
      <w:numFmt w:val="decimal"/>
      <w:isLgl/>
      <w:lvlText w:val="%1.%2."/>
      <w:lvlJc w:val="left"/>
      <w:pPr>
        <w:ind w:left="1440" w:hanging="72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 w15:restartNumberingAfterBreak="0">
    <w:nsid w:val="1D3818DB"/>
    <w:multiLevelType w:val="multilevel"/>
    <w:tmpl w:val="38C8C81C"/>
    <w:lvl w:ilvl="0">
      <w:start w:val="1"/>
      <w:numFmt w:val="decimal"/>
      <w:lvlText w:val="%1."/>
      <w:lvlJc w:val="left"/>
      <w:pPr>
        <w:ind w:left="720" w:hanging="360"/>
      </w:pPr>
    </w:lvl>
    <w:lvl w:ilvl="1">
      <w:start w:val="1"/>
      <w:numFmt w:val="decimal"/>
      <w:isLgl/>
      <w:lvlText w:val="%1.%2."/>
      <w:lvlJc w:val="left"/>
      <w:pPr>
        <w:ind w:left="1440" w:hanging="72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 w15:restartNumberingAfterBreak="0">
    <w:nsid w:val="1E4B698A"/>
    <w:multiLevelType w:val="hybridMultilevel"/>
    <w:tmpl w:val="3E78126E"/>
    <w:lvl w:ilvl="0" w:tplc="041A000B">
      <w:start w:val="1"/>
      <w:numFmt w:val="bullet"/>
      <w:lvlText w:val=""/>
      <w:lvlJc w:val="left"/>
      <w:pPr>
        <w:ind w:left="1174" w:hanging="360"/>
      </w:pPr>
      <w:rPr>
        <w:rFonts w:ascii="Wingdings" w:hAnsi="Wingdings" w:hint="default"/>
      </w:rPr>
    </w:lvl>
    <w:lvl w:ilvl="1" w:tplc="041A0003" w:tentative="1">
      <w:start w:val="1"/>
      <w:numFmt w:val="bullet"/>
      <w:lvlText w:val="o"/>
      <w:lvlJc w:val="left"/>
      <w:pPr>
        <w:ind w:left="1894" w:hanging="360"/>
      </w:pPr>
      <w:rPr>
        <w:rFonts w:ascii="Courier New" w:hAnsi="Courier New" w:cs="Courier New" w:hint="default"/>
      </w:rPr>
    </w:lvl>
    <w:lvl w:ilvl="2" w:tplc="041A0005" w:tentative="1">
      <w:start w:val="1"/>
      <w:numFmt w:val="bullet"/>
      <w:lvlText w:val=""/>
      <w:lvlJc w:val="left"/>
      <w:pPr>
        <w:ind w:left="2614" w:hanging="360"/>
      </w:pPr>
      <w:rPr>
        <w:rFonts w:ascii="Wingdings" w:hAnsi="Wingdings" w:hint="default"/>
      </w:rPr>
    </w:lvl>
    <w:lvl w:ilvl="3" w:tplc="041A0001" w:tentative="1">
      <w:start w:val="1"/>
      <w:numFmt w:val="bullet"/>
      <w:lvlText w:val=""/>
      <w:lvlJc w:val="left"/>
      <w:pPr>
        <w:ind w:left="3334" w:hanging="360"/>
      </w:pPr>
      <w:rPr>
        <w:rFonts w:ascii="Symbol" w:hAnsi="Symbol" w:hint="default"/>
      </w:rPr>
    </w:lvl>
    <w:lvl w:ilvl="4" w:tplc="041A0003" w:tentative="1">
      <w:start w:val="1"/>
      <w:numFmt w:val="bullet"/>
      <w:lvlText w:val="o"/>
      <w:lvlJc w:val="left"/>
      <w:pPr>
        <w:ind w:left="4054" w:hanging="360"/>
      </w:pPr>
      <w:rPr>
        <w:rFonts w:ascii="Courier New" w:hAnsi="Courier New" w:cs="Courier New" w:hint="default"/>
      </w:rPr>
    </w:lvl>
    <w:lvl w:ilvl="5" w:tplc="041A0005" w:tentative="1">
      <w:start w:val="1"/>
      <w:numFmt w:val="bullet"/>
      <w:lvlText w:val=""/>
      <w:lvlJc w:val="left"/>
      <w:pPr>
        <w:ind w:left="4774" w:hanging="360"/>
      </w:pPr>
      <w:rPr>
        <w:rFonts w:ascii="Wingdings" w:hAnsi="Wingdings" w:hint="default"/>
      </w:rPr>
    </w:lvl>
    <w:lvl w:ilvl="6" w:tplc="041A0001" w:tentative="1">
      <w:start w:val="1"/>
      <w:numFmt w:val="bullet"/>
      <w:lvlText w:val=""/>
      <w:lvlJc w:val="left"/>
      <w:pPr>
        <w:ind w:left="5494" w:hanging="360"/>
      </w:pPr>
      <w:rPr>
        <w:rFonts w:ascii="Symbol" w:hAnsi="Symbol" w:hint="default"/>
      </w:rPr>
    </w:lvl>
    <w:lvl w:ilvl="7" w:tplc="041A0003" w:tentative="1">
      <w:start w:val="1"/>
      <w:numFmt w:val="bullet"/>
      <w:lvlText w:val="o"/>
      <w:lvlJc w:val="left"/>
      <w:pPr>
        <w:ind w:left="6214" w:hanging="360"/>
      </w:pPr>
      <w:rPr>
        <w:rFonts w:ascii="Courier New" w:hAnsi="Courier New" w:cs="Courier New" w:hint="default"/>
      </w:rPr>
    </w:lvl>
    <w:lvl w:ilvl="8" w:tplc="041A0005" w:tentative="1">
      <w:start w:val="1"/>
      <w:numFmt w:val="bullet"/>
      <w:lvlText w:val=""/>
      <w:lvlJc w:val="left"/>
      <w:pPr>
        <w:ind w:left="6934" w:hanging="360"/>
      </w:pPr>
      <w:rPr>
        <w:rFonts w:ascii="Wingdings" w:hAnsi="Wingdings" w:hint="default"/>
      </w:rPr>
    </w:lvl>
  </w:abstractNum>
  <w:abstractNum w:abstractNumId="4" w15:restartNumberingAfterBreak="0">
    <w:nsid w:val="206F0566"/>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06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0908E5"/>
    <w:multiLevelType w:val="hybridMultilevel"/>
    <w:tmpl w:val="B1C41D8E"/>
    <w:lvl w:ilvl="0" w:tplc="041A000F">
      <w:start w:val="1"/>
      <w:numFmt w:val="decimal"/>
      <w:lvlText w:val="%1."/>
      <w:lvlJc w:val="left"/>
      <w:pPr>
        <w:ind w:left="2279" w:hanging="360"/>
      </w:pPr>
    </w:lvl>
    <w:lvl w:ilvl="1" w:tplc="041A0019" w:tentative="1">
      <w:start w:val="1"/>
      <w:numFmt w:val="lowerLetter"/>
      <w:lvlText w:val="%2."/>
      <w:lvlJc w:val="left"/>
      <w:pPr>
        <w:ind w:left="2999" w:hanging="360"/>
      </w:pPr>
    </w:lvl>
    <w:lvl w:ilvl="2" w:tplc="041A001B" w:tentative="1">
      <w:start w:val="1"/>
      <w:numFmt w:val="lowerRoman"/>
      <w:lvlText w:val="%3."/>
      <w:lvlJc w:val="right"/>
      <w:pPr>
        <w:ind w:left="3719" w:hanging="180"/>
      </w:pPr>
    </w:lvl>
    <w:lvl w:ilvl="3" w:tplc="041A000F" w:tentative="1">
      <w:start w:val="1"/>
      <w:numFmt w:val="decimal"/>
      <w:lvlText w:val="%4."/>
      <w:lvlJc w:val="left"/>
      <w:pPr>
        <w:ind w:left="4439" w:hanging="360"/>
      </w:pPr>
    </w:lvl>
    <w:lvl w:ilvl="4" w:tplc="041A0019" w:tentative="1">
      <w:start w:val="1"/>
      <w:numFmt w:val="lowerLetter"/>
      <w:lvlText w:val="%5."/>
      <w:lvlJc w:val="left"/>
      <w:pPr>
        <w:ind w:left="5159" w:hanging="360"/>
      </w:pPr>
    </w:lvl>
    <w:lvl w:ilvl="5" w:tplc="041A001B" w:tentative="1">
      <w:start w:val="1"/>
      <w:numFmt w:val="lowerRoman"/>
      <w:lvlText w:val="%6."/>
      <w:lvlJc w:val="right"/>
      <w:pPr>
        <w:ind w:left="5879" w:hanging="180"/>
      </w:pPr>
    </w:lvl>
    <w:lvl w:ilvl="6" w:tplc="041A000F" w:tentative="1">
      <w:start w:val="1"/>
      <w:numFmt w:val="decimal"/>
      <w:lvlText w:val="%7."/>
      <w:lvlJc w:val="left"/>
      <w:pPr>
        <w:ind w:left="6599" w:hanging="360"/>
      </w:pPr>
    </w:lvl>
    <w:lvl w:ilvl="7" w:tplc="041A0019" w:tentative="1">
      <w:start w:val="1"/>
      <w:numFmt w:val="lowerLetter"/>
      <w:lvlText w:val="%8."/>
      <w:lvlJc w:val="left"/>
      <w:pPr>
        <w:ind w:left="7319" w:hanging="360"/>
      </w:pPr>
    </w:lvl>
    <w:lvl w:ilvl="8" w:tplc="041A001B" w:tentative="1">
      <w:start w:val="1"/>
      <w:numFmt w:val="lowerRoman"/>
      <w:lvlText w:val="%9."/>
      <w:lvlJc w:val="right"/>
      <w:pPr>
        <w:ind w:left="8039" w:hanging="180"/>
      </w:pPr>
    </w:lvl>
  </w:abstractNum>
  <w:abstractNum w:abstractNumId="6" w15:restartNumberingAfterBreak="0">
    <w:nsid w:val="21946277"/>
    <w:multiLevelType w:val="hybridMultilevel"/>
    <w:tmpl w:val="8110E158"/>
    <w:lvl w:ilvl="0" w:tplc="041A000F">
      <w:start w:val="1"/>
      <w:numFmt w:val="decimal"/>
      <w:lvlText w:val="%1."/>
      <w:lvlJc w:val="left"/>
      <w:pPr>
        <w:ind w:left="1440" w:hanging="360"/>
      </w:pPr>
      <w:rPr>
        <w:rFont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24313736"/>
    <w:multiLevelType w:val="hybridMultilevel"/>
    <w:tmpl w:val="A6AEE920"/>
    <w:lvl w:ilvl="0" w:tplc="041A0001">
      <w:start w:val="1"/>
      <w:numFmt w:val="bullet"/>
      <w:lvlText w:val=""/>
      <w:lvlJc w:val="left"/>
      <w:pPr>
        <w:ind w:left="1400" w:hanging="360"/>
      </w:pPr>
      <w:rPr>
        <w:rFonts w:ascii="Symbol" w:hAnsi="Symbol"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8" w15:restartNumberingAfterBreak="0">
    <w:nsid w:val="24963DF1"/>
    <w:multiLevelType w:val="hybridMultilevel"/>
    <w:tmpl w:val="26CA6456"/>
    <w:lvl w:ilvl="0" w:tplc="041A000B">
      <w:start w:val="1"/>
      <w:numFmt w:val="bullet"/>
      <w:lvlText w:val=""/>
      <w:lvlJc w:val="left"/>
      <w:pPr>
        <w:ind w:left="1400" w:hanging="360"/>
      </w:pPr>
      <w:rPr>
        <w:rFonts w:ascii="Wingdings" w:hAnsi="Wingdings"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9" w15:restartNumberingAfterBreak="0">
    <w:nsid w:val="285D27EC"/>
    <w:multiLevelType w:val="hybridMultilevel"/>
    <w:tmpl w:val="925E99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E133C28"/>
    <w:multiLevelType w:val="multilevel"/>
    <w:tmpl w:val="5686BA7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11" w15:restartNumberingAfterBreak="0">
    <w:nsid w:val="32286A20"/>
    <w:multiLevelType w:val="hybridMultilevel"/>
    <w:tmpl w:val="948C4F2A"/>
    <w:lvl w:ilvl="0" w:tplc="61ECF6E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7183FEE"/>
    <w:multiLevelType w:val="hybridMultilevel"/>
    <w:tmpl w:val="8FCA9FE6"/>
    <w:lvl w:ilvl="0" w:tplc="784EE76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37CA7CE7"/>
    <w:multiLevelType w:val="hybridMultilevel"/>
    <w:tmpl w:val="07D868A6"/>
    <w:lvl w:ilvl="0" w:tplc="041A000B">
      <w:start w:val="1"/>
      <w:numFmt w:val="bullet"/>
      <w:lvlText w:val=""/>
      <w:lvlJc w:val="left"/>
      <w:pPr>
        <w:ind w:left="1400" w:hanging="360"/>
      </w:pPr>
      <w:rPr>
        <w:rFonts w:ascii="Wingdings" w:hAnsi="Wingdings" w:hint="default"/>
      </w:rPr>
    </w:lvl>
    <w:lvl w:ilvl="1" w:tplc="041A0003">
      <w:start w:val="1"/>
      <w:numFmt w:val="bullet"/>
      <w:lvlText w:val="o"/>
      <w:lvlJc w:val="left"/>
      <w:pPr>
        <w:ind w:left="2120" w:hanging="360"/>
      </w:pPr>
      <w:rPr>
        <w:rFonts w:ascii="Courier New" w:hAnsi="Courier New" w:cs="Courier New" w:hint="default"/>
      </w:rPr>
    </w:lvl>
    <w:lvl w:ilvl="2" w:tplc="041A0005">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14" w15:restartNumberingAfterBreak="0">
    <w:nsid w:val="38696097"/>
    <w:multiLevelType w:val="multilevel"/>
    <w:tmpl w:val="5686BA7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15" w15:restartNumberingAfterBreak="0">
    <w:nsid w:val="3E05798A"/>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136C5E"/>
    <w:multiLevelType w:val="hybridMultilevel"/>
    <w:tmpl w:val="63AE6F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31D6A3F"/>
    <w:multiLevelType w:val="hybridMultilevel"/>
    <w:tmpl w:val="4372C0BE"/>
    <w:lvl w:ilvl="0" w:tplc="B34E6DE4">
      <w:numFmt w:val="bullet"/>
      <w:lvlText w:val="–"/>
      <w:lvlJc w:val="left"/>
      <w:pPr>
        <w:ind w:left="717" w:hanging="360"/>
      </w:pPr>
      <w:rPr>
        <w:rFonts w:ascii="Calibri" w:eastAsiaTheme="minorHAnsi" w:hAnsi="Calibri" w:cs="Calibri"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18" w15:restartNumberingAfterBreak="0">
    <w:nsid w:val="49004886"/>
    <w:multiLevelType w:val="hybridMultilevel"/>
    <w:tmpl w:val="163A32EE"/>
    <w:lvl w:ilvl="0" w:tplc="041A0001">
      <w:start w:val="1"/>
      <w:numFmt w:val="bullet"/>
      <w:lvlText w:val=""/>
      <w:lvlJc w:val="left"/>
      <w:pPr>
        <w:ind w:left="1400" w:hanging="360"/>
      </w:pPr>
      <w:rPr>
        <w:rFonts w:ascii="Symbol" w:hAnsi="Symbol"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19" w15:restartNumberingAfterBreak="0">
    <w:nsid w:val="4E5B37B4"/>
    <w:multiLevelType w:val="multilevel"/>
    <w:tmpl w:val="041A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2950BD"/>
    <w:multiLevelType w:val="hybridMultilevel"/>
    <w:tmpl w:val="7B3E8076"/>
    <w:lvl w:ilvl="0" w:tplc="502074C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36F7E04"/>
    <w:multiLevelType w:val="hybridMultilevel"/>
    <w:tmpl w:val="527827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73729E5"/>
    <w:multiLevelType w:val="hybridMultilevel"/>
    <w:tmpl w:val="20A6DB30"/>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15:restartNumberingAfterBreak="0">
    <w:nsid w:val="5B2A33CC"/>
    <w:multiLevelType w:val="hybridMultilevel"/>
    <w:tmpl w:val="8E329808"/>
    <w:lvl w:ilvl="0" w:tplc="931E898E">
      <w:start w:val="5"/>
      <w:numFmt w:val="decimal"/>
      <w:lvlText w:val="%1."/>
      <w:lvlJc w:val="left"/>
      <w:pPr>
        <w:ind w:left="144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FBF70B0"/>
    <w:multiLevelType w:val="hybridMultilevel"/>
    <w:tmpl w:val="6DC2078A"/>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12E799A"/>
    <w:multiLevelType w:val="hybridMultilevel"/>
    <w:tmpl w:val="43629D06"/>
    <w:lvl w:ilvl="0" w:tplc="041A0001">
      <w:start w:val="1"/>
      <w:numFmt w:val="bullet"/>
      <w:lvlText w:val=""/>
      <w:lvlJc w:val="left"/>
      <w:pPr>
        <w:ind w:left="1400" w:hanging="360"/>
      </w:pPr>
      <w:rPr>
        <w:rFonts w:ascii="Symbol" w:hAnsi="Symbol"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26" w15:restartNumberingAfterBreak="0">
    <w:nsid w:val="68512AAD"/>
    <w:multiLevelType w:val="hybridMultilevel"/>
    <w:tmpl w:val="D14E1A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8C5264C"/>
    <w:multiLevelType w:val="hybridMultilevel"/>
    <w:tmpl w:val="E646AE22"/>
    <w:lvl w:ilvl="0" w:tplc="041A000F">
      <w:start w:val="1"/>
      <w:numFmt w:val="decimal"/>
      <w:lvlText w:val="%1."/>
      <w:lvlJc w:val="left"/>
      <w:pPr>
        <w:ind w:left="1353" w:hanging="360"/>
      </w:p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28" w15:restartNumberingAfterBreak="0">
    <w:nsid w:val="6CB51D57"/>
    <w:multiLevelType w:val="hybridMultilevel"/>
    <w:tmpl w:val="026AF93C"/>
    <w:lvl w:ilvl="0" w:tplc="041A0001">
      <w:start w:val="1"/>
      <w:numFmt w:val="bullet"/>
      <w:lvlText w:val=""/>
      <w:lvlJc w:val="left"/>
      <w:pPr>
        <w:ind w:left="1400" w:hanging="360"/>
      </w:pPr>
      <w:rPr>
        <w:rFonts w:ascii="Symbol" w:hAnsi="Symbol"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29" w15:restartNumberingAfterBreak="0">
    <w:nsid w:val="70EE3876"/>
    <w:multiLevelType w:val="hybridMultilevel"/>
    <w:tmpl w:val="6F02F726"/>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 w15:restartNumberingAfterBreak="0">
    <w:nsid w:val="74FE770C"/>
    <w:multiLevelType w:val="multilevel"/>
    <w:tmpl w:val="B6D4897A"/>
    <w:lvl w:ilvl="0">
      <w:start w:val="4"/>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1" w15:restartNumberingAfterBreak="0">
    <w:nsid w:val="7EB24CC6"/>
    <w:multiLevelType w:val="hybridMultilevel"/>
    <w:tmpl w:val="1090D9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4"/>
  </w:num>
  <w:num w:numId="3">
    <w:abstractNumId w:val="14"/>
  </w:num>
  <w:num w:numId="4">
    <w:abstractNumId w:val="5"/>
  </w:num>
  <w:num w:numId="5">
    <w:abstractNumId w:val="31"/>
  </w:num>
  <w:num w:numId="6">
    <w:abstractNumId w:val="6"/>
  </w:num>
  <w:num w:numId="7">
    <w:abstractNumId w:val="22"/>
  </w:num>
  <w:num w:numId="8">
    <w:abstractNumId w:val="3"/>
  </w:num>
  <w:num w:numId="9">
    <w:abstractNumId w:val="12"/>
  </w:num>
  <w:num w:numId="10">
    <w:abstractNumId w:val="8"/>
  </w:num>
  <w:num w:numId="11">
    <w:abstractNumId w:val="29"/>
  </w:num>
  <w:num w:numId="12">
    <w:abstractNumId w:val="13"/>
  </w:num>
  <w:num w:numId="13">
    <w:abstractNumId w:val="0"/>
  </w:num>
  <w:num w:numId="14">
    <w:abstractNumId w:val="28"/>
  </w:num>
  <w:num w:numId="15">
    <w:abstractNumId w:val="25"/>
  </w:num>
  <w:num w:numId="16">
    <w:abstractNumId w:val="7"/>
  </w:num>
  <w:num w:numId="17">
    <w:abstractNumId w:val="18"/>
  </w:num>
  <w:num w:numId="18">
    <w:abstractNumId w:val="15"/>
  </w:num>
  <w:num w:numId="19">
    <w:abstractNumId w:val="1"/>
  </w:num>
  <w:num w:numId="20">
    <w:abstractNumId w:val="10"/>
  </w:num>
  <w:num w:numId="21">
    <w:abstractNumId w:val="24"/>
  </w:num>
  <w:num w:numId="22">
    <w:abstractNumId w:val="17"/>
  </w:num>
  <w:num w:numId="23">
    <w:abstractNumId w:val="19"/>
  </w:num>
  <w:num w:numId="24">
    <w:abstractNumId w:val="27"/>
  </w:num>
  <w:num w:numId="25">
    <w:abstractNumId w:val="11"/>
  </w:num>
  <w:num w:numId="26">
    <w:abstractNumId w:val="26"/>
  </w:num>
  <w:num w:numId="27">
    <w:abstractNumId w:val="16"/>
  </w:num>
  <w:num w:numId="28">
    <w:abstractNumId w:val="21"/>
  </w:num>
  <w:num w:numId="29">
    <w:abstractNumId w:val="20"/>
  </w:num>
  <w:num w:numId="30">
    <w:abstractNumId w:val="9"/>
  </w:num>
  <w:num w:numId="31">
    <w:abstractNumId w:val="3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85"/>
    <w:rsid w:val="00013D4D"/>
    <w:rsid w:val="00023C87"/>
    <w:rsid w:val="000258A0"/>
    <w:rsid w:val="00033CD0"/>
    <w:rsid w:val="00052FFF"/>
    <w:rsid w:val="00053754"/>
    <w:rsid w:val="00071EBB"/>
    <w:rsid w:val="00093E05"/>
    <w:rsid w:val="000A18CA"/>
    <w:rsid w:val="000A4901"/>
    <w:rsid w:val="000A6167"/>
    <w:rsid w:val="000B48C1"/>
    <w:rsid w:val="000E2FBA"/>
    <w:rsid w:val="000F7043"/>
    <w:rsid w:val="00101D45"/>
    <w:rsid w:val="00102829"/>
    <w:rsid w:val="00102C0C"/>
    <w:rsid w:val="00110FB8"/>
    <w:rsid w:val="001155BD"/>
    <w:rsid w:val="00144B43"/>
    <w:rsid w:val="00145D61"/>
    <w:rsid w:val="00170ED8"/>
    <w:rsid w:val="00171FC0"/>
    <w:rsid w:val="001742CC"/>
    <w:rsid w:val="00181BF6"/>
    <w:rsid w:val="0018361E"/>
    <w:rsid w:val="001853AA"/>
    <w:rsid w:val="0018554F"/>
    <w:rsid w:val="001951A3"/>
    <w:rsid w:val="00197320"/>
    <w:rsid w:val="00197E1A"/>
    <w:rsid w:val="001A2A11"/>
    <w:rsid w:val="001B18E4"/>
    <w:rsid w:val="001D58C1"/>
    <w:rsid w:val="001E7B34"/>
    <w:rsid w:val="00204688"/>
    <w:rsid w:val="00212412"/>
    <w:rsid w:val="00226151"/>
    <w:rsid w:val="002314BF"/>
    <w:rsid w:val="00235B0F"/>
    <w:rsid w:val="0024055F"/>
    <w:rsid w:val="00241890"/>
    <w:rsid w:val="00247409"/>
    <w:rsid w:val="00253A69"/>
    <w:rsid w:val="00273C43"/>
    <w:rsid w:val="00284D90"/>
    <w:rsid w:val="002A0680"/>
    <w:rsid w:val="002B0038"/>
    <w:rsid w:val="002B5ECB"/>
    <w:rsid w:val="002C0AD4"/>
    <w:rsid w:val="002D7F17"/>
    <w:rsid w:val="002F05AC"/>
    <w:rsid w:val="002F2754"/>
    <w:rsid w:val="00310B24"/>
    <w:rsid w:val="00316411"/>
    <w:rsid w:val="0033173A"/>
    <w:rsid w:val="00346DCC"/>
    <w:rsid w:val="00352BB9"/>
    <w:rsid w:val="003A15B5"/>
    <w:rsid w:val="003A3038"/>
    <w:rsid w:val="003B480C"/>
    <w:rsid w:val="003C5AEE"/>
    <w:rsid w:val="003D4DAB"/>
    <w:rsid w:val="003F22AF"/>
    <w:rsid w:val="003F328D"/>
    <w:rsid w:val="003F77F0"/>
    <w:rsid w:val="00412370"/>
    <w:rsid w:val="00415E98"/>
    <w:rsid w:val="00447CD9"/>
    <w:rsid w:val="0045190B"/>
    <w:rsid w:val="0045544C"/>
    <w:rsid w:val="00463273"/>
    <w:rsid w:val="0046348E"/>
    <w:rsid w:val="004650F2"/>
    <w:rsid w:val="00487ADF"/>
    <w:rsid w:val="004A1D80"/>
    <w:rsid w:val="004A550E"/>
    <w:rsid w:val="004B005E"/>
    <w:rsid w:val="004C12A0"/>
    <w:rsid w:val="004C4828"/>
    <w:rsid w:val="004D0426"/>
    <w:rsid w:val="004D5483"/>
    <w:rsid w:val="004D54AD"/>
    <w:rsid w:val="004F33DB"/>
    <w:rsid w:val="004F369D"/>
    <w:rsid w:val="004F4D75"/>
    <w:rsid w:val="00514FEF"/>
    <w:rsid w:val="005443DE"/>
    <w:rsid w:val="00557390"/>
    <w:rsid w:val="00560122"/>
    <w:rsid w:val="00573AAA"/>
    <w:rsid w:val="00575AE4"/>
    <w:rsid w:val="005817A0"/>
    <w:rsid w:val="00585657"/>
    <w:rsid w:val="00587A2C"/>
    <w:rsid w:val="005925C2"/>
    <w:rsid w:val="005A6696"/>
    <w:rsid w:val="005B5398"/>
    <w:rsid w:val="005C1737"/>
    <w:rsid w:val="005D6428"/>
    <w:rsid w:val="005E21DB"/>
    <w:rsid w:val="005E7EC9"/>
    <w:rsid w:val="005F124F"/>
    <w:rsid w:val="005F1DCC"/>
    <w:rsid w:val="006004C1"/>
    <w:rsid w:val="00616560"/>
    <w:rsid w:val="006404DB"/>
    <w:rsid w:val="006508F0"/>
    <w:rsid w:val="0067167A"/>
    <w:rsid w:val="006A5431"/>
    <w:rsid w:val="006B7A91"/>
    <w:rsid w:val="006B7DE3"/>
    <w:rsid w:val="006D7281"/>
    <w:rsid w:val="006F40CE"/>
    <w:rsid w:val="006F7CD7"/>
    <w:rsid w:val="00737482"/>
    <w:rsid w:val="007444AD"/>
    <w:rsid w:val="007444FC"/>
    <w:rsid w:val="00751D11"/>
    <w:rsid w:val="00757D35"/>
    <w:rsid w:val="007648D6"/>
    <w:rsid w:val="00773F67"/>
    <w:rsid w:val="00775902"/>
    <w:rsid w:val="00782405"/>
    <w:rsid w:val="007967A5"/>
    <w:rsid w:val="00797978"/>
    <w:rsid w:val="007B43B3"/>
    <w:rsid w:val="007B5D41"/>
    <w:rsid w:val="007D0651"/>
    <w:rsid w:val="007E38E1"/>
    <w:rsid w:val="0081288B"/>
    <w:rsid w:val="0082228B"/>
    <w:rsid w:val="0082350F"/>
    <w:rsid w:val="00826F9D"/>
    <w:rsid w:val="00850186"/>
    <w:rsid w:val="008543E9"/>
    <w:rsid w:val="00860065"/>
    <w:rsid w:val="00877BFB"/>
    <w:rsid w:val="008A579E"/>
    <w:rsid w:val="008C100C"/>
    <w:rsid w:val="008C36F5"/>
    <w:rsid w:val="008E06CF"/>
    <w:rsid w:val="008E241F"/>
    <w:rsid w:val="008E7485"/>
    <w:rsid w:val="00901E4D"/>
    <w:rsid w:val="009041E4"/>
    <w:rsid w:val="0091157A"/>
    <w:rsid w:val="0092760D"/>
    <w:rsid w:val="009470DA"/>
    <w:rsid w:val="0095537D"/>
    <w:rsid w:val="009934F8"/>
    <w:rsid w:val="009A031F"/>
    <w:rsid w:val="009A3061"/>
    <w:rsid w:val="009A71A4"/>
    <w:rsid w:val="009B435E"/>
    <w:rsid w:val="009B7B81"/>
    <w:rsid w:val="009C3E33"/>
    <w:rsid w:val="009C5FB3"/>
    <w:rsid w:val="009C7512"/>
    <w:rsid w:val="009D328C"/>
    <w:rsid w:val="009D6532"/>
    <w:rsid w:val="009F1DBE"/>
    <w:rsid w:val="00A075F9"/>
    <w:rsid w:val="00A25F15"/>
    <w:rsid w:val="00A26EF1"/>
    <w:rsid w:val="00A33139"/>
    <w:rsid w:val="00A57209"/>
    <w:rsid w:val="00A63D53"/>
    <w:rsid w:val="00A92D81"/>
    <w:rsid w:val="00AA60C2"/>
    <w:rsid w:val="00AB1B79"/>
    <w:rsid w:val="00AB4E74"/>
    <w:rsid w:val="00AB6344"/>
    <w:rsid w:val="00AD360A"/>
    <w:rsid w:val="00AE5199"/>
    <w:rsid w:val="00AE7DB2"/>
    <w:rsid w:val="00AE7EB6"/>
    <w:rsid w:val="00B02D9D"/>
    <w:rsid w:val="00B05863"/>
    <w:rsid w:val="00B12AB8"/>
    <w:rsid w:val="00B205C6"/>
    <w:rsid w:val="00B210F5"/>
    <w:rsid w:val="00B2591A"/>
    <w:rsid w:val="00B27A96"/>
    <w:rsid w:val="00B3331A"/>
    <w:rsid w:val="00B34CC0"/>
    <w:rsid w:val="00B3653B"/>
    <w:rsid w:val="00B40202"/>
    <w:rsid w:val="00B45EA0"/>
    <w:rsid w:val="00B7265A"/>
    <w:rsid w:val="00B726C0"/>
    <w:rsid w:val="00B729EE"/>
    <w:rsid w:val="00B75D36"/>
    <w:rsid w:val="00B75DFE"/>
    <w:rsid w:val="00B80DC2"/>
    <w:rsid w:val="00B81EC1"/>
    <w:rsid w:val="00B846AE"/>
    <w:rsid w:val="00BA4BDE"/>
    <w:rsid w:val="00BB2C0C"/>
    <w:rsid w:val="00BB555E"/>
    <w:rsid w:val="00BD2618"/>
    <w:rsid w:val="00BE0973"/>
    <w:rsid w:val="00BF01E4"/>
    <w:rsid w:val="00BF0B41"/>
    <w:rsid w:val="00BF24F3"/>
    <w:rsid w:val="00C0152F"/>
    <w:rsid w:val="00C129CA"/>
    <w:rsid w:val="00C20210"/>
    <w:rsid w:val="00C20ABF"/>
    <w:rsid w:val="00C25AC4"/>
    <w:rsid w:val="00C30B94"/>
    <w:rsid w:val="00C3309E"/>
    <w:rsid w:val="00C60D77"/>
    <w:rsid w:val="00C65193"/>
    <w:rsid w:val="00C667E7"/>
    <w:rsid w:val="00C70568"/>
    <w:rsid w:val="00C90A22"/>
    <w:rsid w:val="00C9438C"/>
    <w:rsid w:val="00CA07BE"/>
    <w:rsid w:val="00CA5F24"/>
    <w:rsid w:val="00CB2F9C"/>
    <w:rsid w:val="00CB4A06"/>
    <w:rsid w:val="00CC1505"/>
    <w:rsid w:val="00CD1448"/>
    <w:rsid w:val="00CD721E"/>
    <w:rsid w:val="00CE487C"/>
    <w:rsid w:val="00CE5928"/>
    <w:rsid w:val="00D0499C"/>
    <w:rsid w:val="00D25AAE"/>
    <w:rsid w:val="00D27DB5"/>
    <w:rsid w:val="00D42E12"/>
    <w:rsid w:val="00D50457"/>
    <w:rsid w:val="00D73655"/>
    <w:rsid w:val="00D85BE7"/>
    <w:rsid w:val="00DB4782"/>
    <w:rsid w:val="00DB682D"/>
    <w:rsid w:val="00DE06E2"/>
    <w:rsid w:val="00DF2B26"/>
    <w:rsid w:val="00DF610D"/>
    <w:rsid w:val="00E00E64"/>
    <w:rsid w:val="00E13213"/>
    <w:rsid w:val="00E21A2E"/>
    <w:rsid w:val="00E35757"/>
    <w:rsid w:val="00E43FCC"/>
    <w:rsid w:val="00E50DE8"/>
    <w:rsid w:val="00E53818"/>
    <w:rsid w:val="00E61FE1"/>
    <w:rsid w:val="00E6209B"/>
    <w:rsid w:val="00E65BA3"/>
    <w:rsid w:val="00E765C6"/>
    <w:rsid w:val="00E86C0E"/>
    <w:rsid w:val="00E91A20"/>
    <w:rsid w:val="00EC1B86"/>
    <w:rsid w:val="00EC4031"/>
    <w:rsid w:val="00EC5268"/>
    <w:rsid w:val="00ED52CC"/>
    <w:rsid w:val="00EE165C"/>
    <w:rsid w:val="00F06CFF"/>
    <w:rsid w:val="00F35AA4"/>
    <w:rsid w:val="00F40AA9"/>
    <w:rsid w:val="00F42F3B"/>
    <w:rsid w:val="00F50A5C"/>
    <w:rsid w:val="00F54D47"/>
    <w:rsid w:val="00F70987"/>
    <w:rsid w:val="00F85880"/>
    <w:rsid w:val="00F9764F"/>
    <w:rsid w:val="00FA04FF"/>
    <w:rsid w:val="00FA7CFE"/>
    <w:rsid w:val="00FC2DAE"/>
    <w:rsid w:val="00FD2850"/>
    <w:rsid w:val="00FE3B3C"/>
    <w:rsid w:val="00FE46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0C112"/>
  <w15:chartTrackingRefBased/>
  <w15:docId w15:val="{907F1B83-DBD8-4743-B76E-8D8B9D18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850186"/>
    <w:pPr>
      <w:keepNext/>
      <w:keepLines/>
      <w:spacing w:before="240" w:after="0"/>
      <w:outlineLvl w:val="0"/>
    </w:pPr>
    <w:rPr>
      <w:rFonts w:eastAsiaTheme="majorEastAsia" w:cstheme="majorBidi"/>
      <w:b/>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075F9"/>
    <w:pPr>
      <w:ind w:left="720"/>
      <w:contextualSpacing/>
    </w:pPr>
  </w:style>
  <w:style w:type="paragraph" w:styleId="Zaglavlje">
    <w:name w:val="header"/>
    <w:basedOn w:val="Normal"/>
    <w:link w:val="ZaglavljeChar"/>
    <w:uiPriority w:val="99"/>
    <w:unhideWhenUsed/>
    <w:rsid w:val="00197E1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97E1A"/>
  </w:style>
  <w:style w:type="paragraph" w:styleId="Podnoje">
    <w:name w:val="footer"/>
    <w:basedOn w:val="Normal"/>
    <w:link w:val="PodnojeChar"/>
    <w:uiPriority w:val="99"/>
    <w:unhideWhenUsed/>
    <w:rsid w:val="00197E1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97E1A"/>
  </w:style>
  <w:style w:type="paragraph" w:styleId="Bezproreda">
    <w:name w:val="No Spacing"/>
    <w:link w:val="BezproredaChar"/>
    <w:uiPriority w:val="1"/>
    <w:qFormat/>
    <w:rsid w:val="00197E1A"/>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197E1A"/>
    <w:rPr>
      <w:rFonts w:eastAsiaTheme="minorEastAsia"/>
      <w:lang w:eastAsia="hr-HR"/>
    </w:rPr>
  </w:style>
  <w:style w:type="table" w:styleId="Reetkatablice">
    <w:name w:val="Table Grid"/>
    <w:basedOn w:val="Obinatablica"/>
    <w:uiPriority w:val="39"/>
    <w:rsid w:val="002B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91157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1157A"/>
    <w:rPr>
      <w:rFonts w:ascii="Segoe UI" w:hAnsi="Segoe UI" w:cs="Segoe UI"/>
      <w:sz w:val="18"/>
      <w:szCs w:val="18"/>
    </w:rPr>
  </w:style>
  <w:style w:type="paragraph" w:styleId="Sadraj1">
    <w:name w:val="toc 1"/>
    <w:basedOn w:val="Normal"/>
    <w:next w:val="Normal"/>
    <w:autoRedefine/>
    <w:uiPriority w:val="39"/>
    <w:unhideWhenUsed/>
    <w:rsid w:val="00053754"/>
    <w:pPr>
      <w:tabs>
        <w:tab w:val="left" w:pos="440"/>
        <w:tab w:val="right" w:leader="dot" w:pos="9628"/>
      </w:tabs>
      <w:spacing w:before="240" w:after="120"/>
    </w:pPr>
    <w:rPr>
      <w:rFonts w:cstheme="minorHAnsi"/>
      <w:b/>
      <w:bCs/>
      <w:noProof/>
      <w:sz w:val="28"/>
      <w:szCs w:val="28"/>
    </w:rPr>
  </w:style>
  <w:style w:type="paragraph" w:styleId="Sadraj2">
    <w:name w:val="toc 2"/>
    <w:basedOn w:val="Normal"/>
    <w:next w:val="Normal"/>
    <w:autoRedefine/>
    <w:uiPriority w:val="39"/>
    <w:unhideWhenUsed/>
    <w:rsid w:val="00023C87"/>
    <w:pPr>
      <w:spacing w:before="120" w:after="0"/>
      <w:ind w:left="220"/>
    </w:pPr>
    <w:rPr>
      <w:rFonts w:cstheme="minorHAnsi"/>
      <w:i/>
      <w:iCs/>
      <w:sz w:val="20"/>
      <w:szCs w:val="20"/>
    </w:rPr>
  </w:style>
  <w:style w:type="paragraph" w:styleId="Sadraj3">
    <w:name w:val="toc 3"/>
    <w:basedOn w:val="Normal"/>
    <w:next w:val="Normal"/>
    <w:autoRedefine/>
    <w:uiPriority w:val="39"/>
    <w:unhideWhenUsed/>
    <w:rsid w:val="00023C87"/>
    <w:pPr>
      <w:spacing w:after="0"/>
      <w:ind w:left="440"/>
    </w:pPr>
    <w:rPr>
      <w:rFonts w:cstheme="minorHAnsi"/>
      <w:sz w:val="20"/>
      <w:szCs w:val="20"/>
    </w:rPr>
  </w:style>
  <w:style w:type="paragraph" w:styleId="Sadraj4">
    <w:name w:val="toc 4"/>
    <w:basedOn w:val="Normal"/>
    <w:next w:val="Normal"/>
    <w:autoRedefine/>
    <w:uiPriority w:val="39"/>
    <w:unhideWhenUsed/>
    <w:rsid w:val="00023C87"/>
    <w:pPr>
      <w:spacing w:after="0"/>
      <w:ind w:left="660"/>
    </w:pPr>
    <w:rPr>
      <w:rFonts w:cstheme="minorHAnsi"/>
      <w:sz w:val="20"/>
      <w:szCs w:val="20"/>
    </w:rPr>
  </w:style>
  <w:style w:type="paragraph" w:styleId="Sadraj5">
    <w:name w:val="toc 5"/>
    <w:basedOn w:val="Normal"/>
    <w:next w:val="Normal"/>
    <w:autoRedefine/>
    <w:uiPriority w:val="39"/>
    <w:unhideWhenUsed/>
    <w:rsid w:val="00023C87"/>
    <w:pPr>
      <w:spacing w:after="0"/>
      <w:ind w:left="880"/>
    </w:pPr>
    <w:rPr>
      <w:rFonts w:cstheme="minorHAnsi"/>
      <w:sz w:val="20"/>
      <w:szCs w:val="20"/>
    </w:rPr>
  </w:style>
  <w:style w:type="paragraph" w:styleId="Sadraj6">
    <w:name w:val="toc 6"/>
    <w:basedOn w:val="Normal"/>
    <w:next w:val="Normal"/>
    <w:autoRedefine/>
    <w:uiPriority w:val="39"/>
    <w:unhideWhenUsed/>
    <w:rsid w:val="00023C87"/>
    <w:pPr>
      <w:spacing w:after="0"/>
      <w:ind w:left="1100"/>
    </w:pPr>
    <w:rPr>
      <w:rFonts w:cstheme="minorHAnsi"/>
      <w:sz w:val="20"/>
      <w:szCs w:val="20"/>
    </w:rPr>
  </w:style>
  <w:style w:type="paragraph" w:styleId="Sadraj7">
    <w:name w:val="toc 7"/>
    <w:basedOn w:val="Normal"/>
    <w:next w:val="Normal"/>
    <w:autoRedefine/>
    <w:uiPriority w:val="39"/>
    <w:unhideWhenUsed/>
    <w:rsid w:val="00023C87"/>
    <w:pPr>
      <w:spacing w:after="0"/>
      <w:ind w:left="1320"/>
    </w:pPr>
    <w:rPr>
      <w:rFonts w:cstheme="minorHAnsi"/>
      <w:sz w:val="20"/>
      <w:szCs w:val="20"/>
    </w:rPr>
  </w:style>
  <w:style w:type="paragraph" w:styleId="Sadraj8">
    <w:name w:val="toc 8"/>
    <w:basedOn w:val="Normal"/>
    <w:next w:val="Normal"/>
    <w:autoRedefine/>
    <w:uiPriority w:val="39"/>
    <w:unhideWhenUsed/>
    <w:rsid w:val="00023C87"/>
    <w:pPr>
      <w:spacing w:after="0"/>
      <w:ind w:left="1540"/>
    </w:pPr>
    <w:rPr>
      <w:rFonts w:cstheme="minorHAnsi"/>
      <w:sz w:val="20"/>
      <w:szCs w:val="20"/>
    </w:rPr>
  </w:style>
  <w:style w:type="paragraph" w:styleId="Sadraj9">
    <w:name w:val="toc 9"/>
    <w:basedOn w:val="Normal"/>
    <w:next w:val="Normal"/>
    <w:autoRedefine/>
    <w:uiPriority w:val="39"/>
    <w:unhideWhenUsed/>
    <w:rsid w:val="00023C87"/>
    <w:pPr>
      <w:spacing w:after="0"/>
      <w:ind w:left="1760"/>
    </w:pPr>
    <w:rPr>
      <w:rFonts w:cstheme="minorHAnsi"/>
      <w:sz w:val="20"/>
      <w:szCs w:val="20"/>
    </w:rPr>
  </w:style>
  <w:style w:type="character" w:customStyle="1" w:styleId="Naslov1Char">
    <w:name w:val="Naslov 1 Char"/>
    <w:basedOn w:val="Zadanifontodlomka"/>
    <w:link w:val="Naslov1"/>
    <w:uiPriority w:val="9"/>
    <w:rsid w:val="00850186"/>
    <w:rPr>
      <w:rFonts w:eastAsiaTheme="majorEastAsia" w:cstheme="majorBidi"/>
      <w:b/>
      <w:sz w:val="32"/>
      <w:szCs w:val="32"/>
    </w:rPr>
  </w:style>
  <w:style w:type="paragraph" w:styleId="TOCNaslov">
    <w:name w:val="TOC Heading"/>
    <w:basedOn w:val="Naslov1"/>
    <w:next w:val="Normal"/>
    <w:uiPriority w:val="39"/>
    <w:unhideWhenUsed/>
    <w:qFormat/>
    <w:rsid w:val="00023C87"/>
    <w:pPr>
      <w:outlineLvl w:val="9"/>
    </w:pPr>
    <w:rPr>
      <w:lang w:eastAsia="hr-HR"/>
    </w:rPr>
  </w:style>
  <w:style w:type="character" w:styleId="Hiperveza">
    <w:name w:val="Hyperlink"/>
    <w:basedOn w:val="Zadanifontodlomka"/>
    <w:uiPriority w:val="99"/>
    <w:unhideWhenUsed/>
    <w:rsid w:val="00AD36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7976">
      <w:bodyDiv w:val="1"/>
      <w:marLeft w:val="0"/>
      <w:marRight w:val="0"/>
      <w:marTop w:val="0"/>
      <w:marBottom w:val="0"/>
      <w:divBdr>
        <w:top w:val="none" w:sz="0" w:space="0" w:color="auto"/>
        <w:left w:val="none" w:sz="0" w:space="0" w:color="auto"/>
        <w:bottom w:val="none" w:sz="0" w:space="0" w:color="auto"/>
        <w:right w:val="none" w:sz="0" w:space="0" w:color="auto"/>
      </w:divBdr>
    </w:div>
    <w:div w:id="9186438">
      <w:bodyDiv w:val="1"/>
      <w:marLeft w:val="0"/>
      <w:marRight w:val="0"/>
      <w:marTop w:val="0"/>
      <w:marBottom w:val="0"/>
      <w:divBdr>
        <w:top w:val="none" w:sz="0" w:space="0" w:color="auto"/>
        <w:left w:val="none" w:sz="0" w:space="0" w:color="auto"/>
        <w:bottom w:val="none" w:sz="0" w:space="0" w:color="auto"/>
        <w:right w:val="none" w:sz="0" w:space="0" w:color="auto"/>
      </w:divBdr>
    </w:div>
    <w:div w:id="47457767">
      <w:bodyDiv w:val="1"/>
      <w:marLeft w:val="0"/>
      <w:marRight w:val="0"/>
      <w:marTop w:val="0"/>
      <w:marBottom w:val="0"/>
      <w:divBdr>
        <w:top w:val="none" w:sz="0" w:space="0" w:color="auto"/>
        <w:left w:val="none" w:sz="0" w:space="0" w:color="auto"/>
        <w:bottom w:val="none" w:sz="0" w:space="0" w:color="auto"/>
        <w:right w:val="none" w:sz="0" w:space="0" w:color="auto"/>
      </w:divBdr>
    </w:div>
    <w:div w:id="70929638">
      <w:bodyDiv w:val="1"/>
      <w:marLeft w:val="0"/>
      <w:marRight w:val="0"/>
      <w:marTop w:val="0"/>
      <w:marBottom w:val="0"/>
      <w:divBdr>
        <w:top w:val="none" w:sz="0" w:space="0" w:color="auto"/>
        <w:left w:val="none" w:sz="0" w:space="0" w:color="auto"/>
        <w:bottom w:val="none" w:sz="0" w:space="0" w:color="auto"/>
        <w:right w:val="none" w:sz="0" w:space="0" w:color="auto"/>
      </w:divBdr>
    </w:div>
    <w:div w:id="143356355">
      <w:bodyDiv w:val="1"/>
      <w:marLeft w:val="0"/>
      <w:marRight w:val="0"/>
      <w:marTop w:val="0"/>
      <w:marBottom w:val="0"/>
      <w:divBdr>
        <w:top w:val="none" w:sz="0" w:space="0" w:color="auto"/>
        <w:left w:val="none" w:sz="0" w:space="0" w:color="auto"/>
        <w:bottom w:val="none" w:sz="0" w:space="0" w:color="auto"/>
        <w:right w:val="none" w:sz="0" w:space="0" w:color="auto"/>
      </w:divBdr>
    </w:div>
    <w:div w:id="208224727">
      <w:bodyDiv w:val="1"/>
      <w:marLeft w:val="0"/>
      <w:marRight w:val="0"/>
      <w:marTop w:val="0"/>
      <w:marBottom w:val="0"/>
      <w:divBdr>
        <w:top w:val="none" w:sz="0" w:space="0" w:color="auto"/>
        <w:left w:val="none" w:sz="0" w:space="0" w:color="auto"/>
        <w:bottom w:val="none" w:sz="0" w:space="0" w:color="auto"/>
        <w:right w:val="none" w:sz="0" w:space="0" w:color="auto"/>
      </w:divBdr>
    </w:div>
    <w:div w:id="314379821">
      <w:bodyDiv w:val="1"/>
      <w:marLeft w:val="0"/>
      <w:marRight w:val="0"/>
      <w:marTop w:val="0"/>
      <w:marBottom w:val="0"/>
      <w:divBdr>
        <w:top w:val="none" w:sz="0" w:space="0" w:color="auto"/>
        <w:left w:val="none" w:sz="0" w:space="0" w:color="auto"/>
        <w:bottom w:val="none" w:sz="0" w:space="0" w:color="auto"/>
        <w:right w:val="none" w:sz="0" w:space="0" w:color="auto"/>
      </w:divBdr>
    </w:div>
    <w:div w:id="338194789">
      <w:bodyDiv w:val="1"/>
      <w:marLeft w:val="0"/>
      <w:marRight w:val="0"/>
      <w:marTop w:val="0"/>
      <w:marBottom w:val="0"/>
      <w:divBdr>
        <w:top w:val="none" w:sz="0" w:space="0" w:color="auto"/>
        <w:left w:val="none" w:sz="0" w:space="0" w:color="auto"/>
        <w:bottom w:val="none" w:sz="0" w:space="0" w:color="auto"/>
        <w:right w:val="none" w:sz="0" w:space="0" w:color="auto"/>
      </w:divBdr>
    </w:div>
    <w:div w:id="349264371">
      <w:bodyDiv w:val="1"/>
      <w:marLeft w:val="0"/>
      <w:marRight w:val="0"/>
      <w:marTop w:val="0"/>
      <w:marBottom w:val="0"/>
      <w:divBdr>
        <w:top w:val="none" w:sz="0" w:space="0" w:color="auto"/>
        <w:left w:val="none" w:sz="0" w:space="0" w:color="auto"/>
        <w:bottom w:val="none" w:sz="0" w:space="0" w:color="auto"/>
        <w:right w:val="none" w:sz="0" w:space="0" w:color="auto"/>
      </w:divBdr>
    </w:div>
    <w:div w:id="365757153">
      <w:bodyDiv w:val="1"/>
      <w:marLeft w:val="0"/>
      <w:marRight w:val="0"/>
      <w:marTop w:val="0"/>
      <w:marBottom w:val="0"/>
      <w:divBdr>
        <w:top w:val="none" w:sz="0" w:space="0" w:color="auto"/>
        <w:left w:val="none" w:sz="0" w:space="0" w:color="auto"/>
        <w:bottom w:val="none" w:sz="0" w:space="0" w:color="auto"/>
        <w:right w:val="none" w:sz="0" w:space="0" w:color="auto"/>
      </w:divBdr>
    </w:div>
    <w:div w:id="371613906">
      <w:bodyDiv w:val="1"/>
      <w:marLeft w:val="0"/>
      <w:marRight w:val="0"/>
      <w:marTop w:val="0"/>
      <w:marBottom w:val="0"/>
      <w:divBdr>
        <w:top w:val="none" w:sz="0" w:space="0" w:color="auto"/>
        <w:left w:val="none" w:sz="0" w:space="0" w:color="auto"/>
        <w:bottom w:val="none" w:sz="0" w:space="0" w:color="auto"/>
        <w:right w:val="none" w:sz="0" w:space="0" w:color="auto"/>
      </w:divBdr>
    </w:div>
    <w:div w:id="406809111">
      <w:bodyDiv w:val="1"/>
      <w:marLeft w:val="0"/>
      <w:marRight w:val="0"/>
      <w:marTop w:val="0"/>
      <w:marBottom w:val="0"/>
      <w:divBdr>
        <w:top w:val="none" w:sz="0" w:space="0" w:color="auto"/>
        <w:left w:val="none" w:sz="0" w:space="0" w:color="auto"/>
        <w:bottom w:val="none" w:sz="0" w:space="0" w:color="auto"/>
        <w:right w:val="none" w:sz="0" w:space="0" w:color="auto"/>
      </w:divBdr>
    </w:div>
    <w:div w:id="430586343">
      <w:bodyDiv w:val="1"/>
      <w:marLeft w:val="0"/>
      <w:marRight w:val="0"/>
      <w:marTop w:val="0"/>
      <w:marBottom w:val="0"/>
      <w:divBdr>
        <w:top w:val="none" w:sz="0" w:space="0" w:color="auto"/>
        <w:left w:val="none" w:sz="0" w:space="0" w:color="auto"/>
        <w:bottom w:val="none" w:sz="0" w:space="0" w:color="auto"/>
        <w:right w:val="none" w:sz="0" w:space="0" w:color="auto"/>
      </w:divBdr>
    </w:div>
    <w:div w:id="452133949">
      <w:bodyDiv w:val="1"/>
      <w:marLeft w:val="0"/>
      <w:marRight w:val="0"/>
      <w:marTop w:val="0"/>
      <w:marBottom w:val="0"/>
      <w:divBdr>
        <w:top w:val="none" w:sz="0" w:space="0" w:color="auto"/>
        <w:left w:val="none" w:sz="0" w:space="0" w:color="auto"/>
        <w:bottom w:val="none" w:sz="0" w:space="0" w:color="auto"/>
        <w:right w:val="none" w:sz="0" w:space="0" w:color="auto"/>
      </w:divBdr>
    </w:div>
    <w:div w:id="463356883">
      <w:bodyDiv w:val="1"/>
      <w:marLeft w:val="0"/>
      <w:marRight w:val="0"/>
      <w:marTop w:val="0"/>
      <w:marBottom w:val="0"/>
      <w:divBdr>
        <w:top w:val="none" w:sz="0" w:space="0" w:color="auto"/>
        <w:left w:val="none" w:sz="0" w:space="0" w:color="auto"/>
        <w:bottom w:val="none" w:sz="0" w:space="0" w:color="auto"/>
        <w:right w:val="none" w:sz="0" w:space="0" w:color="auto"/>
      </w:divBdr>
    </w:div>
    <w:div w:id="474299749">
      <w:bodyDiv w:val="1"/>
      <w:marLeft w:val="0"/>
      <w:marRight w:val="0"/>
      <w:marTop w:val="0"/>
      <w:marBottom w:val="0"/>
      <w:divBdr>
        <w:top w:val="none" w:sz="0" w:space="0" w:color="auto"/>
        <w:left w:val="none" w:sz="0" w:space="0" w:color="auto"/>
        <w:bottom w:val="none" w:sz="0" w:space="0" w:color="auto"/>
        <w:right w:val="none" w:sz="0" w:space="0" w:color="auto"/>
      </w:divBdr>
    </w:div>
    <w:div w:id="534543737">
      <w:bodyDiv w:val="1"/>
      <w:marLeft w:val="0"/>
      <w:marRight w:val="0"/>
      <w:marTop w:val="0"/>
      <w:marBottom w:val="0"/>
      <w:divBdr>
        <w:top w:val="none" w:sz="0" w:space="0" w:color="auto"/>
        <w:left w:val="none" w:sz="0" w:space="0" w:color="auto"/>
        <w:bottom w:val="none" w:sz="0" w:space="0" w:color="auto"/>
        <w:right w:val="none" w:sz="0" w:space="0" w:color="auto"/>
      </w:divBdr>
    </w:div>
    <w:div w:id="562329741">
      <w:bodyDiv w:val="1"/>
      <w:marLeft w:val="0"/>
      <w:marRight w:val="0"/>
      <w:marTop w:val="0"/>
      <w:marBottom w:val="0"/>
      <w:divBdr>
        <w:top w:val="none" w:sz="0" w:space="0" w:color="auto"/>
        <w:left w:val="none" w:sz="0" w:space="0" w:color="auto"/>
        <w:bottom w:val="none" w:sz="0" w:space="0" w:color="auto"/>
        <w:right w:val="none" w:sz="0" w:space="0" w:color="auto"/>
      </w:divBdr>
    </w:div>
    <w:div w:id="657272719">
      <w:bodyDiv w:val="1"/>
      <w:marLeft w:val="0"/>
      <w:marRight w:val="0"/>
      <w:marTop w:val="0"/>
      <w:marBottom w:val="0"/>
      <w:divBdr>
        <w:top w:val="none" w:sz="0" w:space="0" w:color="auto"/>
        <w:left w:val="none" w:sz="0" w:space="0" w:color="auto"/>
        <w:bottom w:val="none" w:sz="0" w:space="0" w:color="auto"/>
        <w:right w:val="none" w:sz="0" w:space="0" w:color="auto"/>
      </w:divBdr>
    </w:div>
    <w:div w:id="679503167">
      <w:bodyDiv w:val="1"/>
      <w:marLeft w:val="0"/>
      <w:marRight w:val="0"/>
      <w:marTop w:val="0"/>
      <w:marBottom w:val="0"/>
      <w:divBdr>
        <w:top w:val="none" w:sz="0" w:space="0" w:color="auto"/>
        <w:left w:val="none" w:sz="0" w:space="0" w:color="auto"/>
        <w:bottom w:val="none" w:sz="0" w:space="0" w:color="auto"/>
        <w:right w:val="none" w:sz="0" w:space="0" w:color="auto"/>
      </w:divBdr>
    </w:div>
    <w:div w:id="748386400">
      <w:bodyDiv w:val="1"/>
      <w:marLeft w:val="0"/>
      <w:marRight w:val="0"/>
      <w:marTop w:val="0"/>
      <w:marBottom w:val="0"/>
      <w:divBdr>
        <w:top w:val="none" w:sz="0" w:space="0" w:color="auto"/>
        <w:left w:val="none" w:sz="0" w:space="0" w:color="auto"/>
        <w:bottom w:val="none" w:sz="0" w:space="0" w:color="auto"/>
        <w:right w:val="none" w:sz="0" w:space="0" w:color="auto"/>
      </w:divBdr>
    </w:div>
    <w:div w:id="864489857">
      <w:bodyDiv w:val="1"/>
      <w:marLeft w:val="0"/>
      <w:marRight w:val="0"/>
      <w:marTop w:val="0"/>
      <w:marBottom w:val="0"/>
      <w:divBdr>
        <w:top w:val="none" w:sz="0" w:space="0" w:color="auto"/>
        <w:left w:val="none" w:sz="0" w:space="0" w:color="auto"/>
        <w:bottom w:val="none" w:sz="0" w:space="0" w:color="auto"/>
        <w:right w:val="none" w:sz="0" w:space="0" w:color="auto"/>
      </w:divBdr>
    </w:div>
    <w:div w:id="922880663">
      <w:bodyDiv w:val="1"/>
      <w:marLeft w:val="0"/>
      <w:marRight w:val="0"/>
      <w:marTop w:val="0"/>
      <w:marBottom w:val="0"/>
      <w:divBdr>
        <w:top w:val="none" w:sz="0" w:space="0" w:color="auto"/>
        <w:left w:val="none" w:sz="0" w:space="0" w:color="auto"/>
        <w:bottom w:val="none" w:sz="0" w:space="0" w:color="auto"/>
        <w:right w:val="none" w:sz="0" w:space="0" w:color="auto"/>
      </w:divBdr>
    </w:div>
    <w:div w:id="960186531">
      <w:bodyDiv w:val="1"/>
      <w:marLeft w:val="0"/>
      <w:marRight w:val="0"/>
      <w:marTop w:val="0"/>
      <w:marBottom w:val="0"/>
      <w:divBdr>
        <w:top w:val="none" w:sz="0" w:space="0" w:color="auto"/>
        <w:left w:val="none" w:sz="0" w:space="0" w:color="auto"/>
        <w:bottom w:val="none" w:sz="0" w:space="0" w:color="auto"/>
        <w:right w:val="none" w:sz="0" w:space="0" w:color="auto"/>
      </w:divBdr>
    </w:div>
    <w:div w:id="985934038">
      <w:bodyDiv w:val="1"/>
      <w:marLeft w:val="0"/>
      <w:marRight w:val="0"/>
      <w:marTop w:val="0"/>
      <w:marBottom w:val="0"/>
      <w:divBdr>
        <w:top w:val="none" w:sz="0" w:space="0" w:color="auto"/>
        <w:left w:val="none" w:sz="0" w:space="0" w:color="auto"/>
        <w:bottom w:val="none" w:sz="0" w:space="0" w:color="auto"/>
        <w:right w:val="none" w:sz="0" w:space="0" w:color="auto"/>
      </w:divBdr>
    </w:div>
    <w:div w:id="1023673893">
      <w:bodyDiv w:val="1"/>
      <w:marLeft w:val="0"/>
      <w:marRight w:val="0"/>
      <w:marTop w:val="0"/>
      <w:marBottom w:val="0"/>
      <w:divBdr>
        <w:top w:val="none" w:sz="0" w:space="0" w:color="auto"/>
        <w:left w:val="none" w:sz="0" w:space="0" w:color="auto"/>
        <w:bottom w:val="none" w:sz="0" w:space="0" w:color="auto"/>
        <w:right w:val="none" w:sz="0" w:space="0" w:color="auto"/>
      </w:divBdr>
    </w:div>
    <w:div w:id="1027675611">
      <w:bodyDiv w:val="1"/>
      <w:marLeft w:val="0"/>
      <w:marRight w:val="0"/>
      <w:marTop w:val="0"/>
      <w:marBottom w:val="0"/>
      <w:divBdr>
        <w:top w:val="none" w:sz="0" w:space="0" w:color="auto"/>
        <w:left w:val="none" w:sz="0" w:space="0" w:color="auto"/>
        <w:bottom w:val="none" w:sz="0" w:space="0" w:color="auto"/>
        <w:right w:val="none" w:sz="0" w:space="0" w:color="auto"/>
      </w:divBdr>
    </w:div>
    <w:div w:id="1128350692">
      <w:bodyDiv w:val="1"/>
      <w:marLeft w:val="0"/>
      <w:marRight w:val="0"/>
      <w:marTop w:val="0"/>
      <w:marBottom w:val="0"/>
      <w:divBdr>
        <w:top w:val="none" w:sz="0" w:space="0" w:color="auto"/>
        <w:left w:val="none" w:sz="0" w:space="0" w:color="auto"/>
        <w:bottom w:val="none" w:sz="0" w:space="0" w:color="auto"/>
        <w:right w:val="none" w:sz="0" w:space="0" w:color="auto"/>
      </w:divBdr>
    </w:div>
    <w:div w:id="1167750219">
      <w:bodyDiv w:val="1"/>
      <w:marLeft w:val="0"/>
      <w:marRight w:val="0"/>
      <w:marTop w:val="0"/>
      <w:marBottom w:val="0"/>
      <w:divBdr>
        <w:top w:val="none" w:sz="0" w:space="0" w:color="auto"/>
        <w:left w:val="none" w:sz="0" w:space="0" w:color="auto"/>
        <w:bottom w:val="none" w:sz="0" w:space="0" w:color="auto"/>
        <w:right w:val="none" w:sz="0" w:space="0" w:color="auto"/>
      </w:divBdr>
    </w:div>
    <w:div w:id="1189873297">
      <w:bodyDiv w:val="1"/>
      <w:marLeft w:val="0"/>
      <w:marRight w:val="0"/>
      <w:marTop w:val="0"/>
      <w:marBottom w:val="0"/>
      <w:divBdr>
        <w:top w:val="none" w:sz="0" w:space="0" w:color="auto"/>
        <w:left w:val="none" w:sz="0" w:space="0" w:color="auto"/>
        <w:bottom w:val="none" w:sz="0" w:space="0" w:color="auto"/>
        <w:right w:val="none" w:sz="0" w:space="0" w:color="auto"/>
      </w:divBdr>
    </w:div>
    <w:div w:id="1235973677">
      <w:bodyDiv w:val="1"/>
      <w:marLeft w:val="0"/>
      <w:marRight w:val="0"/>
      <w:marTop w:val="0"/>
      <w:marBottom w:val="0"/>
      <w:divBdr>
        <w:top w:val="none" w:sz="0" w:space="0" w:color="auto"/>
        <w:left w:val="none" w:sz="0" w:space="0" w:color="auto"/>
        <w:bottom w:val="none" w:sz="0" w:space="0" w:color="auto"/>
        <w:right w:val="none" w:sz="0" w:space="0" w:color="auto"/>
      </w:divBdr>
    </w:div>
    <w:div w:id="1236159944">
      <w:bodyDiv w:val="1"/>
      <w:marLeft w:val="0"/>
      <w:marRight w:val="0"/>
      <w:marTop w:val="0"/>
      <w:marBottom w:val="0"/>
      <w:divBdr>
        <w:top w:val="none" w:sz="0" w:space="0" w:color="auto"/>
        <w:left w:val="none" w:sz="0" w:space="0" w:color="auto"/>
        <w:bottom w:val="none" w:sz="0" w:space="0" w:color="auto"/>
        <w:right w:val="none" w:sz="0" w:space="0" w:color="auto"/>
      </w:divBdr>
    </w:div>
    <w:div w:id="1257907894">
      <w:bodyDiv w:val="1"/>
      <w:marLeft w:val="0"/>
      <w:marRight w:val="0"/>
      <w:marTop w:val="0"/>
      <w:marBottom w:val="0"/>
      <w:divBdr>
        <w:top w:val="none" w:sz="0" w:space="0" w:color="auto"/>
        <w:left w:val="none" w:sz="0" w:space="0" w:color="auto"/>
        <w:bottom w:val="none" w:sz="0" w:space="0" w:color="auto"/>
        <w:right w:val="none" w:sz="0" w:space="0" w:color="auto"/>
      </w:divBdr>
    </w:div>
    <w:div w:id="1288850833">
      <w:bodyDiv w:val="1"/>
      <w:marLeft w:val="0"/>
      <w:marRight w:val="0"/>
      <w:marTop w:val="0"/>
      <w:marBottom w:val="0"/>
      <w:divBdr>
        <w:top w:val="none" w:sz="0" w:space="0" w:color="auto"/>
        <w:left w:val="none" w:sz="0" w:space="0" w:color="auto"/>
        <w:bottom w:val="none" w:sz="0" w:space="0" w:color="auto"/>
        <w:right w:val="none" w:sz="0" w:space="0" w:color="auto"/>
      </w:divBdr>
    </w:div>
    <w:div w:id="1413694311">
      <w:bodyDiv w:val="1"/>
      <w:marLeft w:val="0"/>
      <w:marRight w:val="0"/>
      <w:marTop w:val="0"/>
      <w:marBottom w:val="0"/>
      <w:divBdr>
        <w:top w:val="none" w:sz="0" w:space="0" w:color="auto"/>
        <w:left w:val="none" w:sz="0" w:space="0" w:color="auto"/>
        <w:bottom w:val="none" w:sz="0" w:space="0" w:color="auto"/>
        <w:right w:val="none" w:sz="0" w:space="0" w:color="auto"/>
      </w:divBdr>
    </w:div>
    <w:div w:id="1420832316">
      <w:bodyDiv w:val="1"/>
      <w:marLeft w:val="0"/>
      <w:marRight w:val="0"/>
      <w:marTop w:val="0"/>
      <w:marBottom w:val="0"/>
      <w:divBdr>
        <w:top w:val="none" w:sz="0" w:space="0" w:color="auto"/>
        <w:left w:val="none" w:sz="0" w:space="0" w:color="auto"/>
        <w:bottom w:val="none" w:sz="0" w:space="0" w:color="auto"/>
        <w:right w:val="none" w:sz="0" w:space="0" w:color="auto"/>
      </w:divBdr>
    </w:div>
    <w:div w:id="1520894497">
      <w:bodyDiv w:val="1"/>
      <w:marLeft w:val="0"/>
      <w:marRight w:val="0"/>
      <w:marTop w:val="0"/>
      <w:marBottom w:val="0"/>
      <w:divBdr>
        <w:top w:val="none" w:sz="0" w:space="0" w:color="auto"/>
        <w:left w:val="none" w:sz="0" w:space="0" w:color="auto"/>
        <w:bottom w:val="none" w:sz="0" w:space="0" w:color="auto"/>
        <w:right w:val="none" w:sz="0" w:space="0" w:color="auto"/>
      </w:divBdr>
    </w:div>
    <w:div w:id="1530141572">
      <w:bodyDiv w:val="1"/>
      <w:marLeft w:val="0"/>
      <w:marRight w:val="0"/>
      <w:marTop w:val="0"/>
      <w:marBottom w:val="0"/>
      <w:divBdr>
        <w:top w:val="none" w:sz="0" w:space="0" w:color="auto"/>
        <w:left w:val="none" w:sz="0" w:space="0" w:color="auto"/>
        <w:bottom w:val="none" w:sz="0" w:space="0" w:color="auto"/>
        <w:right w:val="none" w:sz="0" w:space="0" w:color="auto"/>
      </w:divBdr>
    </w:div>
    <w:div w:id="1572499714">
      <w:bodyDiv w:val="1"/>
      <w:marLeft w:val="0"/>
      <w:marRight w:val="0"/>
      <w:marTop w:val="0"/>
      <w:marBottom w:val="0"/>
      <w:divBdr>
        <w:top w:val="none" w:sz="0" w:space="0" w:color="auto"/>
        <w:left w:val="none" w:sz="0" w:space="0" w:color="auto"/>
        <w:bottom w:val="none" w:sz="0" w:space="0" w:color="auto"/>
        <w:right w:val="none" w:sz="0" w:space="0" w:color="auto"/>
      </w:divBdr>
    </w:div>
    <w:div w:id="1593246110">
      <w:bodyDiv w:val="1"/>
      <w:marLeft w:val="0"/>
      <w:marRight w:val="0"/>
      <w:marTop w:val="0"/>
      <w:marBottom w:val="0"/>
      <w:divBdr>
        <w:top w:val="none" w:sz="0" w:space="0" w:color="auto"/>
        <w:left w:val="none" w:sz="0" w:space="0" w:color="auto"/>
        <w:bottom w:val="none" w:sz="0" w:space="0" w:color="auto"/>
        <w:right w:val="none" w:sz="0" w:space="0" w:color="auto"/>
      </w:divBdr>
    </w:div>
    <w:div w:id="1733381893">
      <w:bodyDiv w:val="1"/>
      <w:marLeft w:val="0"/>
      <w:marRight w:val="0"/>
      <w:marTop w:val="0"/>
      <w:marBottom w:val="0"/>
      <w:divBdr>
        <w:top w:val="none" w:sz="0" w:space="0" w:color="auto"/>
        <w:left w:val="none" w:sz="0" w:space="0" w:color="auto"/>
        <w:bottom w:val="none" w:sz="0" w:space="0" w:color="auto"/>
        <w:right w:val="none" w:sz="0" w:space="0" w:color="auto"/>
      </w:divBdr>
    </w:div>
    <w:div w:id="1885293101">
      <w:bodyDiv w:val="1"/>
      <w:marLeft w:val="0"/>
      <w:marRight w:val="0"/>
      <w:marTop w:val="0"/>
      <w:marBottom w:val="0"/>
      <w:divBdr>
        <w:top w:val="none" w:sz="0" w:space="0" w:color="auto"/>
        <w:left w:val="none" w:sz="0" w:space="0" w:color="auto"/>
        <w:bottom w:val="none" w:sz="0" w:space="0" w:color="auto"/>
        <w:right w:val="none" w:sz="0" w:space="0" w:color="auto"/>
      </w:divBdr>
    </w:div>
    <w:div w:id="1918783590">
      <w:bodyDiv w:val="1"/>
      <w:marLeft w:val="0"/>
      <w:marRight w:val="0"/>
      <w:marTop w:val="0"/>
      <w:marBottom w:val="0"/>
      <w:divBdr>
        <w:top w:val="none" w:sz="0" w:space="0" w:color="auto"/>
        <w:left w:val="none" w:sz="0" w:space="0" w:color="auto"/>
        <w:bottom w:val="none" w:sz="0" w:space="0" w:color="auto"/>
        <w:right w:val="none" w:sz="0" w:space="0" w:color="auto"/>
      </w:divBdr>
    </w:div>
    <w:div w:id="1936396065">
      <w:bodyDiv w:val="1"/>
      <w:marLeft w:val="0"/>
      <w:marRight w:val="0"/>
      <w:marTop w:val="0"/>
      <w:marBottom w:val="0"/>
      <w:divBdr>
        <w:top w:val="none" w:sz="0" w:space="0" w:color="auto"/>
        <w:left w:val="none" w:sz="0" w:space="0" w:color="auto"/>
        <w:bottom w:val="none" w:sz="0" w:space="0" w:color="auto"/>
        <w:right w:val="none" w:sz="0" w:space="0" w:color="auto"/>
      </w:divBdr>
    </w:div>
    <w:div w:id="198030402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2009291029">
      <w:bodyDiv w:val="1"/>
      <w:marLeft w:val="0"/>
      <w:marRight w:val="0"/>
      <w:marTop w:val="0"/>
      <w:marBottom w:val="0"/>
      <w:divBdr>
        <w:top w:val="none" w:sz="0" w:space="0" w:color="auto"/>
        <w:left w:val="none" w:sz="0" w:space="0" w:color="auto"/>
        <w:bottom w:val="none" w:sz="0" w:space="0" w:color="auto"/>
        <w:right w:val="none" w:sz="0" w:space="0" w:color="auto"/>
      </w:divBdr>
    </w:div>
    <w:div w:id="213378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C0825-670A-4836-950D-9B3635A66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20</Pages>
  <Words>5725</Words>
  <Characters>32633</Characters>
  <Application>Microsoft Office Word</Application>
  <DocSecurity>0</DocSecurity>
  <Lines>271</Lines>
  <Paragraphs>76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Čačija Dubravka</dc:creator>
  <cp:keywords/>
  <dc:description/>
  <cp:lastModifiedBy>Čačija Dubravka</cp:lastModifiedBy>
  <cp:revision>138</cp:revision>
  <cp:lastPrinted>2022-12-09T09:43:00Z</cp:lastPrinted>
  <dcterms:created xsi:type="dcterms:W3CDTF">2022-10-10T12:09:00Z</dcterms:created>
  <dcterms:modified xsi:type="dcterms:W3CDTF">2022-12-09T09:46:00Z</dcterms:modified>
</cp:coreProperties>
</file>