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C85DED" w:rsidRDefault="0036500F" w:rsidP="0031288E">
      <w:pPr>
        <w:jc w:val="center"/>
        <w:rPr>
          <w:rFonts w:asciiTheme="minorHAnsi" w:hAnsiTheme="minorHAnsi" w:cstheme="minorHAnsi"/>
        </w:rPr>
      </w:pPr>
      <w:r w:rsidRPr="00C85DED">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C85DED" w:rsidRDefault="0036500F" w:rsidP="0031288E">
      <w:pPr>
        <w:spacing w:after="0" w:line="360" w:lineRule="auto"/>
        <w:jc w:val="center"/>
        <w:rPr>
          <w:rFonts w:asciiTheme="minorHAnsi" w:hAnsiTheme="minorHAnsi" w:cstheme="minorHAnsi"/>
          <w:b/>
          <w:sz w:val="24"/>
          <w:szCs w:val="24"/>
        </w:rPr>
      </w:pPr>
      <w:r w:rsidRPr="00C85DED">
        <w:rPr>
          <w:rFonts w:asciiTheme="minorHAnsi" w:hAnsiTheme="minorHAnsi" w:cstheme="minorHAnsi"/>
          <w:b/>
          <w:sz w:val="24"/>
          <w:szCs w:val="24"/>
        </w:rPr>
        <w:t>KLINIČKI BOLNIČKI CENTAR OSIJEK</w:t>
      </w:r>
    </w:p>
    <w:p w:rsidR="0036500F" w:rsidRPr="00C85DED" w:rsidRDefault="0036500F" w:rsidP="0031288E">
      <w:pPr>
        <w:spacing w:after="0" w:line="360" w:lineRule="auto"/>
        <w:jc w:val="center"/>
        <w:rPr>
          <w:rFonts w:asciiTheme="minorHAnsi" w:hAnsiTheme="minorHAnsi" w:cstheme="minorHAnsi"/>
          <w:b/>
          <w:sz w:val="24"/>
          <w:szCs w:val="24"/>
        </w:rPr>
      </w:pPr>
      <w:r w:rsidRPr="00C85DED">
        <w:rPr>
          <w:rFonts w:asciiTheme="minorHAnsi" w:hAnsiTheme="minorHAnsi" w:cstheme="minorHAnsi"/>
          <w:b/>
          <w:sz w:val="24"/>
          <w:szCs w:val="24"/>
        </w:rPr>
        <w:t xml:space="preserve">Josipa </w:t>
      </w:r>
      <w:proofErr w:type="spellStart"/>
      <w:r w:rsidRPr="00C85DED">
        <w:rPr>
          <w:rFonts w:asciiTheme="minorHAnsi" w:hAnsiTheme="minorHAnsi" w:cstheme="minorHAnsi"/>
          <w:b/>
          <w:sz w:val="24"/>
          <w:szCs w:val="24"/>
        </w:rPr>
        <w:t>Huttlera</w:t>
      </w:r>
      <w:proofErr w:type="spellEnd"/>
      <w:r w:rsidRPr="00C85DED">
        <w:rPr>
          <w:rFonts w:asciiTheme="minorHAnsi" w:hAnsiTheme="minorHAnsi" w:cstheme="minorHAnsi"/>
          <w:b/>
          <w:sz w:val="24"/>
          <w:szCs w:val="24"/>
        </w:rPr>
        <w:t xml:space="preserve"> 4</w:t>
      </w:r>
    </w:p>
    <w:p w:rsidR="0036500F" w:rsidRPr="00C85DED" w:rsidRDefault="0036500F" w:rsidP="0031288E">
      <w:pPr>
        <w:spacing w:after="0" w:line="360" w:lineRule="auto"/>
        <w:jc w:val="center"/>
        <w:rPr>
          <w:rFonts w:asciiTheme="minorHAnsi" w:hAnsiTheme="minorHAnsi" w:cstheme="minorHAnsi"/>
          <w:b/>
          <w:sz w:val="24"/>
          <w:szCs w:val="24"/>
        </w:rPr>
      </w:pPr>
      <w:r w:rsidRPr="00C85DED">
        <w:rPr>
          <w:rFonts w:asciiTheme="minorHAnsi" w:hAnsiTheme="minorHAnsi" w:cstheme="minorHAnsi"/>
          <w:b/>
          <w:sz w:val="24"/>
          <w:szCs w:val="24"/>
        </w:rPr>
        <w:t>31000 Osijek</w:t>
      </w: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4C0A8B">
      <w:pPr>
        <w:spacing w:after="0"/>
        <w:jc w:val="center"/>
        <w:rPr>
          <w:rFonts w:asciiTheme="minorHAnsi" w:hAnsiTheme="minorHAnsi" w:cstheme="minorHAnsi"/>
          <w:b/>
          <w:sz w:val="28"/>
          <w:szCs w:val="28"/>
        </w:rPr>
      </w:pPr>
      <w:r w:rsidRPr="00C85DED">
        <w:rPr>
          <w:rFonts w:asciiTheme="minorHAnsi" w:hAnsiTheme="minorHAnsi" w:cstheme="minorHAnsi"/>
          <w:b/>
          <w:sz w:val="28"/>
          <w:szCs w:val="28"/>
        </w:rPr>
        <w:t>POZIV ZA DOSTAVU PONUDA</w:t>
      </w:r>
    </w:p>
    <w:p w:rsidR="0036500F" w:rsidRPr="00C85DED" w:rsidRDefault="0036500F" w:rsidP="004C0A8B">
      <w:pPr>
        <w:spacing w:after="0"/>
        <w:jc w:val="center"/>
        <w:rPr>
          <w:rFonts w:asciiTheme="minorHAnsi" w:hAnsiTheme="minorHAnsi" w:cstheme="minorHAnsi"/>
          <w:b/>
          <w:sz w:val="28"/>
          <w:szCs w:val="28"/>
        </w:rPr>
      </w:pPr>
    </w:p>
    <w:p w:rsidR="0036500F" w:rsidRPr="00C85DED" w:rsidRDefault="0036500F" w:rsidP="004C0A8B">
      <w:pPr>
        <w:spacing w:after="0" w:line="240" w:lineRule="auto"/>
        <w:jc w:val="center"/>
        <w:rPr>
          <w:rFonts w:asciiTheme="minorHAnsi" w:hAnsiTheme="minorHAnsi" w:cstheme="minorHAnsi"/>
          <w:b/>
          <w:sz w:val="24"/>
          <w:szCs w:val="24"/>
        </w:rPr>
      </w:pPr>
      <w:r w:rsidRPr="00C85DED">
        <w:rPr>
          <w:rFonts w:asciiTheme="minorHAnsi" w:hAnsiTheme="minorHAnsi" w:cstheme="minorHAnsi"/>
          <w:b/>
          <w:sz w:val="24"/>
          <w:szCs w:val="24"/>
        </w:rPr>
        <w:t>u postupku jednostavne nabave:</w:t>
      </w:r>
    </w:p>
    <w:p w:rsidR="0036500F" w:rsidRPr="00C85DED" w:rsidRDefault="0036500F" w:rsidP="004C0A8B">
      <w:pPr>
        <w:spacing w:after="0" w:line="360" w:lineRule="auto"/>
        <w:jc w:val="center"/>
        <w:rPr>
          <w:rFonts w:asciiTheme="minorHAnsi" w:hAnsiTheme="minorHAnsi" w:cstheme="minorHAnsi"/>
          <w:b/>
          <w:sz w:val="24"/>
          <w:szCs w:val="24"/>
        </w:rPr>
      </w:pPr>
    </w:p>
    <w:p w:rsidR="00C85DED" w:rsidRPr="00C85DED" w:rsidRDefault="00C85DED" w:rsidP="004C0A8B">
      <w:pPr>
        <w:spacing w:after="0"/>
        <w:jc w:val="center"/>
        <w:rPr>
          <w:rFonts w:asciiTheme="minorHAnsi" w:hAnsiTheme="minorHAnsi" w:cstheme="minorHAnsi"/>
          <w:b/>
          <w:sz w:val="28"/>
          <w:szCs w:val="28"/>
        </w:rPr>
      </w:pPr>
      <w:r w:rsidRPr="00C85DED">
        <w:rPr>
          <w:rFonts w:asciiTheme="minorHAnsi" w:hAnsiTheme="minorHAnsi" w:cstheme="minorHAnsi"/>
          <w:b/>
          <w:sz w:val="28"/>
          <w:szCs w:val="28"/>
        </w:rPr>
        <w:t>UREĐENJE I ADAPTACIJA APARTMANA S KUPAONICOM ZA MAJKE S DJECOM I SOBE ZA TAJNICE</w:t>
      </w:r>
    </w:p>
    <w:p w:rsidR="00C85DED" w:rsidRPr="00C85DED" w:rsidRDefault="00C85DED" w:rsidP="004C0A8B">
      <w:pPr>
        <w:spacing w:after="0"/>
        <w:jc w:val="center"/>
        <w:rPr>
          <w:rFonts w:asciiTheme="minorHAnsi" w:hAnsiTheme="minorHAnsi" w:cstheme="minorHAnsi"/>
          <w:b/>
          <w:sz w:val="24"/>
          <w:szCs w:val="24"/>
        </w:rPr>
      </w:pPr>
      <w:r w:rsidRPr="00C85DED">
        <w:rPr>
          <w:rFonts w:asciiTheme="minorHAnsi" w:hAnsiTheme="minorHAnsi" w:cstheme="minorHAnsi"/>
          <w:b/>
          <w:sz w:val="24"/>
          <w:szCs w:val="24"/>
        </w:rPr>
        <w:t>za potrebe Klinike za očne bolesti KBC-a Osijek</w:t>
      </w:r>
    </w:p>
    <w:p w:rsidR="00C85DED" w:rsidRPr="00C85DED" w:rsidRDefault="00C85DED" w:rsidP="004C0A8B">
      <w:pPr>
        <w:spacing w:after="0"/>
        <w:jc w:val="center"/>
        <w:rPr>
          <w:rFonts w:asciiTheme="minorHAnsi" w:hAnsiTheme="minorHAnsi" w:cstheme="minorHAnsi"/>
          <w:b/>
          <w:sz w:val="24"/>
          <w:szCs w:val="24"/>
        </w:rPr>
      </w:pPr>
      <w:r w:rsidRPr="00C85DED">
        <w:rPr>
          <w:rFonts w:asciiTheme="minorHAnsi" w:hAnsiTheme="minorHAnsi" w:cstheme="minorHAnsi"/>
          <w:b/>
          <w:sz w:val="24"/>
          <w:szCs w:val="24"/>
        </w:rPr>
        <w:t xml:space="preserve">Evidencijski broj nabave: </w:t>
      </w:r>
      <w:r>
        <w:rPr>
          <w:rFonts w:asciiTheme="minorHAnsi" w:hAnsiTheme="minorHAnsi" w:cstheme="minorHAnsi"/>
          <w:b/>
          <w:sz w:val="24"/>
          <w:szCs w:val="24"/>
        </w:rPr>
        <w:t>JN-24/259</w:t>
      </w:r>
    </w:p>
    <w:p w:rsidR="0036500F" w:rsidRPr="00C85DED" w:rsidRDefault="0036500F" w:rsidP="004C0A8B">
      <w:pPr>
        <w:spacing w:after="0"/>
        <w:jc w:val="center"/>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352405">
      <w:pPr>
        <w:spacing w:after="0"/>
        <w:rPr>
          <w:rFonts w:asciiTheme="minorHAnsi" w:hAnsiTheme="minorHAnsi" w:cstheme="minorHAnsi"/>
          <w:b/>
        </w:rPr>
      </w:pPr>
    </w:p>
    <w:p w:rsidR="0036500F" w:rsidRPr="00C85DED" w:rsidRDefault="0036500F" w:rsidP="004C0A8B">
      <w:pPr>
        <w:spacing w:after="0"/>
        <w:jc w:val="center"/>
        <w:rPr>
          <w:rFonts w:asciiTheme="minorHAnsi" w:hAnsiTheme="minorHAnsi" w:cstheme="minorHAnsi"/>
          <w:b/>
          <w:sz w:val="24"/>
          <w:szCs w:val="24"/>
        </w:rPr>
      </w:pPr>
      <w:r w:rsidRPr="00C85DED">
        <w:rPr>
          <w:rFonts w:asciiTheme="minorHAnsi" w:hAnsiTheme="minorHAnsi" w:cstheme="minorHAnsi"/>
          <w:b/>
          <w:sz w:val="24"/>
          <w:szCs w:val="24"/>
        </w:rPr>
        <w:t xml:space="preserve">Osijek, </w:t>
      </w:r>
      <w:r w:rsidR="00C85DED" w:rsidRPr="00C85DED">
        <w:rPr>
          <w:rFonts w:asciiTheme="minorHAnsi" w:hAnsiTheme="minorHAnsi" w:cstheme="minorHAnsi"/>
          <w:b/>
          <w:sz w:val="24"/>
          <w:szCs w:val="24"/>
        </w:rPr>
        <w:t>srpanj</w:t>
      </w:r>
      <w:r w:rsidRPr="00C85DED">
        <w:rPr>
          <w:rFonts w:asciiTheme="minorHAnsi" w:hAnsiTheme="minorHAnsi" w:cstheme="minorHAnsi"/>
          <w:b/>
          <w:sz w:val="24"/>
          <w:szCs w:val="24"/>
        </w:rPr>
        <w:t xml:space="preserve"> 202</w:t>
      </w:r>
      <w:r w:rsidR="00C85DED" w:rsidRPr="00C85DED">
        <w:rPr>
          <w:rFonts w:asciiTheme="minorHAnsi" w:hAnsiTheme="minorHAnsi" w:cstheme="minorHAnsi"/>
          <w:b/>
          <w:sz w:val="24"/>
          <w:szCs w:val="24"/>
        </w:rPr>
        <w:t>4</w:t>
      </w:r>
      <w:r w:rsidRPr="00C85DED">
        <w:rPr>
          <w:rFonts w:asciiTheme="minorHAnsi" w:hAnsiTheme="minorHAnsi" w:cstheme="minorHAnsi"/>
          <w:b/>
          <w:sz w:val="24"/>
          <w:szCs w:val="24"/>
        </w:rPr>
        <w:t>.</w:t>
      </w:r>
    </w:p>
    <w:p w:rsidR="0036500F" w:rsidRPr="00C85DED" w:rsidRDefault="0036500F" w:rsidP="00352405">
      <w:pPr>
        <w:spacing w:after="0" w:line="259" w:lineRule="auto"/>
        <w:ind w:left="0" w:firstLine="0"/>
        <w:rPr>
          <w:rFonts w:asciiTheme="minorHAnsi" w:hAnsiTheme="minorHAnsi" w:cstheme="minorHAnsi"/>
        </w:rPr>
      </w:pPr>
      <w:r w:rsidRPr="00C85DED">
        <w:rPr>
          <w:rFonts w:asciiTheme="minorHAnsi" w:hAnsiTheme="minorHAnsi" w:cstheme="minorHAnsi"/>
          <w:b/>
        </w:rPr>
        <w:t xml:space="preserve"> </w:t>
      </w:r>
    </w:p>
    <w:p w:rsidR="0036500F" w:rsidRPr="004C0A8B" w:rsidRDefault="0036500F" w:rsidP="004C0A8B">
      <w:pPr>
        <w:spacing w:after="160" w:line="259" w:lineRule="auto"/>
        <w:ind w:left="0" w:firstLine="0"/>
        <w:jc w:val="center"/>
        <w:rPr>
          <w:rFonts w:asciiTheme="minorHAnsi" w:hAnsiTheme="minorHAnsi" w:cstheme="minorHAnsi"/>
          <w:b/>
        </w:rPr>
      </w:pPr>
      <w:r w:rsidRPr="00C85DED">
        <w:rPr>
          <w:rFonts w:asciiTheme="minorHAnsi" w:hAnsiTheme="minorHAnsi" w:cstheme="minorHAnsi"/>
        </w:rPr>
        <w:br w:type="page"/>
      </w:r>
      <w:r w:rsidRPr="004C0A8B">
        <w:rPr>
          <w:rFonts w:asciiTheme="minorHAnsi" w:hAnsiTheme="minorHAnsi" w:cstheme="minorHAnsi"/>
          <w:b/>
        </w:rPr>
        <w:lastRenderedPageBreak/>
        <w:t>SADRŽAJ DOKUMENTACIJE O NABAVI</w:t>
      </w:r>
    </w:p>
    <w:p w:rsidR="0036500F" w:rsidRPr="00C85DED" w:rsidRDefault="0036500F" w:rsidP="00352405">
      <w:pPr>
        <w:spacing w:after="0" w:line="259" w:lineRule="auto"/>
        <w:ind w:left="51" w:firstLine="0"/>
        <w:rPr>
          <w:rFonts w:asciiTheme="minorHAnsi" w:hAnsiTheme="minorHAnsi" w:cstheme="minorHAnsi"/>
        </w:rPr>
      </w:pPr>
      <w:r w:rsidRPr="00C85DED">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Content>
        <w:p w:rsidR="00823497" w:rsidRPr="00C85DED" w:rsidRDefault="0036500F" w:rsidP="00352405">
          <w:pPr>
            <w:pStyle w:val="Sadraj1"/>
            <w:tabs>
              <w:tab w:val="right" w:leader="dot" w:pos="9062"/>
            </w:tabs>
            <w:jc w:val="both"/>
            <w:rPr>
              <w:rFonts w:asciiTheme="minorHAnsi" w:eastAsiaTheme="minorEastAsia" w:hAnsiTheme="minorHAnsi" w:cstheme="minorHAnsi"/>
              <w:noProof/>
              <w:color w:val="auto"/>
              <w:sz w:val="22"/>
            </w:rPr>
          </w:pPr>
          <w:r w:rsidRPr="00C85DED">
            <w:rPr>
              <w:rFonts w:asciiTheme="minorHAnsi" w:hAnsiTheme="minorHAnsi" w:cstheme="minorHAnsi"/>
            </w:rPr>
            <w:fldChar w:fldCharType="begin"/>
          </w:r>
          <w:r w:rsidRPr="00C85DED">
            <w:rPr>
              <w:rFonts w:asciiTheme="minorHAnsi" w:hAnsiTheme="minorHAnsi" w:cstheme="minorHAnsi"/>
            </w:rPr>
            <w:instrText xml:space="preserve"> TOC \o "1-2" \h \z \u </w:instrText>
          </w:r>
          <w:r w:rsidRPr="00C85DED">
            <w:rPr>
              <w:rFonts w:asciiTheme="minorHAnsi" w:hAnsiTheme="minorHAnsi" w:cstheme="minorHAnsi"/>
            </w:rPr>
            <w:fldChar w:fldCharType="separate"/>
          </w:r>
          <w:hyperlink w:anchor="_Toc154140282" w:history="1">
            <w:r w:rsidR="00823497" w:rsidRPr="00C85DED">
              <w:rPr>
                <w:rStyle w:val="Hiperveza"/>
                <w:rFonts w:asciiTheme="minorHAnsi" w:hAnsiTheme="minorHAnsi" w:cstheme="minorHAnsi"/>
                <w:noProof/>
              </w:rPr>
              <w:t>1. OPĆI PODACI</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_Toc154140282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sidR="00CD16EE">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3" w:history="1">
            <w:r w:rsidR="00823497" w:rsidRPr="00C85DED">
              <w:rPr>
                <w:rStyle w:val="Hiperveza"/>
                <w:rFonts w:asciiTheme="minorHAnsi" w:hAnsiTheme="minorHAnsi" w:cstheme="minorHAnsi"/>
                <w:noProof/>
              </w:rPr>
              <w:t>1.1. Podaci o Naručitelju</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_Toc154140283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4" w:history="1">
            <w:r w:rsidR="00823497" w:rsidRPr="00C85DED">
              <w:rPr>
                <w:rStyle w:val="Hiperveza"/>
                <w:rFonts w:asciiTheme="minorHAnsi" w:hAnsiTheme="minorHAnsi" w:cstheme="minorHAnsi"/>
                <w:noProof/>
              </w:rPr>
              <w:t>1.2. Osoba ili služba zadužena za kontakt</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_Toc154140284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5" w:history="1">
            <w:r w:rsidR="00823497" w:rsidRPr="00C85DED">
              <w:rPr>
                <w:rStyle w:val="Hiperveza"/>
                <w:rFonts w:asciiTheme="minorHAnsi" w:hAnsiTheme="minorHAnsi" w:cstheme="minorHAnsi"/>
                <w:noProof/>
              </w:rPr>
              <w:t>1.3. Evidencijski broj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_Toc154140285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6" w:history="1">
            <w:r w:rsidR="00823497" w:rsidRPr="00C85DED">
              <w:rPr>
                <w:rStyle w:val="Hiperveza"/>
                <w:rFonts w:asciiTheme="minorHAnsi" w:hAnsiTheme="minorHAnsi" w:cstheme="minorHAnsi"/>
                <w:noProof/>
              </w:rPr>
              <w:t>1.4. Sukob interesa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_Toc154140286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7" w:history="1">
            <w:r w:rsidR="00823497" w:rsidRPr="00C85DED">
              <w:rPr>
                <w:rStyle w:val="Hiperveza"/>
                <w:rFonts w:asciiTheme="minorHAnsi" w:eastAsia="Calibri" w:hAnsiTheme="minorHAnsi" w:cstheme="minorHAnsi"/>
                <w:noProof/>
                <w:lang w:eastAsia="en-US"/>
              </w:rPr>
              <w:t>MIPES CONSULTING, obrt za usluge, Županijska 11, 31000 Osijek</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_Toc154140287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8" w:history="1">
            <w:r w:rsidR="00823497" w:rsidRPr="00C85DED">
              <w:rPr>
                <w:rStyle w:val="Hiperveza"/>
                <w:rFonts w:asciiTheme="minorHAnsi" w:eastAsia="Calibri" w:hAnsiTheme="minorHAnsi" w:cstheme="minorHAnsi"/>
                <w:noProof/>
                <w:lang w:eastAsia="en-US"/>
              </w:rPr>
              <w:t>2.       MIPES d.o.o, F. Šepera 14, 31431 Čepin</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_Toc154140288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4</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89" w:history="1">
            <w:r w:rsidR="00823497" w:rsidRPr="00C85DED">
              <w:rPr>
                <w:rStyle w:val="Hiperveza"/>
                <w:rFonts w:asciiTheme="minorHAnsi" w:eastAsia="Calibri" w:hAnsiTheme="minorHAnsi" w:cstheme="minorHAnsi"/>
                <w:noProof/>
                <w:lang w:eastAsia="en-US"/>
              </w:rPr>
              <w:t>3.       Dom zdravlja Osijek, Park kralja Krešimira IV. 6, 31000 Osijek</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_Toc154140289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0" w:history="1">
            <w:r w:rsidR="00823497" w:rsidRPr="00C85DED">
              <w:rPr>
                <w:rStyle w:val="Hiperveza"/>
                <w:rFonts w:asciiTheme="minorHAnsi" w:eastAsia="Calibri" w:hAnsiTheme="minorHAnsi" w:cstheme="minorHAnsi"/>
                <w:noProof/>
                <w:lang w:eastAsia="en-US"/>
              </w:rPr>
              <w:t>4.       Cesting d.o.o., Vinkovačka cesta 63a, 31000 Osijek</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_Toc154140290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1" w:history="1">
            <w:r w:rsidR="00823497" w:rsidRPr="00C85DED">
              <w:rPr>
                <w:rStyle w:val="Hiperveza"/>
                <w:rFonts w:asciiTheme="minorHAnsi" w:eastAsia="Calibri" w:hAnsiTheme="minorHAnsi" w:cstheme="minorHAnsi"/>
                <w:noProof/>
                <w:lang w:eastAsia="en-US"/>
              </w:rPr>
              <w:t>5.       Poliklinika Sveti Ante d.o.o., Zrinjevac 4, 31000 Osijek</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_Toc154140291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2" w:history="1">
            <w:r w:rsidR="00823497" w:rsidRPr="00C85DED">
              <w:rPr>
                <w:rStyle w:val="Hiperveza"/>
                <w:rFonts w:asciiTheme="minorHAnsi" w:eastAsia="Calibri" w:hAnsiTheme="minorHAnsi" w:cstheme="minorHAnsi"/>
                <w:noProof/>
                <w:lang w:eastAsia="en-US"/>
              </w:rPr>
              <w:t>6.       Centar za profesionalnu rehabilitaciju Osijek, Tadije Smičiklasa 2, 31000 Osijek</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_Toc154140292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3" w:history="1">
            <w:r w:rsidR="00823497" w:rsidRPr="00C85DED">
              <w:rPr>
                <w:rStyle w:val="Hiperveza"/>
                <w:rFonts w:asciiTheme="minorHAnsi" w:eastAsia="Calibri" w:hAnsiTheme="minorHAnsi" w:cstheme="minorHAnsi"/>
                <w:noProof/>
                <w:lang w:eastAsia="en-US"/>
              </w:rPr>
              <w:t>7.       Miss Divine, obrt za trgovinu, K. F. Šepera 14, 31431 Čepin</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_Toc154140293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4" w:history="1">
            <w:r w:rsidR="00823497" w:rsidRPr="00C85DED">
              <w:rPr>
                <w:rStyle w:val="Hiperveza"/>
                <w:rFonts w:asciiTheme="minorHAnsi" w:hAnsiTheme="minorHAnsi" w:cstheme="minorHAnsi"/>
                <w:noProof/>
              </w:rPr>
              <w:t>1.5. Vrsta postupka nabave ili posebnog režima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_Toc154140294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5" w:history="1">
            <w:r w:rsidR="00823497" w:rsidRPr="00C85DED">
              <w:rPr>
                <w:rStyle w:val="Hiperveza"/>
                <w:rFonts w:asciiTheme="minorHAnsi" w:hAnsiTheme="minorHAnsi" w:cstheme="minorHAnsi"/>
                <w:noProof/>
              </w:rPr>
              <w:t>1.6. Procijenjena vrijednost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_Toc154140295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6" w:history="1">
            <w:r w:rsidR="00823497" w:rsidRPr="00C85DED">
              <w:rPr>
                <w:rStyle w:val="Hiperveza"/>
                <w:rFonts w:asciiTheme="minorHAnsi" w:hAnsiTheme="minorHAnsi" w:cstheme="minorHAnsi"/>
                <w:noProof/>
              </w:rPr>
              <w:t>1.7. Vrsta ugovora o nabavi</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_Toc154140296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297" w:history="1">
            <w:r w:rsidR="00823497" w:rsidRPr="00C85DED">
              <w:rPr>
                <w:rStyle w:val="Hiperveza"/>
                <w:rFonts w:asciiTheme="minorHAnsi" w:hAnsiTheme="minorHAnsi" w:cstheme="minorHAnsi"/>
                <w:noProof/>
              </w:rPr>
              <w:t>2. PODACI O PREDMETU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_Toc154140297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8" w:history="1">
            <w:r w:rsidR="00823497" w:rsidRPr="00C85DED">
              <w:rPr>
                <w:rStyle w:val="Hiperveza"/>
                <w:rFonts w:asciiTheme="minorHAnsi" w:hAnsiTheme="minorHAnsi" w:cstheme="minorHAnsi"/>
                <w:noProof/>
              </w:rPr>
              <w:t>2.1. Opis predmeta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_Toc154140298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299" w:history="1">
            <w:r w:rsidR="00823497" w:rsidRPr="00C85DED">
              <w:rPr>
                <w:rStyle w:val="Hiperveza"/>
                <w:rFonts w:asciiTheme="minorHAnsi" w:hAnsiTheme="minorHAnsi" w:cstheme="minorHAnsi"/>
                <w:noProof/>
              </w:rPr>
              <w:t>2.2. Tehničke specifikacije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_Toc154140299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00" w:history="1">
            <w:r w:rsidR="00823497" w:rsidRPr="00C85DED">
              <w:rPr>
                <w:rStyle w:val="Hiperveza"/>
                <w:rFonts w:asciiTheme="minorHAnsi" w:hAnsiTheme="minorHAnsi" w:cstheme="minorHAnsi"/>
                <w:noProof/>
              </w:rPr>
              <w:t>2.3. Troškovnik</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_Toc154140300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01" w:history="1">
            <w:r w:rsidR="00823497" w:rsidRPr="00C85DED">
              <w:rPr>
                <w:rStyle w:val="Hiperveza"/>
                <w:rFonts w:asciiTheme="minorHAnsi" w:hAnsiTheme="minorHAnsi" w:cstheme="minorHAnsi"/>
                <w:noProof/>
              </w:rPr>
              <w:t>2.4. Mjesto izvršenja ugovora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_Toc154140301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02" w:history="1">
            <w:r w:rsidR="00823497" w:rsidRPr="00C85DED">
              <w:rPr>
                <w:rStyle w:val="Hiperveza"/>
                <w:rFonts w:asciiTheme="minorHAnsi" w:hAnsiTheme="minorHAnsi" w:cstheme="minorHAnsi"/>
                <w:noProof/>
              </w:rPr>
              <w:t>2.5. Rok isporuke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_Toc154140302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03" w:history="1">
            <w:r w:rsidR="00823497" w:rsidRPr="00C85DED">
              <w:rPr>
                <w:rStyle w:val="Hiperveza"/>
                <w:rFonts w:asciiTheme="minorHAnsi" w:hAnsiTheme="minorHAnsi" w:cstheme="minorHAnsi"/>
                <w:noProof/>
              </w:rPr>
              <w:t>S ponuditeljem čija ponuda bude odabrana sukladno kriteriju o odabiru ponuda sklopit će se Ugovor o javnoj nabavi u maksimalnom trajanju do 01.02.2024.godine. Ugovor o javnoj nabavi stupa na snagu s danom potpisa obje ugovorne strane te se sklapa na razdoblje od dana početka ugovornih obveza do roka definiranog u Ugovoru koji će se sklopiti po ovom predmetu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_Toc154140303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04" w:history="1">
            <w:r w:rsidR="00823497" w:rsidRPr="00C85DED">
              <w:rPr>
                <w:rStyle w:val="Hiperveza"/>
                <w:rFonts w:asciiTheme="minorHAnsi" w:hAnsiTheme="minorHAnsi" w:cstheme="minorHAnsi"/>
                <w:noProof/>
              </w:rPr>
              <w:t>Ugovorna kazna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_Toc154140304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05" w:history="1">
            <w:r w:rsidR="00823497" w:rsidRPr="00C85DED">
              <w:rPr>
                <w:rStyle w:val="Hiperveza"/>
                <w:rFonts w:asciiTheme="minorHAnsi" w:hAnsiTheme="minorHAnsi" w:cstheme="minorHAnsi"/>
                <w:noProof/>
              </w:rPr>
              <w:t>Ako odabrani ponuditelj prekorači ponuđeni rok isporuke predmeta nabave, dužan je Naručitelju platiti ugovornu kaznu za svaki kalendarski dan prekoračenja ugovorenog roka u visini od 0,1% ugovorene vrijednosti s PDV-om.</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_Toc154140305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06" w:history="1">
            <w:r w:rsidR="00823497" w:rsidRPr="00C85DED">
              <w:rPr>
                <w:rStyle w:val="Hiperveza"/>
                <w:rFonts w:asciiTheme="minorHAnsi" w:hAnsiTheme="minorHAnsi" w:cstheme="minorHAnsi"/>
                <w:noProof/>
              </w:rPr>
              <w:t>Naplata ugovorene kazne obavit će se po Zapisniku o primopredaji, u kojem će se evidentirati kašnjenje roka isporuke predmeta nabave. Sukladno uvjetima određenima u Dokumentaciji o nabavi provedenog postupka javne nabave, rok isporuke robe smatra se bitnim dijelom Ugovora te će Naručitelj postupiti sukladno odredbama članka 313. ZJN 2016.</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_Toc154140306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07" w:history="1">
            <w:r w:rsidR="00823497" w:rsidRPr="00C85DED">
              <w:rPr>
                <w:rStyle w:val="Hiperveza"/>
                <w:rFonts w:asciiTheme="minorHAnsi" w:hAnsiTheme="minorHAnsi" w:cstheme="minorHAnsi"/>
                <w:noProof/>
              </w:rPr>
              <w:t>3. KRITERIJ ZA ISKLJUČENJE GOSPODARSKOG SUBJEKTA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_Toc154140307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6</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08" w:history="1">
            <w:r w:rsidR="00823497" w:rsidRPr="00C85DED">
              <w:rPr>
                <w:rStyle w:val="Hiperveza"/>
                <w:rFonts w:asciiTheme="minorHAnsi" w:hAnsiTheme="minorHAnsi" w:cstheme="minorHAnsi"/>
                <w:b/>
                <w:bCs/>
                <w:iCs/>
                <w:noProof/>
                <w:lang w:val="x-none" w:eastAsia="x-none"/>
              </w:rPr>
              <w:t>3.1. Obvezne osnove za isključenje gospodarskog subjekta sukladno članku 251. ZJN 2016</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_Toc154140308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7</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left" w:pos="440"/>
              <w:tab w:val="right" w:leader="dot" w:pos="9062"/>
            </w:tabs>
            <w:jc w:val="both"/>
            <w:rPr>
              <w:rFonts w:asciiTheme="minorHAnsi" w:eastAsiaTheme="minorEastAsia" w:hAnsiTheme="minorHAnsi" w:cstheme="minorHAnsi"/>
              <w:noProof/>
              <w:color w:val="auto"/>
              <w:sz w:val="22"/>
            </w:rPr>
          </w:pPr>
          <w:hyperlink w:anchor="_Toc154140309" w:history="1">
            <w:r w:rsidR="00823497" w:rsidRPr="00C85DED">
              <w:rPr>
                <w:rStyle w:val="Hiperveza"/>
                <w:rFonts w:asciiTheme="minorHAnsi" w:hAnsiTheme="minorHAnsi" w:cstheme="minorHAnsi"/>
                <w:noProof/>
              </w:rPr>
              <w:t>4.</w:t>
            </w:r>
            <w:r w:rsidR="00823497" w:rsidRPr="00C85DED">
              <w:rPr>
                <w:rFonts w:asciiTheme="minorHAnsi" w:eastAsiaTheme="minorEastAsia" w:hAnsiTheme="minorHAnsi" w:cstheme="minorHAnsi"/>
                <w:noProof/>
                <w:color w:val="auto"/>
                <w:sz w:val="22"/>
              </w:rPr>
              <w:tab/>
            </w:r>
            <w:r w:rsidR="00823497" w:rsidRPr="00C85DED">
              <w:rPr>
                <w:rStyle w:val="Hiperveza"/>
                <w:rFonts w:asciiTheme="minorHAnsi" w:hAnsiTheme="minorHAnsi" w:cstheme="minorHAnsi"/>
                <w:noProof/>
              </w:rPr>
              <w:t>KRITERIJI  ZA ODABIR GOSPODARSKOG SUBJEKTA (uvjeti sposobnosti)</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_Toc154140309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9</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0" w:history="1">
            <w:r w:rsidR="00823497" w:rsidRPr="00C85DED">
              <w:rPr>
                <w:rStyle w:val="Hiperveza"/>
                <w:rFonts w:asciiTheme="minorHAnsi" w:hAnsiTheme="minorHAnsi" w:cstheme="minorHAnsi"/>
                <w:noProof/>
              </w:rPr>
              <w:t>4.1. Profesionalna sposobnost</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_Toc154140310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9</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1" w:history="1">
            <w:r w:rsidR="00823497" w:rsidRPr="00C85DED">
              <w:rPr>
                <w:rStyle w:val="Hiperveza"/>
                <w:rFonts w:asciiTheme="minorHAnsi" w:hAnsiTheme="minorHAnsi" w:cstheme="minorHAnsi"/>
                <w:noProof/>
              </w:rPr>
              <w:t>4.2. Tehnička i stručna sposobnost</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_Toc154140311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9</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2" w:history="1">
            <w:r w:rsidR="00823497" w:rsidRPr="00C85DED">
              <w:rPr>
                <w:rStyle w:val="Hiperveza"/>
                <w:rFonts w:asciiTheme="minorHAnsi" w:hAnsiTheme="minorHAnsi" w:cstheme="minorHAnsi"/>
                <w:noProof/>
              </w:rPr>
              <w:t>4.2.1. Izjava o jamstvenom roku za isporučenu robu</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_Toc154140312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9</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13" w:history="1">
            <w:r w:rsidR="00823497" w:rsidRPr="00C85DED">
              <w:rPr>
                <w:rStyle w:val="Hiperveza"/>
                <w:rFonts w:asciiTheme="minorHAnsi" w:hAnsiTheme="minorHAnsi" w:cstheme="minorHAnsi"/>
                <w:noProof/>
              </w:rPr>
              <w:t>5. PODACI O PONUDI</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_Toc154140313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9</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4" w:history="1">
            <w:r w:rsidR="00823497" w:rsidRPr="00C85DED">
              <w:rPr>
                <w:rStyle w:val="Hiperveza"/>
                <w:rFonts w:asciiTheme="minorHAnsi" w:hAnsiTheme="minorHAnsi" w:cstheme="minorHAnsi"/>
                <w:noProof/>
              </w:rPr>
              <w:t>5.1. Sadržaj i način izrade i dostave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_Toc154140314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10</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5" w:history="1">
            <w:r w:rsidR="00823497" w:rsidRPr="00C85DED">
              <w:rPr>
                <w:rStyle w:val="Hiperveza"/>
                <w:rFonts w:asciiTheme="minorHAnsi" w:hAnsiTheme="minorHAnsi" w:cstheme="minorHAnsi"/>
                <w:noProof/>
              </w:rPr>
              <w:t>5.1.1. Sadržaj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_Toc154140315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10</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6" w:history="1">
            <w:r w:rsidR="00823497" w:rsidRPr="00C85DED">
              <w:rPr>
                <w:rStyle w:val="Hiperveza"/>
                <w:rFonts w:asciiTheme="minorHAnsi" w:hAnsiTheme="minorHAnsi" w:cstheme="minorHAnsi"/>
                <w:noProof/>
              </w:rPr>
              <w:t>5.1.2. Datum, vrijeme, mjesto i način dostave ponuda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_Toc154140316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10</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7" w:history="1">
            <w:r w:rsidR="00823497" w:rsidRPr="00C85DED">
              <w:rPr>
                <w:rStyle w:val="Hiperveza"/>
                <w:rFonts w:asciiTheme="minorHAnsi" w:hAnsiTheme="minorHAnsi" w:cstheme="minorHAnsi"/>
                <w:noProof/>
              </w:rPr>
              <w:t>5.2. Način određivanja cijene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_Toc154140317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10</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8" w:history="1">
            <w:r w:rsidR="00823497" w:rsidRPr="00C85DED">
              <w:rPr>
                <w:rStyle w:val="Hiperveza"/>
                <w:rFonts w:asciiTheme="minorHAnsi" w:hAnsiTheme="minorHAnsi" w:cstheme="minorHAnsi"/>
                <w:noProof/>
              </w:rPr>
              <w:t>5.3. Valuta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_Toc154140318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19" w:history="1">
            <w:r w:rsidR="00823497" w:rsidRPr="00C85DED">
              <w:rPr>
                <w:rStyle w:val="Hiperveza"/>
                <w:rFonts w:asciiTheme="minorHAnsi" w:hAnsiTheme="minorHAnsi" w:cstheme="minorHAnsi"/>
                <w:noProof/>
              </w:rPr>
              <w:t>5.4. Kriterij za odabir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_Toc154140319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0" w:history="1">
            <w:r w:rsidR="00823497" w:rsidRPr="00C85DED">
              <w:rPr>
                <w:rStyle w:val="Hiperveza"/>
                <w:rFonts w:asciiTheme="minorHAnsi" w:hAnsiTheme="minorHAnsi" w:cstheme="minorHAnsi"/>
                <w:noProof/>
              </w:rPr>
              <w:t>5.5. Jezik i pismo na kojem se izrađuje ponuda ili njezin dio</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_Toc154140320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1" w:history="1">
            <w:r w:rsidR="00823497" w:rsidRPr="00C85DED">
              <w:rPr>
                <w:rStyle w:val="Hiperveza"/>
                <w:rFonts w:asciiTheme="minorHAnsi" w:hAnsiTheme="minorHAnsi" w:cstheme="minorHAnsi"/>
                <w:noProof/>
              </w:rPr>
              <w:t>5.6. Rok valjanosti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_Toc154140321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right" w:leader="dot" w:pos="9062"/>
            </w:tabs>
            <w:jc w:val="both"/>
            <w:rPr>
              <w:rFonts w:asciiTheme="minorHAnsi" w:eastAsiaTheme="minorEastAsia" w:hAnsiTheme="minorHAnsi" w:cstheme="minorHAnsi"/>
              <w:noProof/>
              <w:color w:val="auto"/>
              <w:sz w:val="22"/>
            </w:rPr>
          </w:pPr>
          <w:hyperlink w:anchor="_Toc154140322" w:history="1">
            <w:r w:rsidR="00823497" w:rsidRPr="00C85DED">
              <w:rPr>
                <w:rStyle w:val="Hiperveza"/>
                <w:rFonts w:asciiTheme="minorHAnsi" w:hAnsiTheme="minorHAnsi" w:cstheme="minorHAnsi"/>
                <w:noProof/>
              </w:rPr>
              <w:t>6. OSTALE ODREDBE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_Toc154140322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3" w:history="1">
            <w:r w:rsidR="00823497" w:rsidRPr="00C85DED">
              <w:rPr>
                <w:rStyle w:val="Hiperveza"/>
                <w:rFonts w:asciiTheme="minorHAnsi" w:hAnsiTheme="minorHAnsi" w:cstheme="minorHAnsi"/>
                <w:noProof/>
              </w:rPr>
              <w:t>6.1. Izmjena i/ili dopuna ponude i odustajanje od ponude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_Toc154140323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4" w:history="1">
            <w:r w:rsidR="00823497" w:rsidRPr="00C85DED">
              <w:rPr>
                <w:rStyle w:val="Hiperveza"/>
                <w:rFonts w:asciiTheme="minorHAnsi" w:hAnsiTheme="minorHAnsi" w:cstheme="minorHAnsi"/>
                <w:noProof/>
              </w:rPr>
              <w:t xml:space="preserve">6.2. </w:t>
            </w:r>
            <w:r w:rsidR="00823497" w:rsidRPr="00C85DED">
              <w:rPr>
                <w:rStyle w:val="Hiperveza"/>
                <w:rFonts w:asciiTheme="minorHAnsi" w:hAnsiTheme="minorHAnsi" w:cstheme="minorHAnsi"/>
                <w:bCs/>
                <w:iCs/>
                <w:noProof/>
                <w:lang w:val="x-none" w:eastAsia="x-none"/>
              </w:rPr>
              <w:t xml:space="preserve">Podaci o terminu obilaska lokacije </w:t>
            </w:r>
            <w:r w:rsidR="00823497" w:rsidRPr="00C85DED">
              <w:rPr>
                <w:rStyle w:val="Hiperveza"/>
                <w:rFonts w:asciiTheme="minorHAnsi" w:hAnsiTheme="minorHAnsi" w:cstheme="minorHAnsi"/>
                <w:bCs/>
                <w:iCs/>
                <w:noProof/>
                <w:lang w:eastAsia="x-none"/>
              </w:rPr>
              <w:t>– izmjera kote iz projekta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_Toc154140324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11</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5" w:history="1">
            <w:r w:rsidR="00823497" w:rsidRPr="00C85DED">
              <w:rPr>
                <w:rStyle w:val="Hiperveza"/>
                <w:rFonts w:asciiTheme="minorHAnsi" w:hAnsiTheme="minorHAnsi" w:cstheme="minorHAnsi"/>
                <w:noProof/>
              </w:rPr>
              <w:t>6.5. Datum, vrijeme i mjesto javnog otvaranja ponuda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_Toc154140325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12</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6" w:history="1">
            <w:r w:rsidR="00823497" w:rsidRPr="00C85DED">
              <w:rPr>
                <w:rStyle w:val="Hiperveza"/>
                <w:rFonts w:asciiTheme="minorHAnsi" w:hAnsiTheme="minorHAnsi" w:cstheme="minorHAnsi"/>
                <w:noProof/>
              </w:rPr>
              <w:t>6.3. Rok za donošenje odluke o odabiru ili odluke o poništenju</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_Toc154140326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12</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7" w:history="1">
            <w:r w:rsidR="00823497" w:rsidRPr="00C85DED">
              <w:rPr>
                <w:rStyle w:val="Hiperveza"/>
                <w:rFonts w:asciiTheme="minorHAnsi" w:hAnsiTheme="minorHAnsi" w:cstheme="minorHAnsi"/>
                <w:noProof/>
              </w:rPr>
              <w:t>6.4. Rok, način i uvjeti plaćanja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_Toc154140327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13</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8" w:history="1">
            <w:r w:rsidR="00823497" w:rsidRPr="00C85DED">
              <w:rPr>
                <w:rStyle w:val="Hiperveza"/>
                <w:rFonts w:asciiTheme="minorHAnsi" w:hAnsiTheme="minorHAnsi" w:cstheme="minorHAnsi"/>
                <w:noProof/>
              </w:rPr>
              <w:t>6.5.  Drugi podaci koje naručitelj smatra potrebnima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_Toc154140328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13</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29" w:history="1">
            <w:r w:rsidR="00823497" w:rsidRPr="00C85DED">
              <w:rPr>
                <w:rStyle w:val="Hiperveza"/>
                <w:rFonts w:asciiTheme="minorHAnsi" w:hAnsiTheme="minorHAnsi" w:cstheme="minorHAnsi"/>
                <w:b/>
                <w:bCs/>
                <w:iCs/>
                <w:noProof/>
                <w:lang w:eastAsia="x-none"/>
              </w:rPr>
              <w:t>6.5.4.</w:t>
            </w:r>
            <w:r w:rsidR="00823497" w:rsidRPr="00C85DED">
              <w:rPr>
                <w:rStyle w:val="Hiperveza"/>
                <w:rFonts w:asciiTheme="minorHAnsi" w:hAnsiTheme="minorHAnsi" w:cstheme="minorHAnsi"/>
                <w:b/>
                <w:bCs/>
                <w:iCs/>
                <w:noProof/>
                <w:lang w:val="x-none" w:eastAsia="x-none"/>
              </w:rPr>
              <w:t xml:space="preserve"> Odredbe koje se odnose na zajednicu gospodarskih subjekta (ponuditelja ili natjecatelja)</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_Toc154140329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2"/>
            <w:tabs>
              <w:tab w:val="right" w:leader="dot" w:pos="9062"/>
            </w:tabs>
            <w:jc w:val="both"/>
            <w:rPr>
              <w:rFonts w:asciiTheme="minorHAnsi" w:eastAsiaTheme="minorEastAsia" w:hAnsiTheme="minorHAnsi" w:cstheme="minorHAnsi"/>
              <w:noProof/>
              <w:color w:val="auto"/>
              <w:sz w:val="22"/>
            </w:rPr>
          </w:pPr>
          <w:hyperlink w:anchor="_Toc154140330" w:history="1">
            <w:r w:rsidR="00823497" w:rsidRPr="00C85DED">
              <w:rPr>
                <w:rStyle w:val="Hiperveza"/>
                <w:rFonts w:asciiTheme="minorHAnsi" w:hAnsiTheme="minorHAnsi" w:cstheme="minorHAnsi"/>
                <w:b/>
                <w:bCs/>
                <w:iCs/>
                <w:noProof/>
                <w:lang w:eastAsia="x-none"/>
              </w:rPr>
              <w:t>6.5.5.</w:t>
            </w:r>
            <w:r w:rsidR="00823497" w:rsidRPr="00C85DED">
              <w:rPr>
                <w:rStyle w:val="Hiperveza"/>
                <w:rFonts w:asciiTheme="minorHAnsi" w:hAnsiTheme="minorHAnsi" w:cstheme="minorHAnsi"/>
                <w:b/>
                <w:bCs/>
                <w:iCs/>
                <w:noProof/>
                <w:lang w:val="x-none" w:eastAsia="x-none"/>
              </w:rPr>
              <w:t xml:space="preserve"> Odredbe koje odnose na </w:t>
            </w:r>
            <w:r w:rsidR="00823497" w:rsidRPr="00C85DED">
              <w:rPr>
                <w:rStyle w:val="Hiperveza"/>
                <w:rFonts w:asciiTheme="minorHAnsi" w:hAnsiTheme="minorHAnsi" w:cstheme="minorHAnsi"/>
                <w:b/>
                <w:bCs/>
                <w:iCs/>
                <w:noProof/>
                <w:lang w:eastAsia="x-none"/>
              </w:rPr>
              <w:t>podugovaratelje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_Toc154140330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15</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left" w:pos="1100"/>
              <w:tab w:val="right" w:leader="dot" w:pos="9062"/>
            </w:tabs>
            <w:jc w:val="both"/>
            <w:rPr>
              <w:rFonts w:asciiTheme="minorHAnsi" w:eastAsiaTheme="minorEastAsia" w:hAnsiTheme="minorHAnsi" w:cstheme="minorHAnsi"/>
              <w:noProof/>
              <w:color w:val="auto"/>
              <w:sz w:val="22"/>
            </w:rPr>
          </w:pPr>
          <w:hyperlink w:anchor="_Toc154140331" w:history="1">
            <w:r w:rsidR="00823497" w:rsidRPr="00C85DED">
              <w:rPr>
                <w:rStyle w:val="Hiperveza"/>
                <w:rFonts w:asciiTheme="minorHAnsi" w:hAnsiTheme="minorHAnsi" w:cstheme="minorHAnsi"/>
                <w:noProof/>
              </w:rPr>
              <w:t>Prilog 2.</w:t>
            </w:r>
            <w:r w:rsidR="00823497" w:rsidRPr="00C85DED">
              <w:rPr>
                <w:rFonts w:asciiTheme="minorHAnsi" w:eastAsiaTheme="minorEastAsia" w:hAnsiTheme="minorHAnsi" w:cstheme="minorHAnsi"/>
                <w:noProof/>
                <w:color w:val="auto"/>
                <w:sz w:val="22"/>
              </w:rPr>
              <w:tab/>
            </w:r>
            <w:r w:rsidR="00823497" w:rsidRPr="00C85DED">
              <w:rPr>
                <w:rStyle w:val="Hiperveza"/>
                <w:rFonts w:asciiTheme="minorHAnsi" w:hAnsiTheme="minorHAnsi" w:cstheme="minorHAnsi"/>
                <w:noProof/>
              </w:rPr>
              <w:t>IZJAVA O NEKAŽNJAVANJU</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_Toc154140331 \h </w:instrText>
            </w:r>
            <w:r w:rsidR="00823497" w:rsidRPr="00C85DED">
              <w:rPr>
                <w:rFonts w:asciiTheme="minorHAnsi" w:hAnsiTheme="minorHAnsi" w:cstheme="minorHAnsi"/>
                <w:noProof/>
                <w:webHidden/>
              </w:rPr>
            </w:r>
            <w:r w:rsidR="00823497" w:rsidRPr="00C85DED">
              <w:rPr>
                <w:rFonts w:asciiTheme="minorHAnsi" w:hAnsiTheme="minorHAnsi" w:cstheme="minorHAnsi"/>
                <w:noProof/>
                <w:webHidden/>
              </w:rPr>
              <w:fldChar w:fldCharType="separate"/>
            </w:r>
            <w:r>
              <w:rPr>
                <w:rFonts w:asciiTheme="minorHAnsi" w:hAnsiTheme="minorHAnsi" w:cstheme="minorHAnsi"/>
                <w:noProof/>
                <w:webHidden/>
              </w:rPr>
              <w:t>19</w:t>
            </w:r>
            <w:r w:rsidR="00823497" w:rsidRPr="00C85DED">
              <w:rPr>
                <w:rFonts w:asciiTheme="minorHAnsi" w:hAnsiTheme="minorHAnsi" w:cstheme="minorHAnsi"/>
                <w:noProof/>
                <w:webHidden/>
              </w:rPr>
              <w:fldChar w:fldCharType="end"/>
            </w:r>
          </w:hyperlink>
        </w:p>
        <w:p w:rsidR="00823497" w:rsidRPr="00C85DED" w:rsidRDefault="00CD16EE" w:rsidP="00352405">
          <w:pPr>
            <w:pStyle w:val="Sadraj1"/>
            <w:tabs>
              <w:tab w:val="left" w:pos="1100"/>
              <w:tab w:val="right" w:leader="dot" w:pos="9062"/>
            </w:tabs>
            <w:jc w:val="both"/>
            <w:rPr>
              <w:rFonts w:asciiTheme="minorHAnsi" w:eastAsiaTheme="minorEastAsia" w:hAnsiTheme="minorHAnsi" w:cstheme="minorHAnsi"/>
              <w:noProof/>
              <w:color w:val="auto"/>
              <w:sz w:val="22"/>
            </w:rPr>
          </w:pPr>
          <w:hyperlink w:anchor="_Toc154140332" w:history="1">
            <w:r w:rsidR="00823497" w:rsidRPr="00C85DED">
              <w:rPr>
                <w:rStyle w:val="Hiperveza"/>
                <w:rFonts w:asciiTheme="minorHAnsi" w:hAnsiTheme="minorHAnsi" w:cstheme="minorHAnsi"/>
                <w:noProof/>
              </w:rPr>
              <w:t>Prilog 3.</w:t>
            </w:r>
            <w:r w:rsidR="00823497" w:rsidRPr="00C85DED">
              <w:rPr>
                <w:rFonts w:asciiTheme="minorHAnsi" w:eastAsiaTheme="minorEastAsia" w:hAnsiTheme="minorHAnsi" w:cstheme="minorHAnsi"/>
                <w:noProof/>
                <w:color w:val="auto"/>
                <w:sz w:val="22"/>
              </w:rPr>
              <w:tab/>
            </w:r>
            <w:r w:rsidR="00823497" w:rsidRPr="00C85DED">
              <w:rPr>
                <w:rStyle w:val="Hiperveza"/>
                <w:rFonts w:asciiTheme="minorHAnsi" w:hAnsiTheme="minorHAnsi" w:cstheme="minorHAnsi"/>
                <w:noProof/>
              </w:rPr>
              <w:t>IZJAVA O JAMSTVENOM ROKU ZA PONUĐENI PREDMET NABAVE</w:t>
            </w:r>
            <w:r w:rsidR="00823497" w:rsidRPr="00C85DED">
              <w:rPr>
                <w:rFonts w:asciiTheme="minorHAnsi" w:hAnsiTheme="minorHAnsi" w:cstheme="minorHAnsi"/>
                <w:noProof/>
                <w:webHidden/>
              </w:rPr>
              <w:tab/>
            </w:r>
            <w:r w:rsidR="00823497" w:rsidRPr="00C85DED">
              <w:rPr>
                <w:rFonts w:asciiTheme="minorHAnsi" w:hAnsiTheme="minorHAnsi" w:cstheme="minorHAnsi"/>
                <w:noProof/>
                <w:webHidden/>
              </w:rPr>
              <w:fldChar w:fldCharType="begin"/>
            </w:r>
            <w:r w:rsidR="00823497" w:rsidRPr="00C85DED">
              <w:rPr>
                <w:rFonts w:asciiTheme="minorHAnsi" w:hAnsiTheme="minorHAnsi" w:cstheme="minorHAnsi"/>
                <w:noProof/>
                <w:webHidden/>
              </w:rPr>
              <w:instrText xml:space="preserve"> PAGEREF _Toc154140332 \h </w:instrText>
            </w:r>
            <w:r w:rsidR="00823497" w:rsidRPr="00C85DED">
              <w:rPr>
                <w:rFonts w:asciiTheme="minorHAnsi" w:hAnsiTheme="minorHAnsi" w:cstheme="minorHAnsi"/>
                <w:noProof/>
                <w:webHidden/>
              </w:rPr>
              <w:fldChar w:fldCharType="separate"/>
            </w:r>
            <w:r>
              <w:rPr>
                <w:rFonts w:asciiTheme="minorHAnsi" w:hAnsiTheme="minorHAnsi" w:cstheme="minorHAnsi"/>
                <w:b/>
                <w:bCs/>
                <w:noProof/>
                <w:webHidden/>
              </w:rPr>
              <w:t>Pogreška! Knjižna oznaka nije definirana.</w:t>
            </w:r>
            <w:r w:rsidR="00823497" w:rsidRPr="00C85DED">
              <w:rPr>
                <w:rFonts w:asciiTheme="minorHAnsi" w:hAnsiTheme="minorHAnsi" w:cstheme="minorHAnsi"/>
                <w:noProof/>
                <w:webHidden/>
              </w:rPr>
              <w:fldChar w:fldCharType="end"/>
            </w:r>
          </w:hyperlink>
        </w:p>
        <w:p w:rsidR="0036500F" w:rsidRPr="00C85DED" w:rsidRDefault="0036500F" w:rsidP="00352405">
          <w:pPr>
            <w:rPr>
              <w:rFonts w:asciiTheme="minorHAnsi" w:hAnsiTheme="minorHAnsi" w:cstheme="minorHAnsi"/>
            </w:rPr>
          </w:pPr>
          <w:r w:rsidRPr="00C85DED">
            <w:rPr>
              <w:rFonts w:asciiTheme="minorHAnsi" w:hAnsiTheme="minorHAnsi" w:cstheme="minorHAnsi"/>
            </w:rPr>
            <w:fldChar w:fldCharType="end"/>
          </w:r>
        </w:p>
      </w:sdtContent>
    </w:sdt>
    <w:p w:rsidR="0036500F" w:rsidRPr="00C85DED" w:rsidRDefault="0036500F" w:rsidP="00352405">
      <w:pPr>
        <w:spacing w:after="0" w:line="259" w:lineRule="auto"/>
        <w:ind w:left="0" w:firstLine="0"/>
        <w:rPr>
          <w:rFonts w:asciiTheme="minorHAnsi" w:hAnsiTheme="minorHAnsi" w:cstheme="minorHAnsi"/>
        </w:rPr>
      </w:pPr>
      <w:r w:rsidRPr="00C85DED">
        <w:rPr>
          <w:rFonts w:asciiTheme="minorHAnsi" w:hAnsiTheme="minorHAnsi" w:cstheme="minorHAnsi"/>
        </w:rPr>
        <w:t xml:space="preserve"> </w:t>
      </w:r>
    </w:p>
    <w:p w:rsidR="0036500F" w:rsidRPr="00C85DED" w:rsidRDefault="0036500F" w:rsidP="00352405">
      <w:pPr>
        <w:spacing w:after="0" w:line="259" w:lineRule="auto"/>
        <w:ind w:left="0" w:firstLine="0"/>
        <w:rPr>
          <w:rFonts w:asciiTheme="minorHAnsi" w:hAnsiTheme="minorHAnsi" w:cstheme="minorHAnsi"/>
          <w:sz w:val="24"/>
        </w:rPr>
      </w:pPr>
      <w:r w:rsidRPr="00C85DED">
        <w:rPr>
          <w:rFonts w:asciiTheme="minorHAnsi" w:hAnsiTheme="minorHAnsi" w:cstheme="minorHAnsi"/>
          <w:sz w:val="24"/>
        </w:rPr>
        <w:t xml:space="preserve"> </w:t>
      </w: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0" w:line="259" w:lineRule="auto"/>
        <w:ind w:left="0" w:firstLine="0"/>
        <w:rPr>
          <w:rFonts w:asciiTheme="minorHAnsi" w:hAnsiTheme="minorHAnsi" w:cstheme="minorHAnsi"/>
          <w:sz w:val="24"/>
        </w:rPr>
      </w:pPr>
    </w:p>
    <w:p w:rsidR="0036500F" w:rsidRPr="00C85DED" w:rsidRDefault="0036500F" w:rsidP="00352405">
      <w:pPr>
        <w:spacing w:after="120" w:line="276" w:lineRule="auto"/>
        <w:ind w:left="0" w:firstLine="0"/>
        <w:contextualSpacing/>
        <w:rPr>
          <w:rFonts w:asciiTheme="minorHAnsi" w:hAnsiTheme="minorHAnsi" w:cstheme="minorHAnsi"/>
        </w:rPr>
      </w:pPr>
      <w:r w:rsidRPr="00C85DED">
        <w:rPr>
          <w:rFonts w:asciiTheme="minorHAnsi" w:hAnsiTheme="minorHAnsi" w:cstheme="minorHAnsi"/>
        </w:rPr>
        <w:t xml:space="preserve">Sukladno odredbama Pravilnika o provedbi nabave robe, usluga i radova na koju se ne primjenjuje Zakon o javnoj nabavi, </w:t>
      </w:r>
      <w:proofErr w:type="spellStart"/>
      <w:r w:rsidRPr="00C85DED">
        <w:rPr>
          <w:rFonts w:asciiTheme="minorHAnsi" w:hAnsiTheme="minorHAnsi" w:cstheme="minorHAnsi"/>
        </w:rPr>
        <w:t>Urbroj</w:t>
      </w:r>
      <w:proofErr w:type="spellEnd"/>
      <w:r w:rsidRPr="00C85DED">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C85DED">
        <w:rPr>
          <w:rFonts w:asciiTheme="minorHAnsi" w:hAnsiTheme="minorHAnsi" w:cstheme="minorHAnsi"/>
        </w:rPr>
        <w:t>linički bolnički centar</w:t>
      </w:r>
      <w:r w:rsidRPr="00C85DED">
        <w:rPr>
          <w:rFonts w:asciiTheme="minorHAnsi" w:hAnsiTheme="minorHAnsi" w:cstheme="minorHAnsi"/>
        </w:rPr>
        <w:t xml:space="preserve"> Osijek, kao Naručitelj, poziva </w:t>
      </w:r>
      <w:r w:rsidR="003A2DF7" w:rsidRPr="00C85DED">
        <w:rPr>
          <w:rFonts w:asciiTheme="minorHAnsi" w:hAnsiTheme="minorHAnsi" w:cstheme="minorHAnsi"/>
        </w:rPr>
        <w:t>Vas</w:t>
      </w:r>
      <w:r w:rsidRPr="00C85DED">
        <w:rPr>
          <w:rFonts w:asciiTheme="minorHAnsi" w:hAnsiTheme="minorHAnsi" w:cstheme="minorHAnsi"/>
        </w:rPr>
        <w:t xml:space="preserve"> dostaviti ponudu u postupku jednostavne nabave:</w:t>
      </w:r>
    </w:p>
    <w:p w:rsidR="0036500F" w:rsidRPr="00C85DED" w:rsidRDefault="0036500F" w:rsidP="00352405">
      <w:pPr>
        <w:spacing w:after="120" w:line="276" w:lineRule="auto"/>
        <w:ind w:left="0" w:firstLine="0"/>
        <w:contextualSpacing/>
        <w:rPr>
          <w:rFonts w:asciiTheme="minorHAnsi" w:hAnsiTheme="minorHAnsi" w:cstheme="minorHAnsi"/>
        </w:rPr>
      </w:pPr>
    </w:p>
    <w:p w:rsidR="0036500F" w:rsidRPr="00C85DED" w:rsidRDefault="0036500F" w:rsidP="00352405">
      <w:pPr>
        <w:spacing w:after="120" w:line="240" w:lineRule="auto"/>
        <w:contextualSpacing/>
        <w:rPr>
          <w:rFonts w:asciiTheme="minorHAnsi" w:hAnsiTheme="minorHAnsi" w:cstheme="minorHAnsi"/>
        </w:rPr>
      </w:pPr>
    </w:p>
    <w:p w:rsidR="00C85DED" w:rsidRPr="004C0A8B" w:rsidRDefault="00C85DED" w:rsidP="004C0A8B">
      <w:pPr>
        <w:spacing w:after="120" w:line="240" w:lineRule="auto"/>
        <w:ind w:left="0" w:firstLine="0"/>
        <w:contextualSpacing/>
        <w:jc w:val="center"/>
        <w:rPr>
          <w:rFonts w:asciiTheme="minorHAnsi" w:hAnsiTheme="minorHAnsi" w:cstheme="minorHAnsi"/>
          <w:b/>
          <w:color w:val="auto"/>
          <w:sz w:val="26"/>
          <w:szCs w:val="26"/>
        </w:rPr>
      </w:pPr>
      <w:r w:rsidRPr="004C0A8B">
        <w:rPr>
          <w:rFonts w:asciiTheme="minorHAnsi" w:hAnsiTheme="minorHAnsi" w:cstheme="minorHAnsi"/>
          <w:b/>
          <w:color w:val="auto"/>
          <w:sz w:val="26"/>
          <w:szCs w:val="26"/>
        </w:rPr>
        <w:t>UREĐENJE I ADAPTACIJA APARTMANA S KUPAONICOM ZA MAJKE S DJECOM I SOBE ZA TAJNICE</w:t>
      </w:r>
    </w:p>
    <w:p w:rsidR="00C85DED" w:rsidRPr="004C0A8B" w:rsidRDefault="00C85DED" w:rsidP="004C0A8B">
      <w:pPr>
        <w:spacing w:after="120" w:line="240" w:lineRule="auto"/>
        <w:ind w:left="0" w:firstLine="0"/>
        <w:contextualSpacing/>
        <w:jc w:val="center"/>
        <w:rPr>
          <w:rFonts w:asciiTheme="minorHAnsi" w:hAnsiTheme="minorHAnsi" w:cstheme="minorHAnsi"/>
          <w:b/>
          <w:color w:val="auto"/>
          <w:sz w:val="26"/>
          <w:szCs w:val="26"/>
        </w:rPr>
      </w:pPr>
      <w:r w:rsidRPr="004C0A8B">
        <w:rPr>
          <w:rFonts w:asciiTheme="minorHAnsi" w:hAnsiTheme="minorHAnsi" w:cstheme="minorHAnsi"/>
          <w:b/>
          <w:color w:val="auto"/>
          <w:sz w:val="26"/>
          <w:szCs w:val="26"/>
        </w:rPr>
        <w:t>za potrebe Klinike za očne bolesti KBC-a Osijek</w:t>
      </w:r>
    </w:p>
    <w:p w:rsidR="0036500F" w:rsidRPr="004C0A8B" w:rsidRDefault="00C85DED" w:rsidP="004C0A8B">
      <w:pPr>
        <w:spacing w:after="120" w:line="240" w:lineRule="auto"/>
        <w:ind w:left="0" w:firstLine="0"/>
        <w:contextualSpacing/>
        <w:jc w:val="center"/>
        <w:rPr>
          <w:rFonts w:asciiTheme="minorHAnsi" w:hAnsiTheme="minorHAnsi" w:cstheme="minorHAnsi"/>
          <w:b/>
          <w:sz w:val="24"/>
        </w:rPr>
      </w:pPr>
      <w:r w:rsidRPr="004C0A8B">
        <w:rPr>
          <w:rFonts w:asciiTheme="minorHAnsi" w:hAnsiTheme="minorHAnsi" w:cstheme="minorHAnsi"/>
          <w:b/>
          <w:color w:val="auto"/>
          <w:sz w:val="26"/>
          <w:szCs w:val="26"/>
        </w:rPr>
        <w:t>Evidencijski broj nabave: JN-24/25959</w:t>
      </w:r>
    </w:p>
    <w:p w:rsidR="0036500F" w:rsidRPr="00C85DED" w:rsidRDefault="0036500F" w:rsidP="00352405">
      <w:pPr>
        <w:spacing w:after="120" w:line="240" w:lineRule="auto"/>
        <w:ind w:left="0" w:firstLine="0"/>
        <w:contextualSpacing/>
        <w:rPr>
          <w:rFonts w:asciiTheme="minorHAnsi" w:hAnsiTheme="minorHAnsi" w:cstheme="minorHAnsi"/>
          <w:sz w:val="24"/>
        </w:rPr>
      </w:pPr>
    </w:p>
    <w:p w:rsidR="0036500F" w:rsidRPr="00C85DED" w:rsidRDefault="0036500F" w:rsidP="00352405">
      <w:pPr>
        <w:pStyle w:val="Naslov1"/>
        <w:spacing w:before="120" w:after="120" w:line="276" w:lineRule="auto"/>
        <w:jc w:val="both"/>
        <w:rPr>
          <w:rFonts w:asciiTheme="minorHAnsi" w:hAnsiTheme="minorHAnsi" w:cstheme="minorHAnsi"/>
        </w:rPr>
      </w:pPr>
      <w:bookmarkStart w:id="0" w:name="_Toc154140282"/>
      <w:r w:rsidRPr="00C85DED">
        <w:rPr>
          <w:rFonts w:asciiTheme="minorHAnsi" w:hAnsiTheme="minorHAnsi" w:cstheme="minorHAnsi"/>
        </w:rPr>
        <w:t>1. OPĆI PODACI</w:t>
      </w:r>
      <w:bookmarkEnd w:id="0"/>
      <w:r w:rsidRPr="00C85DED">
        <w:rPr>
          <w:rFonts w:asciiTheme="minorHAnsi" w:hAnsiTheme="minorHAnsi" w:cstheme="minorHAnsi"/>
        </w:rPr>
        <w:t xml:space="preserve"> </w:t>
      </w:r>
    </w:p>
    <w:p w:rsidR="0036500F" w:rsidRPr="00C85DED" w:rsidRDefault="0036500F" w:rsidP="00352405">
      <w:pPr>
        <w:pStyle w:val="Naslov2"/>
        <w:spacing w:before="120" w:after="120" w:line="276" w:lineRule="auto"/>
        <w:ind w:left="0" w:firstLine="0"/>
        <w:jc w:val="both"/>
        <w:rPr>
          <w:rFonts w:asciiTheme="minorHAnsi" w:hAnsiTheme="minorHAnsi" w:cstheme="minorHAnsi"/>
        </w:rPr>
      </w:pPr>
      <w:bookmarkStart w:id="1" w:name="_Toc154140283"/>
      <w:r w:rsidRPr="00C85DED">
        <w:rPr>
          <w:rFonts w:asciiTheme="minorHAnsi" w:hAnsiTheme="minorHAnsi" w:cstheme="minorHAnsi"/>
        </w:rPr>
        <w:t>1.1. Podaci o Naručitelju</w:t>
      </w:r>
      <w:bookmarkEnd w:id="1"/>
      <w:r w:rsidRPr="00C85DED">
        <w:rPr>
          <w:rFonts w:asciiTheme="minorHAnsi" w:hAnsiTheme="minorHAnsi" w:cstheme="minorHAnsi"/>
        </w:rPr>
        <w:t xml:space="preserve"> </w:t>
      </w:r>
    </w:p>
    <w:p w:rsidR="0036500F" w:rsidRPr="00C85DED" w:rsidRDefault="0036500F" w:rsidP="00352405">
      <w:pPr>
        <w:spacing w:after="120" w:line="276" w:lineRule="auto"/>
        <w:ind w:left="11" w:hanging="11"/>
        <w:contextualSpacing/>
        <w:rPr>
          <w:rFonts w:asciiTheme="minorHAnsi" w:hAnsiTheme="minorHAnsi" w:cstheme="minorHAnsi"/>
        </w:rPr>
      </w:pPr>
      <w:r w:rsidRPr="00C85DED">
        <w:rPr>
          <w:rFonts w:asciiTheme="minorHAnsi" w:hAnsiTheme="minorHAnsi" w:cstheme="minorHAnsi"/>
        </w:rPr>
        <w:t>Naziv:</w:t>
      </w:r>
      <w:r w:rsidRPr="00C85DED">
        <w:rPr>
          <w:rFonts w:asciiTheme="minorHAnsi" w:hAnsiTheme="minorHAnsi" w:cstheme="minorHAnsi"/>
        </w:rPr>
        <w:tab/>
      </w:r>
      <w:r w:rsidRPr="00C85DED">
        <w:rPr>
          <w:rFonts w:asciiTheme="minorHAnsi" w:hAnsiTheme="minorHAnsi" w:cstheme="minorHAnsi"/>
        </w:rPr>
        <w:tab/>
        <w:t xml:space="preserve"> Klinički bolnički centar Osijek</w:t>
      </w:r>
    </w:p>
    <w:p w:rsidR="0036500F" w:rsidRPr="00C85DED" w:rsidRDefault="0036500F" w:rsidP="00352405">
      <w:pPr>
        <w:spacing w:after="120" w:line="276" w:lineRule="auto"/>
        <w:ind w:left="11" w:hanging="11"/>
        <w:contextualSpacing/>
        <w:rPr>
          <w:rFonts w:asciiTheme="minorHAnsi" w:hAnsiTheme="minorHAnsi" w:cstheme="minorHAnsi"/>
        </w:rPr>
      </w:pPr>
      <w:r w:rsidRPr="00C85DED">
        <w:rPr>
          <w:rFonts w:asciiTheme="minorHAnsi" w:hAnsiTheme="minorHAnsi" w:cstheme="minorHAnsi"/>
        </w:rPr>
        <w:t>Sjedište:</w:t>
      </w:r>
      <w:r w:rsidRPr="00C85DED">
        <w:rPr>
          <w:rFonts w:asciiTheme="minorHAnsi" w:hAnsiTheme="minorHAnsi" w:cstheme="minorHAnsi"/>
        </w:rPr>
        <w:tab/>
        <w:t xml:space="preserve"> J. </w:t>
      </w:r>
      <w:proofErr w:type="spellStart"/>
      <w:r w:rsidRPr="00C85DED">
        <w:rPr>
          <w:rFonts w:asciiTheme="minorHAnsi" w:hAnsiTheme="minorHAnsi" w:cstheme="minorHAnsi"/>
        </w:rPr>
        <w:t>Huttlera</w:t>
      </w:r>
      <w:proofErr w:type="spellEnd"/>
      <w:r w:rsidRPr="00C85DED">
        <w:rPr>
          <w:rFonts w:asciiTheme="minorHAnsi" w:hAnsiTheme="minorHAnsi" w:cstheme="minorHAnsi"/>
        </w:rPr>
        <w:t xml:space="preserve"> 4, 31000 Osijek</w:t>
      </w:r>
    </w:p>
    <w:p w:rsidR="0036500F" w:rsidRPr="00C85DED" w:rsidRDefault="0036500F" w:rsidP="00352405">
      <w:pPr>
        <w:spacing w:after="120" w:line="276" w:lineRule="auto"/>
        <w:ind w:left="11" w:hanging="11"/>
        <w:contextualSpacing/>
        <w:rPr>
          <w:rFonts w:asciiTheme="minorHAnsi" w:hAnsiTheme="minorHAnsi" w:cstheme="minorHAnsi"/>
        </w:rPr>
      </w:pPr>
      <w:r w:rsidRPr="00C85DED">
        <w:rPr>
          <w:rFonts w:asciiTheme="minorHAnsi" w:hAnsiTheme="minorHAnsi" w:cstheme="minorHAnsi"/>
        </w:rPr>
        <w:t>OIB:</w:t>
      </w:r>
      <w:r w:rsidRPr="00C85DED">
        <w:rPr>
          <w:rFonts w:asciiTheme="minorHAnsi" w:hAnsiTheme="minorHAnsi" w:cstheme="minorHAnsi"/>
        </w:rPr>
        <w:tab/>
      </w:r>
      <w:r w:rsidRPr="00C85DED">
        <w:rPr>
          <w:rFonts w:asciiTheme="minorHAnsi" w:hAnsiTheme="minorHAnsi" w:cstheme="minorHAnsi"/>
        </w:rPr>
        <w:tab/>
        <w:t xml:space="preserve"> 89819375646</w:t>
      </w:r>
    </w:p>
    <w:p w:rsidR="0036500F" w:rsidRPr="00C85DED" w:rsidRDefault="0036500F" w:rsidP="00352405">
      <w:pPr>
        <w:spacing w:after="120" w:line="276" w:lineRule="auto"/>
        <w:ind w:left="11" w:hanging="11"/>
        <w:contextualSpacing/>
        <w:rPr>
          <w:rFonts w:asciiTheme="minorHAnsi" w:hAnsiTheme="minorHAnsi" w:cstheme="minorHAnsi"/>
          <w:b/>
        </w:rPr>
      </w:pPr>
      <w:r w:rsidRPr="00C85DED">
        <w:rPr>
          <w:rFonts w:asciiTheme="minorHAnsi" w:hAnsiTheme="minorHAnsi" w:cstheme="minorHAnsi"/>
        </w:rPr>
        <w:t>Broj telefona:</w:t>
      </w:r>
      <w:r w:rsidRPr="00C85DED">
        <w:rPr>
          <w:rFonts w:asciiTheme="minorHAnsi" w:hAnsiTheme="minorHAnsi" w:cstheme="minorHAnsi"/>
        </w:rPr>
        <w:tab/>
        <w:t>+385 31 511 511</w:t>
      </w:r>
    </w:p>
    <w:p w:rsidR="0036500F" w:rsidRPr="00C85DED" w:rsidRDefault="0036500F" w:rsidP="00352405">
      <w:pPr>
        <w:spacing w:after="120" w:line="276" w:lineRule="auto"/>
        <w:ind w:left="11" w:hanging="11"/>
        <w:contextualSpacing/>
        <w:rPr>
          <w:rFonts w:asciiTheme="minorHAnsi" w:hAnsiTheme="minorHAnsi" w:cstheme="minorHAnsi"/>
          <w:b/>
        </w:rPr>
      </w:pPr>
      <w:r w:rsidRPr="00C85DED">
        <w:rPr>
          <w:rFonts w:asciiTheme="minorHAnsi" w:hAnsiTheme="minorHAnsi" w:cstheme="minorHAnsi"/>
        </w:rPr>
        <w:t xml:space="preserve">Broj </w:t>
      </w:r>
      <w:proofErr w:type="spellStart"/>
      <w:r w:rsidRPr="00C85DED">
        <w:rPr>
          <w:rFonts w:asciiTheme="minorHAnsi" w:hAnsiTheme="minorHAnsi" w:cstheme="minorHAnsi"/>
        </w:rPr>
        <w:t>telefaxa</w:t>
      </w:r>
      <w:proofErr w:type="spellEnd"/>
      <w:r w:rsidRPr="00C85DED">
        <w:rPr>
          <w:rFonts w:asciiTheme="minorHAnsi" w:hAnsiTheme="minorHAnsi" w:cstheme="minorHAnsi"/>
        </w:rPr>
        <w:t xml:space="preserve">: </w:t>
      </w:r>
      <w:r w:rsidRPr="00C85DED">
        <w:rPr>
          <w:rFonts w:asciiTheme="minorHAnsi" w:hAnsiTheme="minorHAnsi" w:cstheme="minorHAnsi"/>
        </w:rPr>
        <w:tab/>
        <w:t>+385 31 512 210</w:t>
      </w:r>
    </w:p>
    <w:p w:rsidR="0036500F" w:rsidRPr="00C85DED" w:rsidRDefault="0036500F" w:rsidP="00352405">
      <w:pPr>
        <w:spacing w:after="120" w:line="276" w:lineRule="auto"/>
        <w:ind w:left="11" w:hanging="11"/>
        <w:contextualSpacing/>
        <w:rPr>
          <w:rFonts w:asciiTheme="minorHAnsi" w:hAnsiTheme="minorHAnsi" w:cstheme="minorHAnsi"/>
        </w:rPr>
      </w:pPr>
      <w:r w:rsidRPr="00C85DED">
        <w:rPr>
          <w:rFonts w:asciiTheme="minorHAnsi" w:hAnsiTheme="minorHAnsi" w:cstheme="minorHAnsi"/>
        </w:rPr>
        <w:t xml:space="preserve">URL: </w:t>
      </w:r>
      <w:r w:rsidRPr="00C85DED">
        <w:rPr>
          <w:rFonts w:asciiTheme="minorHAnsi" w:hAnsiTheme="minorHAnsi" w:cstheme="minorHAnsi"/>
        </w:rPr>
        <w:tab/>
      </w:r>
      <w:r w:rsidRPr="00C85DED">
        <w:rPr>
          <w:rFonts w:asciiTheme="minorHAnsi" w:hAnsiTheme="minorHAnsi" w:cstheme="minorHAnsi"/>
        </w:rPr>
        <w:tab/>
      </w:r>
      <w:hyperlink r:id="rId9" w:history="1">
        <w:r w:rsidRPr="00C85DED">
          <w:rPr>
            <w:rStyle w:val="Hiperveza"/>
            <w:rFonts w:asciiTheme="minorHAnsi" w:hAnsiTheme="minorHAnsi" w:cstheme="minorHAnsi"/>
          </w:rPr>
          <w:t>http://kbco.hr</w:t>
        </w:r>
      </w:hyperlink>
    </w:p>
    <w:p w:rsidR="0036500F" w:rsidRPr="00C85DED" w:rsidRDefault="0036500F" w:rsidP="00352405">
      <w:pPr>
        <w:pStyle w:val="Naslov2"/>
        <w:spacing w:before="120" w:after="120" w:line="276" w:lineRule="auto"/>
        <w:jc w:val="both"/>
        <w:rPr>
          <w:rFonts w:asciiTheme="minorHAnsi" w:hAnsiTheme="minorHAnsi" w:cstheme="minorHAnsi"/>
        </w:rPr>
      </w:pPr>
      <w:bookmarkStart w:id="2" w:name="_Toc154140284"/>
      <w:r w:rsidRPr="00C85DED">
        <w:rPr>
          <w:rFonts w:asciiTheme="minorHAnsi" w:hAnsiTheme="minorHAnsi" w:cstheme="minorHAnsi"/>
        </w:rPr>
        <w:t>1.2. Osoba ili služba zadužena za kontakt</w:t>
      </w:r>
      <w:bookmarkEnd w:id="2"/>
      <w:r w:rsidRPr="00C85DED">
        <w:rPr>
          <w:rFonts w:asciiTheme="minorHAnsi" w:hAnsiTheme="minorHAnsi" w:cstheme="minorHAnsi"/>
        </w:rPr>
        <w:t xml:space="preserve"> </w:t>
      </w:r>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321F92" w:rsidRPr="00C85DED" w:rsidTr="00321F92">
        <w:tc>
          <w:tcPr>
            <w:tcW w:w="3227" w:type="dxa"/>
          </w:tcPr>
          <w:p w:rsidR="00321F92" w:rsidRPr="00C85DED" w:rsidRDefault="00321F92" w:rsidP="00352405">
            <w:pPr>
              <w:spacing w:after="120"/>
              <w:rPr>
                <w:rFonts w:asciiTheme="minorHAnsi" w:hAnsiTheme="minorHAnsi" w:cstheme="minorHAnsi"/>
                <w:b/>
                <w:sz w:val="20"/>
                <w:szCs w:val="20"/>
              </w:rPr>
            </w:pPr>
            <w:r w:rsidRPr="00C85DED">
              <w:rPr>
                <w:rFonts w:asciiTheme="minorHAnsi" w:hAnsiTheme="minorHAnsi" w:cstheme="minorHAnsi"/>
                <w:b/>
                <w:sz w:val="20"/>
                <w:szCs w:val="20"/>
              </w:rPr>
              <w:t>Ime i prezime:</w:t>
            </w:r>
          </w:p>
        </w:tc>
        <w:tc>
          <w:tcPr>
            <w:tcW w:w="1843" w:type="dxa"/>
          </w:tcPr>
          <w:p w:rsidR="00321F92" w:rsidRPr="00C85DED" w:rsidRDefault="00321F92" w:rsidP="00352405">
            <w:pPr>
              <w:spacing w:after="120"/>
              <w:rPr>
                <w:rFonts w:asciiTheme="minorHAnsi" w:hAnsiTheme="minorHAnsi" w:cstheme="minorHAnsi"/>
                <w:b/>
                <w:sz w:val="20"/>
                <w:szCs w:val="20"/>
              </w:rPr>
            </w:pPr>
            <w:r w:rsidRPr="00C85DED">
              <w:rPr>
                <w:rFonts w:asciiTheme="minorHAnsi" w:hAnsiTheme="minorHAnsi" w:cstheme="minorHAnsi"/>
                <w:b/>
                <w:sz w:val="20"/>
                <w:szCs w:val="20"/>
              </w:rPr>
              <w:t>Broj telefona:</w:t>
            </w:r>
          </w:p>
        </w:tc>
        <w:tc>
          <w:tcPr>
            <w:tcW w:w="3997" w:type="dxa"/>
          </w:tcPr>
          <w:p w:rsidR="00321F92" w:rsidRPr="00C85DED" w:rsidRDefault="00321F92" w:rsidP="00352405">
            <w:pPr>
              <w:spacing w:after="120"/>
              <w:rPr>
                <w:rFonts w:asciiTheme="minorHAnsi" w:hAnsiTheme="minorHAnsi" w:cstheme="minorHAnsi"/>
                <w:b/>
                <w:sz w:val="20"/>
                <w:szCs w:val="20"/>
              </w:rPr>
            </w:pPr>
            <w:r w:rsidRPr="00C85DED">
              <w:rPr>
                <w:rFonts w:asciiTheme="minorHAnsi" w:hAnsiTheme="minorHAnsi" w:cstheme="minorHAnsi"/>
                <w:b/>
                <w:sz w:val="20"/>
                <w:szCs w:val="20"/>
              </w:rPr>
              <w:t>e-mail adresa:</w:t>
            </w:r>
          </w:p>
        </w:tc>
      </w:tr>
      <w:tr w:rsidR="00321F92" w:rsidRPr="00C85DED" w:rsidTr="00321F92">
        <w:tc>
          <w:tcPr>
            <w:tcW w:w="3227" w:type="dxa"/>
          </w:tcPr>
          <w:p w:rsidR="00321F92" w:rsidRPr="00C85DED" w:rsidRDefault="00321F92" w:rsidP="00352405">
            <w:pPr>
              <w:numPr>
                <w:ilvl w:val="0"/>
                <w:numId w:val="14"/>
              </w:numPr>
              <w:spacing w:after="120" w:line="276" w:lineRule="auto"/>
              <w:ind w:left="360"/>
              <w:rPr>
                <w:rFonts w:asciiTheme="minorHAnsi" w:hAnsiTheme="minorHAnsi" w:cstheme="minorHAnsi"/>
                <w:b/>
                <w:sz w:val="20"/>
                <w:szCs w:val="20"/>
              </w:rPr>
            </w:pPr>
            <w:r w:rsidRPr="00C85DED">
              <w:rPr>
                <w:rFonts w:asciiTheme="minorHAnsi" w:hAnsiTheme="minorHAnsi" w:cstheme="minorHAnsi"/>
                <w:b/>
                <w:sz w:val="20"/>
                <w:szCs w:val="20"/>
              </w:rPr>
              <w:t xml:space="preserve">Boris Flegar, </w:t>
            </w:r>
            <w:r w:rsidRPr="00C85DED">
              <w:rPr>
                <w:rFonts w:asciiTheme="minorHAnsi" w:hAnsiTheme="minorHAnsi" w:cstheme="minorHAnsi"/>
                <w:sz w:val="20"/>
                <w:szCs w:val="20"/>
              </w:rPr>
              <w:t xml:space="preserve">dipl. </w:t>
            </w:r>
            <w:proofErr w:type="spellStart"/>
            <w:r w:rsidRPr="00C85DED">
              <w:rPr>
                <w:rFonts w:asciiTheme="minorHAnsi" w:hAnsiTheme="minorHAnsi" w:cstheme="minorHAnsi"/>
                <w:sz w:val="20"/>
                <w:szCs w:val="20"/>
              </w:rPr>
              <w:t>oec</w:t>
            </w:r>
            <w:proofErr w:type="spellEnd"/>
            <w:r w:rsidRPr="00C85DED">
              <w:rPr>
                <w:rFonts w:asciiTheme="minorHAnsi" w:hAnsiTheme="minorHAnsi" w:cstheme="minorHAnsi"/>
                <w:sz w:val="20"/>
                <w:szCs w:val="20"/>
              </w:rPr>
              <w:t>.</w:t>
            </w:r>
          </w:p>
        </w:tc>
        <w:tc>
          <w:tcPr>
            <w:tcW w:w="1843" w:type="dxa"/>
          </w:tcPr>
          <w:p w:rsidR="00321F92" w:rsidRPr="00C85DED" w:rsidRDefault="00321F92" w:rsidP="00352405">
            <w:pPr>
              <w:spacing w:after="120"/>
              <w:rPr>
                <w:rFonts w:asciiTheme="minorHAnsi" w:hAnsiTheme="minorHAnsi" w:cstheme="minorHAnsi"/>
                <w:b/>
                <w:sz w:val="20"/>
                <w:szCs w:val="20"/>
              </w:rPr>
            </w:pPr>
            <w:r w:rsidRPr="00C85DED">
              <w:rPr>
                <w:rFonts w:asciiTheme="minorHAnsi" w:hAnsiTheme="minorHAnsi" w:cstheme="minorHAnsi"/>
                <w:sz w:val="20"/>
                <w:szCs w:val="20"/>
              </w:rPr>
              <w:t>+385 31 511 111</w:t>
            </w:r>
          </w:p>
        </w:tc>
        <w:tc>
          <w:tcPr>
            <w:tcW w:w="3997" w:type="dxa"/>
          </w:tcPr>
          <w:p w:rsidR="00321F92" w:rsidRPr="00C85DED" w:rsidRDefault="00CD16EE" w:rsidP="00352405">
            <w:pPr>
              <w:spacing w:after="120"/>
              <w:rPr>
                <w:rFonts w:asciiTheme="minorHAnsi" w:hAnsiTheme="minorHAnsi" w:cstheme="minorHAnsi"/>
                <w:b/>
                <w:sz w:val="20"/>
                <w:szCs w:val="20"/>
              </w:rPr>
            </w:pPr>
            <w:hyperlink r:id="rId10" w:history="1">
              <w:r w:rsidR="00321F92" w:rsidRPr="00C85DED">
                <w:rPr>
                  <w:rStyle w:val="Hiperveza"/>
                  <w:rFonts w:asciiTheme="minorHAnsi" w:hAnsiTheme="minorHAnsi" w:cstheme="minorHAnsi"/>
                  <w:sz w:val="20"/>
                  <w:szCs w:val="20"/>
                </w:rPr>
                <w:t>boris.flegar@gmail.com</w:t>
              </w:r>
            </w:hyperlink>
          </w:p>
        </w:tc>
      </w:tr>
      <w:tr w:rsidR="00321F92" w:rsidRPr="00C85DED" w:rsidTr="00321F92">
        <w:tc>
          <w:tcPr>
            <w:tcW w:w="3227" w:type="dxa"/>
          </w:tcPr>
          <w:p w:rsidR="00321F92" w:rsidRPr="00C85DED" w:rsidRDefault="00321F92" w:rsidP="00352405">
            <w:pPr>
              <w:numPr>
                <w:ilvl w:val="0"/>
                <w:numId w:val="14"/>
              </w:numPr>
              <w:spacing w:after="120" w:line="276" w:lineRule="auto"/>
              <w:ind w:left="360"/>
              <w:rPr>
                <w:rFonts w:asciiTheme="minorHAnsi" w:hAnsiTheme="minorHAnsi" w:cstheme="minorHAnsi"/>
                <w:b/>
                <w:sz w:val="20"/>
                <w:szCs w:val="20"/>
              </w:rPr>
            </w:pPr>
            <w:r w:rsidRPr="00C85DED">
              <w:rPr>
                <w:rFonts w:asciiTheme="minorHAnsi" w:hAnsiTheme="minorHAnsi" w:cstheme="minorHAnsi"/>
                <w:b/>
                <w:sz w:val="20"/>
                <w:szCs w:val="20"/>
              </w:rPr>
              <w:t xml:space="preserve">Stela Novak, </w:t>
            </w:r>
            <w:proofErr w:type="spellStart"/>
            <w:r w:rsidRPr="00C85DED">
              <w:rPr>
                <w:rFonts w:asciiTheme="minorHAnsi" w:hAnsiTheme="minorHAnsi" w:cstheme="minorHAnsi"/>
                <w:b/>
                <w:sz w:val="20"/>
                <w:szCs w:val="20"/>
              </w:rPr>
              <w:t>oec</w:t>
            </w:r>
            <w:proofErr w:type="spellEnd"/>
            <w:r w:rsidRPr="00C85DED">
              <w:rPr>
                <w:rFonts w:asciiTheme="minorHAnsi" w:hAnsiTheme="minorHAnsi" w:cstheme="minorHAnsi"/>
                <w:sz w:val="20"/>
                <w:szCs w:val="20"/>
              </w:rPr>
              <w:t>.</w:t>
            </w:r>
          </w:p>
        </w:tc>
        <w:tc>
          <w:tcPr>
            <w:tcW w:w="1843" w:type="dxa"/>
          </w:tcPr>
          <w:p w:rsidR="00321F92" w:rsidRPr="00C85DED" w:rsidRDefault="00321F92" w:rsidP="00352405">
            <w:pPr>
              <w:spacing w:after="120"/>
              <w:rPr>
                <w:rFonts w:asciiTheme="minorHAnsi" w:hAnsiTheme="minorHAnsi" w:cstheme="minorHAnsi"/>
                <w:sz w:val="20"/>
                <w:szCs w:val="20"/>
              </w:rPr>
            </w:pPr>
            <w:r w:rsidRPr="00C85DED">
              <w:rPr>
                <w:rFonts w:asciiTheme="minorHAnsi" w:hAnsiTheme="minorHAnsi" w:cstheme="minorHAnsi"/>
                <w:sz w:val="20"/>
                <w:szCs w:val="20"/>
              </w:rPr>
              <w:t>+385 31 511 146</w:t>
            </w:r>
          </w:p>
        </w:tc>
        <w:tc>
          <w:tcPr>
            <w:tcW w:w="3997" w:type="dxa"/>
          </w:tcPr>
          <w:p w:rsidR="00321F92" w:rsidRPr="00C85DED" w:rsidRDefault="00CD16EE" w:rsidP="00352405">
            <w:pPr>
              <w:spacing w:after="120"/>
              <w:rPr>
                <w:rFonts w:asciiTheme="minorHAnsi" w:hAnsiTheme="minorHAnsi" w:cstheme="minorHAnsi"/>
                <w:sz w:val="20"/>
                <w:szCs w:val="20"/>
              </w:rPr>
            </w:pPr>
            <w:hyperlink r:id="rId11" w:history="1">
              <w:r w:rsidR="00321F92" w:rsidRPr="00C85DED">
                <w:rPr>
                  <w:rStyle w:val="Hiperveza"/>
                  <w:rFonts w:asciiTheme="minorHAnsi" w:hAnsiTheme="minorHAnsi" w:cstheme="minorHAnsi"/>
                  <w:sz w:val="20"/>
                  <w:szCs w:val="20"/>
                </w:rPr>
                <w:t>javna.nabava@kbco.hr</w:t>
              </w:r>
            </w:hyperlink>
            <w:r w:rsidR="00321F92" w:rsidRPr="00C85DED">
              <w:rPr>
                <w:rFonts w:asciiTheme="minorHAnsi" w:hAnsiTheme="minorHAnsi" w:cstheme="minorHAnsi"/>
                <w:sz w:val="20"/>
                <w:szCs w:val="20"/>
              </w:rPr>
              <w:t xml:space="preserve">, </w:t>
            </w:r>
            <w:hyperlink r:id="rId12" w:history="1">
              <w:r w:rsidR="00321F92" w:rsidRPr="00C85DED">
                <w:rPr>
                  <w:rStyle w:val="Hiperveza"/>
                  <w:rFonts w:asciiTheme="minorHAnsi" w:hAnsiTheme="minorHAnsi" w:cstheme="minorHAnsi"/>
                  <w:sz w:val="20"/>
                  <w:szCs w:val="20"/>
                </w:rPr>
                <w:t>stela.novak@kbco.hr</w:t>
              </w:r>
            </w:hyperlink>
            <w:r w:rsidR="00321F92" w:rsidRPr="00C85DED">
              <w:rPr>
                <w:rFonts w:asciiTheme="minorHAnsi" w:hAnsiTheme="minorHAnsi" w:cstheme="minorHAnsi"/>
                <w:sz w:val="20"/>
                <w:szCs w:val="20"/>
              </w:rPr>
              <w:t xml:space="preserve"> </w:t>
            </w:r>
          </w:p>
        </w:tc>
      </w:tr>
    </w:tbl>
    <w:p w:rsidR="0036500F" w:rsidRPr="00C85DED" w:rsidRDefault="0036500F" w:rsidP="00352405">
      <w:pPr>
        <w:pStyle w:val="Naslov2"/>
        <w:spacing w:before="120" w:after="120" w:line="276" w:lineRule="auto"/>
        <w:jc w:val="both"/>
        <w:rPr>
          <w:rFonts w:asciiTheme="minorHAnsi" w:hAnsiTheme="minorHAnsi" w:cstheme="minorHAnsi"/>
        </w:rPr>
      </w:pPr>
      <w:bookmarkStart w:id="3" w:name="_Toc154140285"/>
      <w:r w:rsidRPr="00C85DED">
        <w:rPr>
          <w:rFonts w:asciiTheme="minorHAnsi" w:hAnsiTheme="minorHAnsi" w:cstheme="minorHAnsi"/>
        </w:rPr>
        <w:t>1.3. Evidencijski broj nabave</w:t>
      </w:r>
      <w:bookmarkEnd w:id="3"/>
      <w:r w:rsidRPr="00C85DED">
        <w:rPr>
          <w:rFonts w:asciiTheme="minorHAnsi" w:hAnsiTheme="minorHAnsi" w:cstheme="minorHAnsi"/>
        </w:rPr>
        <w:t xml:space="preserve"> </w:t>
      </w:r>
    </w:p>
    <w:p w:rsidR="0036500F" w:rsidRPr="00C85DED" w:rsidRDefault="00321F92" w:rsidP="00352405">
      <w:pPr>
        <w:spacing w:after="120" w:line="276" w:lineRule="auto"/>
        <w:ind w:left="0" w:firstLine="0"/>
        <w:rPr>
          <w:rFonts w:asciiTheme="minorHAnsi" w:hAnsiTheme="minorHAnsi" w:cstheme="minorHAnsi"/>
          <w:color w:val="auto"/>
        </w:rPr>
      </w:pPr>
      <w:r w:rsidRPr="00C85DED">
        <w:rPr>
          <w:rFonts w:asciiTheme="minorHAnsi" w:hAnsiTheme="minorHAnsi" w:cstheme="minorHAnsi"/>
          <w:color w:val="auto"/>
        </w:rPr>
        <w:t xml:space="preserve"> JN- 24/2</w:t>
      </w:r>
      <w:r w:rsidR="00C85DED">
        <w:rPr>
          <w:rFonts w:asciiTheme="minorHAnsi" w:hAnsiTheme="minorHAnsi" w:cstheme="minorHAnsi"/>
          <w:color w:val="auto"/>
        </w:rPr>
        <w:t>59</w:t>
      </w:r>
    </w:p>
    <w:p w:rsidR="0036500F" w:rsidRPr="00C85DED" w:rsidRDefault="0036500F" w:rsidP="00352405">
      <w:pPr>
        <w:pStyle w:val="Naslov2"/>
        <w:spacing w:before="120" w:after="120" w:line="276" w:lineRule="auto"/>
        <w:jc w:val="both"/>
        <w:rPr>
          <w:rFonts w:asciiTheme="minorHAnsi" w:hAnsiTheme="minorHAnsi" w:cstheme="minorHAnsi"/>
        </w:rPr>
      </w:pPr>
      <w:bookmarkStart w:id="4" w:name="_Toc154140286"/>
      <w:r w:rsidRPr="00C85DED">
        <w:rPr>
          <w:rFonts w:asciiTheme="minorHAnsi" w:hAnsiTheme="minorHAnsi" w:cstheme="minorHAnsi"/>
        </w:rPr>
        <w:t>1.4. Sukob interesa</w:t>
      </w:r>
      <w:bookmarkEnd w:id="4"/>
    </w:p>
    <w:p w:rsidR="0036500F" w:rsidRPr="00C85DED" w:rsidRDefault="0036500F" w:rsidP="00352405">
      <w:pPr>
        <w:spacing w:line="276" w:lineRule="auto"/>
        <w:ind w:hanging="2"/>
        <w:rPr>
          <w:rFonts w:asciiTheme="minorHAnsi" w:hAnsiTheme="minorHAnsi" w:cstheme="minorHAnsi"/>
        </w:rPr>
      </w:pPr>
      <w:r w:rsidRPr="00C85DED">
        <w:rPr>
          <w:rFonts w:asciiTheme="minorHAnsi" w:hAnsiTheme="minorHAnsi" w:cstheme="minorHAnsi"/>
        </w:rPr>
        <w:t>Gospodarski subjekti s kojima je Klinički bolnički</w:t>
      </w:r>
      <w:r w:rsidRPr="00C85DED">
        <w:rPr>
          <w:rFonts w:asciiTheme="minorHAnsi" w:hAnsiTheme="minorHAnsi" w:cstheme="minorHAnsi"/>
          <w:bCs/>
        </w:rPr>
        <w:t xml:space="preserve"> </w:t>
      </w:r>
      <w:r w:rsidRPr="00C85DED">
        <w:rPr>
          <w:rFonts w:asciiTheme="minorHAnsi" w:hAnsiTheme="minorHAnsi" w:cstheme="minorHAnsi"/>
        </w:rPr>
        <w:t>centar Osijek u smislu čl. 75. do 83. ZJN 2016. u sukobu interesa:</w:t>
      </w:r>
    </w:p>
    <w:p w:rsidR="00321F92" w:rsidRPr="00C85DED" w:rsidRDefault="00823497" w:rsidP="00352405">
      <w:pPr>
        <w:rPr>
          <w:rFonts w:asciiTheme="minorHAnsi" w:eastAsia="Calibri" w:hAnsiTheme="minorHAnsi" w:cstheme="minorHAnsi"/>
          <w:lang w:eastAsia="en-US"/>
        </w:rPr>
      </w:pPr>
      <w:bookmarkStart w:id="5" w:name="_1t3h5sf" w:colFirst="0" w:colLast="0"/>
      <w:bookmarkStart w:id="6" w:name="_Toc154140287"/>
      <w:bookmarkEnd w:id="5"/>
      <w:r w:rsidRPr="00C85DED">
        <w:rPr>
          <w:rFonts w:asciiTheme="minorHAnsi" w:eastAsia="Calibri" w:hAnsiTheme="minorHAnsi" w:cstheme="minorHAnsi"/>
          <w:lang w:eastAsia="en-US"/>
        </w:rPr>
        <w:t xml:space="preserve">1.       </w:t>
      </w:r>
      <w:r w:rsidR="00321F92" w:rsidRPr="00C85DED">
        <w:rPr>
          <w:rFonts w:asciiTheme="minorHAnsi" w:eastAsia="Calibri" w:hAnsiTheme="minorHAnsi" w:cstheme="minorHAnsi"/>
          <w:lang w:eastAsia="en-US"/>
        </w:rPr>
        <w:t>MIPES CONSULTING, obrt za usluge, Županijska 11, 31000 Osijek</w:t>
      </w:r>
      <w:bookmarkEnd w:id="6"/>
      <w:r w:rsidR="00321F92" w:rsidRPr="00C85DED">
        <w:rPr>
          <w:rFonts w:asciiTheme="minorHAnsi" w:eastAsia="Calibri" w:hAnsiTheme="minorHAnsi" w:cstheme="minorHAnsi"/>
          <w:lang w:eastAsia="en-US"/>
        </w:rPr>
        <w:t xml:space="preserve"> </w:t>
      </w:r>
    </w:p>
    <w:p w:rsidR="00321F92" w:rsidRPr="00C85DED" w:rsidRDefault="00321F92" w:rsidP="00352405">
      <w:pPr>
        <w:rPr>
          <w:rFonts w:asciiTheme="minorHAnsi" w:eastAsia="Calibri" w:hAnsiTheme="minorHAnsi" w:cstheme="minorHAnsi"/>
          <w:lang w:eastAsia="en-US"/>
        </w:rPr>
      </w:pPr>
      <w:bookmarkStart w:id="7" w:name="_Toc154140288"/>
      <w:r w:rsidRPr="00C85DED">
        <w:rPr>
          <w:rFonts w:asciiTheme="minorHAnsi" w:eastAsia="Calibri" w:hAnsiTheme="minorHAnsi" w:cstheme="minorHAnsi"/>
          <w:lang w:eastAsia="en-US"/>
        </w:rPr>
        <w:t xml:space="preserve">2.       MIPES d.o.o, F. </w:t>
      </w:r>
      <w:proofErr w:type="spellStart"/>
      <w:r w:rsidRPr="00C85DED">
        <w:rPr>
          <w:rFonts w:asciiTheme="minorHAnsi" w:eastAsia="Calibri" w:hAnsiTheme="minorHAnsi" w:cstheme="minorHAnsi"/>
          <w:lang w:eastAsia="en-US"/>
        </w:rPr>
        <w:t>Šepera</w:t>
      </w:r>
      <w:proofErr w:type="spellEnd"/>
      <w:r w:rsidRPr="00C85DED">
        <w:rPr>
          <w:rFonts w:asciiTheme="minorHAnsi" w:eastAsia="Calibri" w:hAnsiTheme="minorHAnsi" w:cstheme="minorHAnsi"/>
          <w:lang w:eastAsia="en-US"/>
        </w:rPr>
        <w:t xml:space="preserve"> 14, 31431 Čepin</w:t>
      </w:r>
      <w:bookmarkEnd w:id="7"/>
      <w:r w:rsidRPr="00C85DED">
        <w:rPr>
          <w:rFonts w:asciiTheme="minorHAnsi" w:eastAsia="Calibri" w:hAnsiTheme="minorHAnsi" w:cstheme="minorHAnsi"/>
          <w:lang w:eastAsia="en-US"/>
        </w:rPr>
        <w:t xml:space="preserve"> </w:t>
      </w:r>
    </w:p>
    <w:p w:rsidR="00321F92" w:rsidRPr="00C85DED" w:rsidRDefault="00321F92" w:rsidP="00352405">
      <w:pPr>
        <w:rPr>
          <w:rFonts w:asciiTheme="minorHAnsi" w:eastAsia="Calibri" w:hAnsiTheme="minorHAnsi" w:cstheme="minorHAnsi"/>
          <w:lang w:eastAsia="en-US"/>
        </w:rPr>
      </w:pPr>
      <w:bookmarkStart w:id="8" w:name="_Toc154140289"/>
      <w:r w:rsidRPr="00C85DED">
        <w:rPr>
          <w:rFonts w:asciiTheme="minorHAnsi" w:eastAsia="Calibri" w:hAnsiTheme="minorHAnsi" w:cstheme="minorHAnsi"/>
          <w:lang w:eastAsia="en-US"/>
        </w:rPr>
        <w:lastRenderedPageBreak/>
        <w:t>3.       Dom zdravlja Osijek, Park kralja Krešimira IV. 6, 31000 Osijek</w:t>
      </w:r>
      <w:bookmarkEnd w:id="8"/>
    </w:p>
    <w:p w:rsidR="00321F92" w:rsidRPr="00C85DED" w:rsidRDefault="00321F92" w:rsidP="00352405">
      <w:pPr>
        <w:rPr>
          <w:rFonts w:asciiTheme="minorHAnsi" w:eastAsia="Calibri" w:hAnsiTheme="minorHAnsi" w:cstheme="minorHAnsi"/>
          <w:lang w:eastAsia="en-US"/>
        </w:rPr>
      </w:pPr>
      <w:bookmarkStart w:id="9" w:name="_Toc154140290"/>
      <w:r w:rsidRPr="00C85DED">
        <w:rPr>
          <w:rFonts w:asciiTheme="minorHAnsi" w:eastAsia="Calibri" w:hAnsiTheme="minorHAnsi" w:cstheme="minorHAnsi"/>
          <w:lang w:eastAsia="en-US"/>
        </w:rPr>
        <w:t xml:space="preserve">4.       </w:t>
      </w:r>
      <w:proofErr w:type="spellStart"/>
      <w:r w:rsidRPr="00C85DED">
        <w:rPr>
          <w:rFonts w:asciiTheme="minorHAnsi" w:eastAsia="Calibri" w:hAnsiTheme="minorHAnsi" w:cstheme="minorHAnsi"/>
          <w:lang w:eastAsia="en-US"/>
        </w:rPr>
        <w:t>Cesting</w:t>
      </w:r>
      <w:proofErr w:type="spellEnd"/>
      <w:r w:rsidRPr="00C85DED">
        <w:rPr>
          <w:rFonts w:asciiTheme="minorHAnsi" w:eastAsia="Calibri" w:hAnsiTheme="minorHAnsi" w:cstheme="minorHAnsi"/>
          <w:lang w:eastAsia="en-US"/>
        </w:rPr>
        <w:t xml:space="preserve"> d.o.o., Vinkovačka cesta 63a, 31000 Osijek</w:t>
      </w:r>
      <w:bookmarkEnd w:id="9"/>
    </w:p>
    <w:p w:rsidR="00321F92" w:rsidRPr="00C85DED" w:rsidRDefault="00321F92" w:rsidP="00352405">
      <w:pPr>
        <w:rPr>
          <w:rFonts w:asciiTheme="minorHAnsi" w:eastAsia="Calibri" w:hAnsiTheme="minorHAnsi" w:cstheme="minorHAnsi"/>
          <w:lang w:eastAsia="en-US"/>
        </w:rPr>
      </w:pPr>
      <w:bookmarkStart w:id="10" w:name="_Toc154140291"/>
      <w:r w:rsidRPr="00C85DED">
        <w:rPr>
          <w:rFonts w:asciiTheme="minorHAnsi" w:eastAsia="Calibri" w:hAnsiTheme="minorHAnsi" w:cstheme="minorHAnsi"/>
          <w:lang w:eastAsia="en-US"/>
        </w:rPr>
        <w:t>5</w:t>
      </w:r>
      <w:bookmarkStart w:id="11" w:name="_Toc154140292"/>
      <w:bookmarkEnd w:id="10"/>
      <w:r w:rsidRPr="00C85DED">
        <w:rPr>
          <w:rFonts w:asciiTheme="minorHAnsi" w:eastAsia="Calibri" w:hAnsiTheme="minorHAnsi" w:cstheme="minorHAnsi"/>
          <w:lang w:eastAsia="en-US"/>
        </w:rPr>
        <w:t xml:space="preserve">.       Centar za profesionalnu rehabilitaciju Osijek, Tadije </w:t>
      </w:r>
      <w:proofErr w:type="spellStart"/>
      <w:r w:rsidRPr="00C85DED">
        <w:rPr>
          <w:rFonts w:asciiTheme="minorHAnsi" w:eastAsia="Calibri" w:hAnsiTheme="minorHAnsi" w:cstheme="minorHAnsi"/>
          <w:lang w:eastAsia="en-US"/>
        </w:rPr>
        <w:t>Smičiklasa</w:t>
      </w:r>
      <w:proofErr w:type="spellEnd"/>
      <w:r w:rsidRPr="00C85DED">
        <w:rPr>
          <w:rFonts w:asciiTheme="minorHAnsi" w:eastAsia="Calibri" w:hAnsiTheme="minorHAnsi" w:cstheme="minorHAnsi"/>
          <w:lang w:eastAsia="en-US"/>
        </w:rPr>
        <w:t xml:space="preserve"> 2, 31000 Osijek</w:t>
      </w:r>
      <w:bookmarkEnd w:id="11"/>
    </w:p>
    <w:p w:rsidR="00321F92" w:rsidRPr="00C85DED" w:rsidRDefault="00C85DED" w:rsidP="00352405">
      <w:pPr>
        <w:rPr>
          <w:rFonts w:asciiTheme="minorHAnsi" w:eastAsia="Calibri" w:hAnsiTheme="minorHAnsi" w:cstheme="minorHAnsi"/>
          <w:lang w:eastAsia="en-US"/>
        </w:rPr>
      </w:pPr>
      <w:bookmarkStart w:id="12" w:name="_Toc154140293"/>
      <w:r>
        <w:rPr>
          <w:rFonts w:asciiTheme="minorHAnsi" w:eastAsia="Calibri" w:hAnsiTheme="minorHAnsi" w:cstheme="minorHAnsi"/>
          <w:lang w:eastAsia="en-US"/>
        </w:rPr>
        <w:t>6</w:t>
      </w:r>
      <w:r w:rsidR="00321F92" w:rsidRPr="00C85DED">
        <w:rPr>
          <w:rFonts w:asciiTheme="minorHAnsi" w:eastAsia="Calibri" w:hAnsiTheme="minorHAnsi" w:cstheme="minorHAnsi"/>
          <w:lang w:eastAsia="en-US"/>
        </w:rPr>
        <w:t xml:space="preserve">.       Miss Divine, obrt za trgovinu, K. F. </w:t>
      </w:r>
      <w:proofErr w:type="spellStart"/>
      <w:r w:rsidR="00321F92" w:rsidRPr="00C85DED">
        <w:rPr>
          <w:rFonts w:asciiTheme="minorHAnsi" w:eastAsia="Calibri" w:hAnsiTheme="minorHAnsi" w:cstheme="minorHAnsi"/>
          <w:lang w:eastAsia="en-US"/>
        </w:rPr>
        <w:t>Šepera</w:t>
      </w:r>
      <w:proofErr w:type="spellEnd"/>
      <w:r w:rsidR="00321F92" w:rsidRPr="00C85DED">
        <w:rPr>
          <w:rFonts w:asciiTheme="minorHAnsi" w:eastAsia="Calibri" w:hAnsiTheme="minorHAnsi" w:cstheme="minorHAnsi"/>
          <w:lang w:eastAsia="en-US"/>
        </w:rPr>
        <w:t xml:space="preserve"> 14, 31431 Čepin</w:t>
      </w:r>
      <w:bookmarkEnd w:id="12"/>
    </w:p>
    <w:p w:rsidR="0036500F" w:rsidRPr="00C85DED" w:rsidRDefault="0036500F" w:rsidP="00352405">
      <w:pPr>
        <w:pStyle w:val="Naslov2"/>
        <w:spacing w:before="120" w:after="120" w:line="276" w:lineRule="auto"/>
        <w:jc w:val="both"/>
        <w:rPr>
          <w:rFonts w:asciiTheme="minorHAnsi" w:hAnsiTheme="minorHAnsi" w:cstheme="minorHAnsi"/>
        </w:rPr>
      </w:pPr>
      <w:bookmarkStart w:id="13" w:name="_Toc154140294"/>
      <w:r w:rsidRPr="00C85DED">
        <w:rPr>
          <w:rFonts w:asciiTheme="minorHAnsi" w:hAnsiTheme="minorHAnsi" w:cstheme="minorHAnsi"/>
        </w:rPr>
        <w:t>1.5. Vrsta postupka nabave ili posebnog režima nabave</w:t>
      </w:r>
      <w:bookmarkEnd w:id="13"/>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color w:val="auto"/>
        </w:rPr>
      </w:pPr>
      <w:r w:rsidRPr="00C85DED">
        <w:rPr>
          <w:rFonts w:asciiTheme="minorHAnsi" w:hAnsiTheme="minorHAnsi" w:cstheme="minorHAnsi"/>
          <w:color w:val="auto"/>
        </w:rPr>
        <w:t>Klinički bolnički centar Osijek provodi postupak jednostavne nabave sukladno čl. 15. ZJN 2016.</w:t>
      </w:r>
    </w:p>
    <w:p w:rsidR="0036500F" w:rsidRPr="00C85DED" w:rsidRDefault="0036500F" w:rsidP="00352405">
      <w:pPr>
        <w:pStyle w:val="Naslov2"/>
        <w:spacing w:before="120" w:after="120" w:line="276" w:lineRule="auto"/>
        <w:jc w:val="both"/>
        <w:rPr>
          <w:rFonts w:asciiTheme="minorHAnsi" w:hAnsiTheme="minorHAnsi" w:cstheme="minorHAnsi"/>
        </w:rPr>
      </w:pPr>
      <w:bookmarkStart w:id="14" w:name="_Toc154140295"/>
      <w:r w:rsidRPr="00C85DED">
        <w:rPr>
          <w:rFonts w:asciiTheme="minorHAnsi" w:hAnsiTheme="minorHAnsi" w:cstheme="minorHAnsi"/>
        </w:rPr>
        <w:t>1.6. Procijenjena vrijednost nabave</w:t>
      </w:r>
      <w:bookmarkEnd w:id="14"/>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rPr>
      </w:pPr>
      <w:r w:rsidRPr="00C85DED">
        <w:rPr>
          <w:rFonts w:asciiTheme="minorHAnsi" w:hAnsiTheme="minorHAnsi" w:cstheme="minorHAnsi"/>
          <w:color w:val="auto"/>
        </w:rPr>
        <w:t xml:space="preserve">Procijenjena vrijednost predmeta nabave iznosi </w:t>
      </w:r>
      <w:r w:rsidR="00C85DED" w:rsidRPr="00C85DED">
        <w:rPr>
          <w:rFonts w:asciiTheme="minorHAnsi" w:hAnsiTheme="minorHAnsi" w:cstheme="minorHAnsi"/>
          <w:color w:val="auto"/>
        </w:rPr>
        <w:t xml:space="preserve">32.031,36 </w:t>
      </w:r>
      <w:r w:rsidR="005638A6" w:rsidRPr="00C85DED">
        <w:rPr>
          <w:rFonts w:asciiTheme="minorHAnsi" w:hAnsiTheme="minorHAnsi" w:cstheme="minorHAnsi"/>
          <w:color w:val="auto"/>
        </w:rPr>
        <w:t>eura</w:t>
      </w:r>
      <w:r w:rsidRPr="00C85DED">
        <w:rPr>
          <w:rFonts w:asciiTheme="minorHAnsi" w:hAnsiTheme="minorHAnsi" w:cstheme="minorHAnsi"/>
          <w:color w:val="auto"/>
        </w:rPr>
        <w:t xml:space="preserve"> (bez PDV-a).  </w:t>
      </w:r>
    </w:p>
    <w:p w:rsidR="0036500F" w:rsidRPr="00C85DED" w:rsidRDefault="0036500F" w:rsidP="00352405">
      <w:pPr>
        <w:pStyle w:val="Naslov2"/>
        <w:spacing w:before="120" w:after="120" w:line="276" w:lineRule="auto"/>
        <w:jc w:val="both"/>
        <w:rPr>
          <w:rFonts w:asciiTheme="minorHAnsi" w:hAnsiTheme="minorHAnsi" w:cstheme="minorHAnsi"/>
        </w:rPr>
      </w:pPr>
      <w:bookmarkStart w:id="15" w:name="_Toc154140296"/>
      <w:r w:rsidRPr="00C85DED">
        <w:rPr>
          <w:rFonts w:asciiTheme="minorHAnsi" w:hAnsiTheme="minorHAnsi" w:cstheme="minorHAnsi"/>
        </w:rPr>
        <w:t>1.7. Vrsta ugovora o nabavi</w:t>
      </w:r>
      <w:bookmarkEnd w:id="15"/>
      <w:r w:rsidRPr="00C85DED">
        <w:rPr>
          <w:rFonts w:asciiTheme="minorHAnsi" w:hAnsiTheme="minorHAnsi" w:cstheme="minorHAnsi"/>
        </w:rPr>
        <w:t xml:space="preserve"> </w:t>
      </w:r>
    </w:p>
    <w:p w:rsidR="0036500F" w:rsidRPr="00C85DED" w:rsidRDefault="0036500F" w:rsidP="00352405">
      <w:pPr>
        <w:pStyle w:val="Tijeloteksta"/>
        <w:spacing w:after="120" w:line="276" w:lineRule="auto"/>
        <w:jc w:val="both"/>
        <w:rPr>
          <w:rFonts w:asciiTheme="minorHAnsi" w:hAnsiTheme="minorHAnsi" w:cstheme="minorHAnsi"/>
        </w:rPr>
      </w:pPr>
      <w:r w:rsidRPr="00C85DED">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321F92" w:rsidRPr="00C85DED">
        <w:rPr>
          <w:rFonts w:asciiTheme="minorHAnsi" w:hAnsiTheme="minorHAnsi" w:cstheme="minorHAnsi"/>
        </w:rPr>
        <w:t>javnoj nabavi radova</w:t>
      </w:r>
      <w:r w:rsidR="005638A6" w:rsidRPr="00C85DED">
        <w:rPr>
          <w:rFonts w:asciiTheme="minorHAnsi" w:hAnsiTheme="minorHAnsi" w:cstheme="minorHAnsi"/>
        </w:rPr>
        <w:t>.</w:t>
      </w:r>
      <w:r w:rsidRPr="00C85DED">
        <w:rPr>
          <w:rFonts w:asciiTheme="minorHAnsi" w:hAnsiTheme="minorHAnsi" w:cstheme="minorHAnsi"/>
        </w:rPr>
        <w:t xml:space="preserve"> </w:t>
      </w:r>
    </w:p>
    <w:p w:rsidR="0036500F" w:rsidRPr="00C85DED" w:rsidRDefault="0036500F" w:rsidP="00352405">
      <w:pPr>
        <w:pStyle w:val="Naslov1"/>
        <w:spacing w:before="120" w:after="120" w:line="276" w:lineRule="auto"/>
        <w:jc w:val="both"/>
        <w:rPr>
          <w:rFonts w:asciiTheme="minorHAnsi" w:hAnsiTheme="minorHAnsi" w:cstheme="minorHAnsi"/>
        </w:rPr>
      </w:pPr>
      <w:bookmarkStart w:id="16" w:name="_Toc154140297"/>
      <w:r w:rsidRPr="00C85DED">
        <w:rPr>
          <w:rFonts w:asciiTheme="minorHAnsi" w:hAnsiTheme="minorHAnsi" w:cstheme="minorHAnsi"/>
        </w:rPr>
        <w:t>2. PODACI O PREDMETU NABAVE</w:t>
      </w:r>
      <w:bookmarkEnd w:id="16"/>
      <w:r w:rsidRPr="00C85DED">
        <w:rPr>
          <w:rFonts w:asciiTheme="minorHAnsi" w:hAnsiTheme="minorHAnsi" w:cstheme="minorHAnsi"/>
        </w:rPr>
        <w:t xml:space="preserve"> </w:t>
      </w:r>
    </w:p>
    <w:p w:rsidR="0036500F" w:rsidRPr="00C85DED" w:rsidRDefault="0036500F" w:rsidP="00352405">
      <w:pPr>
        <w:pStyle w:val="Naslov2"/>
        <w:spacing w:before="120" w:after="120" w:line="276" w:lineRule="auto"/>
        <w:jc w:val="both"/>
        <w:rPr>
          <w:rFonts w:asciiTheme="minorHAnsi" w:hAnsiTheme="minorHAnsi" w:cstheme="minorHAnsi"/>
        </w:rPr>
      </w:pPr>
      <w:bookmarkStart w:id="17" w:name="_Toc154140298"/>
      <w:r w:rsidRPr="00C85DED">
        <w:rPr>
          <w:rFonts w:asciiTheme="minorHAnsi" w:hAnsiTheme="minorHAnsi" w:cstheme="minorHAnsi"/>
        </w:rPr>
        <w:t>2.1. Opis predmeta nabave</w:t>
      </w:r>
      <w:bookmarkEnd w:id="17"/>
      <w:r w:rsidRPr="00C85DED">
        <w:rPr>
          <w:rFonts w:asciiTheme="minorHAnsi" w:hAnsiTheme="minorHAnsi" w:cstheme="minorHAnsi"/>
        </w:rPr>
        <w:t xml:space="preserve"> </w:t>
      </w:r>
    </w:p>
    <w:p w:rsidR="00351E12" w:rsidRPr="00C85DED" w:rsidRDefault="00321F92" w:rsidP="00352405">
      <w:pPr>
        <w:spacing w:before="120" w:after="12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Predmet nabave su radovi na </w:t>
      </w:r>
      <w:r w:rsidR="00BD5A66">
        <w:rPr>
          <w:rFonts w:asciiTheme="minorHAnsi" w:hAnsiTheme="minorHAnsi" w:cstheme="minorHAnsi"/>
          <w:color w:val="auto"/>
        </w:rPr>
        <w:t>u</w:t>
      </w:r>
      <w:r w:rsidR="00BD5A66" w:rsidRPr="00BD5A66">
        <w:rPr>
          <w:rFonts w:asciiTheme="minorHAnsi" w:hAnsiTheme="minorHAnsi" w:cstheme="minorHAnsi"/>
          <w:color w:val="auto"/>
        </w:rPr>
        <w:t>ređenj</w:t>
      </w:r>
      <w:r w:rsidR="00BD5A66">
        <w:rPr>
          <w:rFonts w:asciiTheme="minorHAnsi" w:hAnsiTheme="minorHAnsi" w:cstheme="minorHAnsi"/>
          <w:color w:val="auto"/>
        </w:rPr>
        <w:t>u</w:t>
      </w:r>
      <w:r w:rsidR="00BD5A66" w:rsidRPr="00BD5A66">
        <w:rPr>
          <w:rFonts w:asciiTheme="minorHAnsi" w:hAnsiTheme="minorHAnsi" w:cstheme="minorHAnsi"/>
          <w:color w:val="auto"/>
        </w:rPr>
        <w:t xml:space="preserve"> i adaptacij</w:t>
      </w:r>
      <w:r w:rsidR="00BD5A66">
        <w:rPr>
          <w:rFonts w:asciiTheme="minorHAnsi" w:hAnsiTheme="minorHAnsi" w:cstheme="minorHAnsi"/>
          <w:color w:val="auto"/>
        </w:rPr>
        <w:t>i</w:t>
      </w:r>
      <w:r w:rsidR="00BD5A66" w:rsidRPr="00BD5A66">
        <w:rPr>
          <w:rFonts w:asciiTheme="minorHAnsi" w:hAnsiTheme="minorHAnsi" w:cstheme="minorHAnsi"/>
          <w:color w:val="auto"/>
        </w:rPr>
        <w:t xml:space="preserve"> apartmana s kupaonicom za majke s djecom i sobe za tajnice za potrebe Klinike za očne bolesti KBC-a Osijek</w:t>
      </w:r>
      <w:r w:rsidRPr="00C85DED">
        <w:rPr>
          <w:rFonts w:asciiTheme="minorHAnsi" w:hAnsiTheme="minorHAnsi" w:cstheme="minorHAnsi"/>
          <w:color w:val="auto"/>
        </w:rPr>
        <w:t xml:space="preserve">.  </w:t>
      </w:r>
    </w:p>
    <w:p w:rsidR="00321F92" w:rsidRPr="00C85DED" w:rsidRDefault="00321F92" w:rsidP="00352405">
      <w:pPr>
        <w:spacing w:before="120" w:after="120" w:line="240" w:lineRule="auto"/>
        <w:ind w:left="0" w:firstLine="0"/>
        <w:rPr>
          <w:rFonts w:asciiTheme="minorHAnsi" w:hAnsiTheme="minorHAnsi" w:cstheme="minorHAnsi"/>
          <w:color w:val="auto"/>
        </w:rPr>
      </w:pPr>
      <w:r w:rsidRPr="00C85DED">
        <w:rPr>
          <w:rFonts w:asciiTheme="minorHAnsi" w:hAnsiTheme="minorHAnsi" w:cstheme="minorHAnsi"/>
          <w:color w:val="auto"/>
        </w:rPr>
        <w:t>Detaljna tehnička specifikacija radova prikazana je i opisana u Troškovniku koji čini sastavni dio ove Dokumentacije.</w:t>
      </w:r>
    </w:p>
    <w:p w:rsidR="00321F92" w:rsidRPr="00C85DED" w:rsidRDefault="00321F92" w:rsidP="00352405">
      <w:pPr>
        <w:spacing w:before="120" w:after="120" w:line="240" w:lineRule="auto"/>
        <w:ind w:left="0" w:firstLine="0"/>
        <w:rPr>
          <w:rFonts w:asciiTheme="minorHAnsi" w:hAnsiTheme="minorHAnsi" w:cstheme="minorHAnsi"/>
          <w:color w:val="auto"/>
        </w:rPr>
      </w:pPr>
      <w:r w:rsidRPr="00C85DED">
        <w:rPr>
          <w:rFonts w:asciiTheme="minorHAnsi" w:hAnsiTheme="minorHAnsi" w:cstheme="minorHAnsi"/>
          <w:color w:val="auto"/>
        </w:rPr>
        <w:t>U smislu ove Dokumentacije o nabavi predmet nabave obuhvaća izvedbu svih vrsta radova koji su potrebni u izvršenju predmeta nabave</w:t>
      </w:r>
      <w:r w:rsidR="00BD5A66">
        <w:rPr>
          <w:rFonts w:asciiTheme="minorHAnsi" w:hAnsiTheme="minorHAnsi" w:cstheme="minorHAnsi"/>
          <w:color w:val="auto"/>
        </w:rPr>
        <w:t>.</w:t>
      </w:r>
    </w:p>
    <w:p w:rsidR="00351E12" w:rsidRPr="00C85DED" w:rsidRDefault="00351E12" w:rsidP="00352405">
      <w:pPr>
        <w:spacing w:before="120" w:after="120" w:line="240" w:lineRule="auto"/>
        <w:ind w:left="0" w:firstLine="0"/>
        <w:rPr>
          <w:rFonts w:asciiTheme="minorHAnsi" w:hAnsiTheme="minorHAnsi" w:cstheme="minorHAnsi"/>
          <w:color w:val="auto"/>
        </w:rPr>
      </w:pPr>
      <w:r w:rsidRPr="00C85DED">
        <w:rPr>
          <w:rFonts w:asciiTheme="minorHAnsi" w:hAnsiTheme="minorHAnsi" w:cstheme="minorHAnsi"/>
          <w:color w:val="auto"/>
        </w:rPr>
        <w:t>Izvođač je obvezan sve radove po ovom Troškovniku i ugovornoj dokumentaciji izvesti stručno i kvalitetno, pridržavajući se svih dužnosti i obveza iz zakona, važećih norma, pravilnika i propisa, pravila zanata, tehničkoj dokumentaciji, uputa projektanta, te uvjeta Ugovora.</w:t>
      </w:r>
    </w:p>
    <w:p w:rsidR="00AE3CB7" w:rsidRPr="00C85DED" w:rsidRDefault="00351E12" w:rsidP="00352405">
      <w:pPr>
        <w:rPr>
          <w:rFonts w:asciiTheme="minorHAnsi" w:hAnsiTheme="minorHAnsi" w:cstheme="minorHAnsi"/>
          <w:color w:val="auto"/>
        </w:rPr>
      </w:pPr>
      <w:r w:rsidRPr="00C85DED">
        <w:rPr>
          <w:rFonts w:asciiTheme="minorHAnsi" w:hAnsiTheme="minorHAnsi" w:cstheme="minorHAnsi"/>
          <w:color w:val="auto"/>
        </w:rPr>
        <w:t xml:space="preserve">Svi radovi obuhvaćeni troškovnikom moraju se izvesti u svemu </w:t>
      </w:r>
      <w:r w:rsidR="00BD5A66">
        <w:rPr>
          <w:rFonts w:asciiTheme="minorHAnsi" w:hAnsiTheme="minorHAnsi" w:cstheme="minorHAnsi"/>
          <w:color w:val="auto"/>
        </w:rPr>
        <w:t>opisima iz troškovnika i</w:t>
      </w:r>
      <w:r w:rsidRPr="00C85DED">
        <w:rPr>
          <w:rFonts w:asciiTheme="minorHAnsi" w:hAnsiTheme="minorHAnsi" w:cstheme="minorHAnsi"/>
          <w:color w:val="auto"/>
        </w:rPr>
        <w:t xml:space="preserve"> po važećim tehničkim propisima.</w:t>
      </w:r>
      <w:r w:rsidR="00AE3CB7" w:rsidRPr="00C85DED">
        <w:rPr>
          <w:rFonts w:asciiTheme="minorHAnsi" w:hAnsiTheme="minorHAnsi" w:cstheme="minorHAnsi"/>
          <w:color w:val="auto"/>
        </w:rPr>
        <w:t xml:space="preserve"> </w:t>
      </w:r>
    </w:p>
    <w:p w:rsidR="00AE3CB7" w:rsidRPr="00C85DED" w:rsidRDefault="00AE3CB7" w:rsidP="00352405">
      <w:pPr>
        <w:rPr>
          <w:rFonts w:asciiTheme="minorHAnsi" w:hAnsiTheme="minorHAnsi" w:cstheme="minorHAnsi"/>
          <w:color w:val="auto"/>
        </w:rPr>
      </w:pPr>
      <w:r w:rsidRPr="00C85DED">
        <w:rPr>
          <w:rFonts w:asciiTheme="minorHAnsi" w:hAnsiTheme="minorHAnsi" w:cstheme="minorHAnsi"/>
          <w:color w:val="auto"/>
        </w:rPr>
        <w:t xml:space="preserve">Odabrani izvođač radova mora izvesti sve radove koji su predmet ove Dokumentacije te se pri izvođenju radova obvezuje pridržavati roka izvođenja radova, kvalitete izvođenja radova u skladu s odredbama ove Dokumentacije o nabavi, budućeg Ugovora o javnoj nabavi, tehničkom dokumentacijom, važećim zakonskim i </w:t>
      </w:r>
      <w:proofErr w:type="spellStart"/>
      <w:r w:rsidRPr="00C85DED">
        <w:rPr>
          <w:rFonts w:asciiTheme="minorHAnsi" w:hAnsiTheme="minorHAnsi" w:cstheme="minorHAnsi"/>
          <w:color w:val="auto"/>
        </w:rPr>
        <w:t>podzakonskim</w:t>
      </w:r>
      <w:proofErr w:type="spellEnd"/>
      <w:r w:rsidRPr="00C85DED">
        <w:rPr>
          <w:rFonts w:asciiTheme="minorHAnsi" w:hAnsiTheme="minorHAnsi" w:cstheme="minorHAnsi"/>
          <w:color w:val="auto"/>
        </w:rPr>
        <w:t xml:space="preserve"> aktima i pravilima struke.</w:t>
      </w:r>
    </w:p>
    <w:p w:rsidR="0036500F" w:rsidRPr="00C85DED" w:rsidRDefault="0036500F" w:rsidP="00352405">
      <w:pPr>
        <w:pStyle w:val="Naslov2"/>
        <w:spacing w:before="120" w:after="120" w:line="276" w:lineRule="auto"/>
        <w:jc w:val="both"/>
        <w:rPr>
          <w:rFonts w:asciiTheme="minorHAnsi" w:hAnsiTheme="minorHAnsi" w:cstheme="minorHAnsi"/>
        </w:rPr>
      </w:pPr>
      <w:bookmarkStart w:id="18" w:name="_Toc154140299"/>
      <w:r w:rsidRPr="00C85DED">
        <w:rPr>
          <w:rFonts w:asciiTheme="minorHAnsi" w:hAnsiTheme="minorHAnsi" w:cstheme="minorHAnsi"/>
        </w:rPr>
        <w:t>2.2. Tehničke specifikacije</w:t>
      </w:r>
      <w:bookmarkEnd w:id="18"/>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Detaljan opis predmeta nabave se nalazi u obrascu Troškovnika, koji se </w:t>
      </w:r>
      <w:r w:rsidR="009058C1" w:rsidRPr="00C85DED">
        <w:rPr>
          <w:rFonts w:asciiTheme="minorHAnsi" w:hAnsiTheme="minorHAnsi" w:cstheme="minorHAnsi"/>
          <w:color w:val="auto"/>
        </w:rPr>
        <w:t>objavljen kao Excel dokument.</w:t>
      </w:r>
      <w:r w:rsidRPr="00C85DED">
        <w:rPr>
          <w:rFonts w:asciiTheme="minorHAnsi" w:hAnsiTheme="minorHAnsi" w:cstheme="minorHAnsi"/>
          <w:color w:val="auto"/>
        </w:rPr>
        <w:t xml:space="preserve"> </w:t>
      </w:r>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C85DED" w:rsidRDefault="0036500F" w:rsidP="00352405">
      <w:pPr>
        <w:pStyle w:val="Tijeloteksta-uvlaka2"/>
        <w:spacing w:after="120" w:line="276" w:lineRule="auto"/>
        <w:rPr>
          <w:rFonts w:asciiTheme="minorHAnsi" w:hAnsiTheme="minorHAnsi" w:cstheme="minorHAnsi"/>
          <w:color w:val="auto"/>
        </w:rPr>
      </w:pPr>
      <w:r w:rsidRPr="00C85DED">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r w:rsidR="00AE3CB7" w:rsidRPr="00C85DED">
        <w:rPr>
          <w:rFonts w:asciiTheme="minorHAnsi" w:hAnsiTheme="minorHAnsi" w:cstheme="minorHAnsi"/>
          <w:color w:val="auto"/>
        </w:rPr>
        <w:t xml:space="preserve"> </w:t>
      </w:r>
    </w:p>
    <w:p w:rsidR="0036500F" w:rsidRPr="00C85DED" w:rsidRDefault="0036500F" w:rsidP="00352405">
      <w:pPr>
        <w:pStyle w:val="Naslov2"/>
        <w:spacing w:before="120" w:after="120" w:line="276" w:lineRule="auto"/>
        <w:jc w:val="both"/>
        <w:rPr>
          <w:rFonts w:asciiTheme="minorHAnsi" w:hAnsiTheme="minorHAnsi" w:cstheme="minorHAnsi"/>
        </w:rPr>
      </w:pPr>
      <w:bookmarkStart w:id="19" w:name="_Toc154140300"/>
      <w:r w:rsidRPr="00C85DED">
        <w:rPr>
          <w:rFonts w:asciiTheme="minorHAnsi" w:hAnsiTheme="minorHAnsi" w:cstheme="minorHAnsi"/>
        </w:rPr>
        <w:lastRenderedPageBreak/>
        <w:t>2.3. Troškovnik</w:t>
      </w:r>
      <w:bookmarkEnd w:id="19"/>
      <w:r w:rsidRPr="00C85DED">
        <w:rPr>
          <w:rFonts w:asciiTheme="minorHAnsi" w:hAnsiTheme="minorHAnsi" w:cstheme="minorHAnsi"/>
        </w:rPr>
        <w:t xml:space="preserve"> </w:t>
      </w:r>
    </w:p>
    <w:p w:rsidR="00351E12" w:rsidRPr="00C85DED" w:rsidRDefault="00351E12"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Troškovnik je sastavni dio Dokumentacije o nabavi i objavljen je u sklopu dokumentacije o nabavi. Naručitelj je radove specificirao prema </w:t>
      </w:r>
      <w:r w:rsidR="004C0A8B">
        <w:rPr>
          <w:rFonts w:asciiTheme="minorHAnsi" w:hAnsiTheme="minorHAnsi" w:cstheme="minorHAnsi"/>
          <w:color w:val="auto"/>
        </w:rPr>
        <w:t>prostoru u kojem se izvode radovi</w:t>
      </w:r>
      <w:r w:rsidR="003E17BA">
        <w:rPr>
          <w:rFonts w:asciiTheme="minorHAnsi" w:hAnsiTheme="minorHAnsi" w:cstheme="minorHAnsi"/>
          <w:color w:val="auto"/>
        </w:rPr>
        <w:t xml:space="preserve">. </w:t>
      </w:r>
      <w:r w:rsidRPr="00C85DED">
        <w:rPr>
          <w:rFonts w:asciiTheme="minorHAnsi" w:hAnsiTheme="minorHAnsi" w:cstheme="minorHAnsi"/>
          <w:color w:val="auto"/>
        </w:rPr>
        <w:t xml:space="preserve">Troškovnik je u standardiziranom obliku. </w:t>
      </w:r>
    </w:p>
    <w:p w:rsidR="00351E12" w:rsidRPr="00C85DED" w:rsidRDefault="00351E12"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Ponuditelj treba za tražene stavke Troškovnika ispuniti jediničnu cijenu stavke (po jedinici mjere), ukupnu cijenu stavke bez PDV-a, te cijenu ponude bez PDV-a, iznos PDV-a  i ukupnu cijenu ponude s PDV-om. U troškovniku moraju biti popunjene sve stavke.</w:t>
      </w:r>
    </w:p>
    <w:p w:rsidR="00351E12" w:rsidRPr="00C85DED" w:rsidRDefault="00351E12"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w:t>
      </w:r>
      <w:r w:rsidR="003E17BA">
        <w:rPr>
          <w:rFonts w:asciiTheme="minorHAnsi" w:hAnsiTheme="minorHAnsi" w:cstheme="minorHAnsi"/>
          <w:color w:val="auto"/>
        </w:rPr>
        <w:t>u prostor</w:t>
      </w:r>
      <w:r w:rsidRPr="00C85DED">
        <w:rPr>
          <w:rFonts w:asciiTheme="minorHAnsi" w:hAnsiTheme="minorHAnsi" w:cstheme="minorHAnsi"/>
          <w:color w:val="auto"/>
        </w:rPr>
        <w:t xml:space="preserve">, unutarnji transport, prilagodbi radnom vremenu, korisnika sve potrebno za izvedbu određenoga rada, čišćenje nakon svake dovršene faze rada, kao i detaljno završno čišćenje, odvoz otpada, te pripremu i </w:t>
      </w:r>
      <w:proofErr w:type="spellStart"/>
      <w:r w:rsidRPr="00C85DED">
        <w:rPr>
          <w:rFonts w:asciiTheme="minorHAnsi" w:hAnsiTheme="minorHAnsi" w:cstheme="minorHAnsi"/>
          <w:color w:val="auto"/>
        </w:rPr>
        <w:t>raspremu</w:t>
      </w:r>
      <w:proofErr w:type="spellEnd"/>
      <w:r w:rsidRPr="00C85DED">
        <w:rPr>
          <w:rFonts w:asciiTheme="minorHAnsi" w:hAnsiTheme="minorHAnsi" w:cstheme="minorHAnsi"/>
          <w:color w:val="auto"/>
        </w:rPr>
        <w:t xml:space="preserve"> radilišta.</w:t>
      </w:r>
    </w:p>
    <w:p w:rsidR="009058C1" w:rsidRPr="00C85DED" w:rsidRDefault="00351E12"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Ako ponuditelj ne ispuni Troškovnik u skladu sa zahtjevima iz ove Dokumentacije, promijeni tekst ili količine navedene u obrascu troškovnika, smatrat će se da je takav troškovnik nepotpun i nevažeći, te će ponuda biti odbijena. </w:t>
      </w:r>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C85DED" w:rsidRDefault="0036500F" w:rsidP="00352405">
      <w:pPr>
        <w:spacing w:after="120" w:line="276" w:lineRule="auto"/>
        <w:ind w:left="0" w:firstLine="0"/>
        <w:rPr>
          <w:rFonts w:asciiTheme="minorHAnsi" w:hAnsiTheme="minorHAnsi" w:cstheme="minorHAnsi"/>
          <w:b/>
          <w:color w:val="auto"/>
        </w:rPr>
      </w:pPr>
      <w:r w:rsidRPr="00C85DED">
        <w:rPr>
          <w:rFonts w:asciiTheme="minorHAnsi" w:hAnsiTheme="minorHAnsi" w:cstheme="minorHAnsi"/>
          <w:color w:val="auto"/>
        </w:rPr>
        <w:t>Ponuditelji su dužni ispuniti troškovnik u formatu Excel datoteke</w:t>
      </w:r>
      <w:r w:rsidRPr="00C85DED">
        <w:rPr>
          <w:rFonts w:asciiTheme="minorHAnsi" w:hAnsiTheme="minorHAnsi" w:cstheme="minorHAnsi"/>
          <w:b/>
          <w:color w:val="auto"/>
        </w:rPr>
        <w:t>.</w:t>
      </w:r>
    </w:p>
    <w:p w:rsidR="0036500F" w:rsidRPr="00C85DED" w:rsidRDefault="0036500F" w:rsidP="00352405">
      <w:pPr>
        <w:pStyle w:val="Naslov2"/>
        <w:spacing w:before="120" w:after="120" w:line="276" w:lineRule="auto"/>
        <w:jc w:val="both"/>
        <w:rPr>
          <w:rFonts w:asciiTheme="minorHAnsi" w:hAnsiTheme="minorHAnsi" w:cstheme="minorHAnsi"/>
        </w:rPr>
      </w:pPr>
      <w:bookmarkStart w:id="20" w:name="_Toc154140301"/>
      <w:r w:rsidRPr="00C85DED">
        <w:rPr>
          <w:rFonts w:asciiTheme="minorHAnsi" w:hAnsiTheme="minorHAnsi" w:cstheme="minorHAnsi"/>
        </w:rPr>
        <w:t>2.4. Mjesto izvršenja ugovora</w:t>
      </w:r>
      <w:bookmarkEnd w:id="20"/>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color w:val="auto"/>
        </w:rPr>
      </w:pPr>
      <w:r w:rsidRPr="00C85DED">
        <w:rPr>
          <w:rFonts w:asciiTheme="minorHAnsi" w:hAnsiTheme="minorHAnsi" w:cstheme="minorHAnsi"/>
          <w:color w:val="auto"/>
        </w:rPr>
        <w:t xml:space="preserve">Mjesto </w:t>
      </w:r>
      <w:r w:rsidR="00493348" w:rsidRPr="00C85DED">
        <w:rPr>
          <w:rFonts w:asciiTheme="minorHAnsi" w:hAnsiTheme="minorHAnsi" w:cstheme="minorHAnsi"/>
          <w:color w:val="auto"/>
        </w:rPr>
        <w:t>izv</w:t>
      </w:r>
      <w:r w:rsidR="00254D5A">
        <w:rPr>
          <w:rFonts w:asciiTheme="minorHAnsi" w:hAnsiTheme="minorHAnsi" w:cstheme="minorHAnsi"/>
          <w:color w:val="auto"/>
        </w:rPr>
        <w:t>ođenja</w:t>
      </w:r>
      <w:r w:rsidR="00493348" w:rsidRPr="00C85DED">
        <w:rPr>
          <w:rFonts w:asciiTheme="minorHAnsi" w:hAnsiTheme="minorHAnsi" w:cstheme="minorHAnsi"/>
          <w:color w:val="auto"/>
        </w:rPr>
        <w:t xml:space="preserve"> radova je </w:t>
      </w:r>
      <w:r w:rsidR="0028679A">
        <w:rPr>
          <w:rFonts w:asciiTheme="minorHAnsi" w:hAnsiTheme="minorHAnsi" w:cstheme="minorHAnsi"/>
          <w:color w:val="auto"/>
        </w:rPr>
        <w:t xml:space="preserve">KBC Osijek, </w:t>
      </w:r>
      <w:r w:rsidR="0028679A" w:rsidRPr="0028679A">
        <w:rPr>
          <w:rFonts w:asciiTheme="minorHAnsi" w:hAnsiTheme="minorHAnsi" w:cstheme="minorHAnsi"/>
          <w:color w:val="auto"/>
        </w:rPr>
        <w:t>Klinika za očne bolesti, Europske avenije 14</w:t>
      </w:r>
      <w:r w:rsidR="0028679A">
        <w:rPr>
          <w:rFonts w:asciiTheme="minorHAnsi" w:hAnsiTheme="minorHAnsi" w:cstheme="minorHAnsi"/>
          <w:color w:val="auto"/>
        </w:rPr>
        <w:t>,</w:t>
      </w:r>
      <w:r w:rsidR="0028679A" w:rsidRPr="0028679A">
        <w:rPr>
          <w:rFonts w:asciiTheme="minorHAnsi" w:hAnsiTheme="minorHAnsi" w:cstheme="minorHAnsi"/>
          <w:color w:val="auto"/>
        </w:rPr>
        <w:t xml:space="preserve"> </w:t>
      </w:r>
      <w:r w:rsidRPr="00C85DED">
        <w:rPr>
          <w:rFonts w:asciiTheme="minorHAnsi" w:hAnsiTheme="minorHAnsi" w:cstheme="minorHAnsi"/>
          <w:color w:val="auto"/>
        </w:rPr>
        <w:t>31000 Osijek</w:t>
      </w:r>
      <w:r w:rsidR="00493348" w:rsidRPr="00C85DED">
        <w:rPr>
          <w:rFonts w:asciiTheme="minorHAnsi" w:hAnsiTheme="minorHAnsi" w:cstheme="minorHAnsi"/>
          <w:color w:val="auto"/>
        </w:rPr>
        <w:t>.</w:t>
      </w:r>
    </w:p>
    <w:p w:rsidR="0036500F" w:rsidRPr="00C85DED" w:rsidRDefault="0036500F" w:rsidP="00352405">
      <w:pPr>
        <w:pStyle w:val="Naslov2"/>
        <w:spacing w:before="120" w:after="120" w:line="276" w:lineRule="auto"/>
        <w:jc w:val="both"/>
        <w:rPr>
          <w:rFonts w:asciiTheme="minorHAnsi" w:hAnsiTheme="minorHAnsi" w:cstheme="minorHAnsi"/>
        </w:rPr>
      </w:pPr>
      <w:bookmarkStart w:id="21" w:name="_Toc154140302"/>
      <w:r w:rsidRPr="00C85DED">
        <w:rPr>
          <w:rFonts w:asciiTheme="minorHAnsi" w:hAnsiTheme="minorHAnsi" w:cstheme="minorHAnsi"/>
        </w:rPr>
        <w:t xml:space="preserve">2.5. Rok </w:t>
      </w:r>
      <w:bookmarkEnd w:id="21"/>
      <w:r w:rsidR="00350B93">
        <w:rPr>
          <w:rFonts w:asciiTheme="minorHAnsi" w:hAnsiTheme="minorHAnsi" w:cstheme="minorHAnsi"/>
        </w:rPr>
        <w:t>izvođenja radova</w:t>
      </w:r>
    </w:p>
    <w:p w:rsidR="0001038B" w:rsidRPr="00C85DED" w:rsidRDefault="0001038B" w:rsidP="00352405">
      <w:pPr>
        <w:pStyle w:val="Naslov1"/>
        <w:spacing w:before="120" w:after="120" w:line="276" w:lineRule="auto"/>
        <w:jc w:val="both"/>
        <w:rPr>
          <w:rFonts w:asciiTheme="minorHAnsi" w:hAnsiTheme="minorHAnsi" w:cstheme="minorHAnsi"/>
          <w:b w:val="0"/>
          <w:color w:val="auto"/>
        </w:rPr>
      </w:pPr>
      <w:bookmarkStart w:id="22" w:name="_Toc154140303"/>
      <w:r w:rsidRPr="00C85DED">
        <w:rPr>
          <w:rFonts w:asciiTheme="minorHAnsi" w:hAnsiTheme="minorHAnsi" w:cstheme="minorHAnsi"/>
          <w:b w:val="0"/>
          <w:color w:val="auto"/>
        </w:rPr>
        <w:t xml:space="preserve">S ponuditeljem čija ponuda bude odabrana sukladno kriteriju o odabiru ponuda sklopit će se Ugovor o javnoj nabavi </w:t>
      </w:r>
      <w:r w:rsidR="0031288E" w:rsidRPr="002D0405">
        <w:rPr>
          <w:rFonts w:ascii="Calibri" w:hAnsi="Calibri" w:cs="Calibri"/>
        </w:rPr>
        <w:t xml:space="preserve">u maksimalnom </w:t>
      </w:r>
      <w:r w:rsidR="0031288E" w:rsidRPr="00123DBE">
        <w:rPr>
          <w:rFonts w:ascii="Calibri" w:hAnsi="Calibri" w:cs="Calibri"/>
        </w:rPr>
        <w:t xml:space="preserve">trajanju do </w:t>
      </w:r>
      <w:r w:rsidR="0031288E" w:rsidRPr="0031288E">
        <w:rPr>
          <w:rFonts w:ascii="Calibri" w:hAnsi="Calibri" w:cs="Calibri"/>
        </w:rPr>
        <w:t>15 (petnaest) dana</w:t>
      </w:r>
      <w:r w:rsidRPr="00C85DED">
        <w:rPr>
          <w:rFonts w:asciiTheme="minorHAnsi" w:hAnsiTheme="minorHAnsi" w:cstheme="minorHAnsi"/>
          <w:b w:val="0"/>
          <w:color w:val="auto"/>
        </w:rPr>
        <w:t>. Ugovor o javnoj nabavi stupa na snagu s danom potpisa obje ugovorne strane te se sklapa na razdoblje od dana početka ugovornih obveza do roka definiranog u Ugovoru koji će se sklopiti po ovom predmetu nabave.</w:t>
      </w:r>
      <w:bookmarkEnd w:id="22"/>
    </w:p>
    <w:p w:rsidR="0001038B" w:rsidRPr="009B51F0" w:rsidRDefault="0001038B" w:rsidP="00352405">
      <w:pPr>
        <w:pStyle w:val="Naslov1"/>
        <w:spacing w:before="120" w:after="120" w:line="276" w:lineRule="auto"/>
        <w:jc w:val="both"/>
        <w:rPr>
          <w:rFonts w:asciiTheme="minorHAnsi" w:hAnsiTheme="minorHAnsi" w:cstheme="minorHAnsi"/>
          <w:color w:val="auto"/>
        </w:rPr>
      </w:pPr>
      <w:bookmarkStart w:id="23" w:name="_Toc154140304"/>
      <w:r w:rsidRPr="009B51F0">
        <w:rPr>
          <w:rFonts w:asciiTheme="minorHAnsi" w:hAnsiTheme="minorHAnsi" w:cstheme="minorHAnsi"/>
          <w:color w:val="auto"/>
        </w:rPr>
        <w:t>Ugovorna kazna</w:t>
      </w:r>
      <w:bookmarkEnd w:id="23"/>
    </w:p>
    <w:p w:rsidR="00F55B9A" w:rsidRPr="00C85DED" w:rsidRDefault="00F55B9A" w:rsidP="00352405">
      <w:pPr>
        <w:pStyle w:val="Naslov1"/>
        <w:spacing w:before="120" w:after="120" w:line="276" w:lineRule="auto"/>
        <w:jc w:val="both"/>
        <w:rPr>
          <w:rFonts w:asciiTheme="minorHAnsi" w:hAnsiTheme="minorHAnsi" w:cstheme="minorHAnsi"/>
          <w:b w:val="0"/>
          <w:color w:val="auto"/>
        </w:rPr>
      </w:pPr>
      <w:bookmarkStart w:id="24" w:name="_Toc154140305"/>
      <w:r w:rsidRPr="00C85DED">
        <w:rPr>
          <w:rFonts w:asciiTheme="minorHAnsi" w:hAnsiTheme="minorHAnsi" w:cstheme="minorHAnsi"/>
          <w:b w:val="0"/>
          <w:color w:val="auto"/>
        </w:rPr>
        <w:t xml:space="preserve">Ako odabrani ponuditelj prekorači </w:t>
      </w:r>
      <w:r w:rsidR="009B51F0">
        <w:rPr>
          <w:rFonts w:asciiTheme="minorHAnsi" w:hAnsiTheme="minorHAnsi" w:cstheme="minorHAnsi"/>
          <w:b w:val="0"/>
          <w:color w:val="auto"/>
        </w:rPr>
        <w:t>predviđeni</w:t>
      </w:r>
      <w:r w:rsidRPr="00C85DED">
        <w:rPr>
          <w:rFonts w:asciiTheme="minorHAnsi" w:hAnsiTheme="minorHAnsi" w:cstheme="minorHAnsi"/>
          <w:b w:val="0"/>
          <w:color w:val="auto"/>
        </w:rPr>
        <w:t xml:space="preserve"> rok </w:t>
      </w:r>
      <w:r w:rsidR="009B51F0">
        <w:rPr>
          <w:rFonts w:asciiTheme="minorHAnsi" w:hAnsiTheme="minorHAnsi" w:cstheme="minorHAnsi"/>
          <w:b w:val="0"/>
          <w:color w:val="auto"/>
        </w:rPr>
        <w:t>završetka radova</w:t>
      </w:r>
      <w:r w:rsidRPr="00C85DED">
        <w:rPr>
          <w:rFonts w:asciiTheme="minorHAnsi" w:hAnsiTheme="minorHAnsi" w:cstheme="minorHAnsi"/>
          <w:b w:val="0"/>
          <w:color w:val="auto"/>
        </w:rPr>
        <w:t>, dužan je Naručitelju platiti ugovornu kaznu za svaki kalendarski dan prekoračenja ugovorenog roka u visini od 0,1% ugovorene vrijednosti s PDV-om.</w:t>
      </w:r>
      <w:bookmarkEnd w:id="24"/>
    </w:p>
    <w:p w:rsidR="0001038B" w:rsidRPr="00C85DED" w:rsidRDefault="00F55B9A" w:rsidP="00352405">
      <w:pPr>
        <w:pStyle w:val="Naslov1"/>
        <w:spacing w:before="120" w:after="120" w:line="276" w:lineRule="auto"/>
        <w:jc w:val="both"/>
        <w:rPr>
          <w:rFonts w:asciiTheme="minorHAnsi" w:hAnsiTheme="minorHAnsi" w:cstheme="minorHAnsi"/>
          <w:b w:val="0"/>
          <w:color w:val="auto"/>
        </w:rPr>
      </w:pPr>
      <w:bookmarkStart w:id="25" w:name="_Toc154140306"/>
      <w:r w:rsidRPr="00C85DED">
        <w:rPr>
          <w:rFonts w:asciiTheme="minorHAnsi" w:hAnsiTheme="minorHAnsi" w:cstheme="minorHAnsi"/>
          <w:b w:val="0"/>
          <w:color w:val="auto"/>
        </w:rPr>
        <w:t xml:space="preserve">Naplata ugovorene kazne obavit će se po Zapisniku o primopredaji, u kojem će se evidentirati </w:t>
      </w:r>
      <w:r w:rsidR="00350B93" w:rsidRPr="00350B93">
        <w:rPr>
          <w:rFonts w:asciiTheme="minorHAnsi" w:hAnsiTheme="minorHAnsi" w:cstheme="minorHAnsi"/>
          <w:b w:val="0"/>
          <w:color w:val="auto"/>
        </w:rPr>
        <w:t>zakašnjenje u izvođenju radova.</w:t>
      </w:r>
      <w:r w:rsidRPr="00C85DED">
        <w:rPr>
          <w:rFonts w:asciiTheme="minorHAnsi" w:hAnsiTheme="minorHAnsi" w:cstheme="minorHAnsi"/>
          <w:b w:val="0"/>
          <w:color w:val="auto"/>
        </w:rPr>
        <w:t xml:space="preserve"> Sukladno uvjetima određenima u Dokumentaciji o nabavi provedenog postupka javne nabave, rok </w:t>
      </w:r>
      <w:r w:rsidR="00350B93">
        <w:rPr>
          <w:rFonts w:asciiTheme="minorHAnsi" w:hAnsiTheme="minorHAnsi" w:cstheme="minorHAnsi"/>
          <w:b w:val="0"/>
          <w:color w:val="auto"/>
        </w:rPr>
        <w:t xml:space="preserve">završetka radova </w:t>
      </w:r>
      <w:r w:rsidRPr="00C85DED">
        <w:rPr>
          <w:rFonts w:asciiTheme="minorHAnsi" w:hAnsiTheme="minorHAnsi" w:cstheme="minorHAnsi"/>
          <w:b w:val="0"/>
          <w:color w:val="auto"/>
        </w:rPr>
        <w:t xml:space="preserve"> smatra se bitnim dijelom Ugovora te će Naručitelj postupiti sukladno odredbama članka 313. ZJN 2016.</w:t>
      </w:r>
      <w:bookmarkEnd w:id="25"/>
    </w:p>
    <w:p w:rsidR="0036500F" w:rsidRPr="00C85DED" w:rsidRDefault="0036500F" w:rsidP="00352405">
      <w:pPr>
        <w:pStyle w:val="Naslov1"/>
        <w:spacing w:before="120" w:after="120" w:line="276" w:lineRule="auto"/>
        <w:jc w:val="both"/>
        <w:rPr>
          <w:rFonts w:asciiTheme="minorHAnsi" w:hAnsiTheme="minorHAnsi" w:cstheme="minorHAnsi"/>
        </w:rPr>
      </w:pPr>
      <w:bookmarkStart w:id="26" w:name="_Toc154140307"/>
      <w:r w:rsidRPr="00C85DED">
        <w:rPr>
          <w:rFonts w:asciiTheme="minorHAnsi" w:hAnsiTheme="minorHAnsi" w:cstheme="minorHAnsi"/>
        </w:rPr>
        <w:t>3. KRITERIJ ZA ISKLJUČENJE GOSPODARSKOG SUBJEKTA</w:t>
      </w:r>
      <w:bookmarkEnd w:id="26"/>
      <w:r w:rsidRPr="00C85DED">
        <w:rPr>
          <w:rFonts w:asciiTheme="minorHAnsi" w:hAnsiTheme="minorHAnsi" w:cstheme="minorHAnsi"/>
        </w:rPr>
        <w:t xml:space="preserve"> </w:t>
      </w:r>
    </w:p>
    <w:p w:rsidR="00183F0D" w:rsidRPr="00C85DED" w:rsidRDefault="00183F0D" w:rsidP="00352405">
      <w:pPr>
        <w:spacing w:after="24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Odredbe iz poglavlja </w:t>
      </w:r>
      <w:r w:rsidRPr="00C85DED">
        <w:rPr>
          <w:rFonts w:asciiTheme="minorHAnsi" w:hAnsiTheme="minorHAnsi" w:cstheme="minorHAnsi"/>
          <w:b/>
          <w:color w:val="auto"/>
        </w:rPr>
        <w:t>3. OSNOVE ZA ISKLJUČENJE GOSPODARSKOG SUBJEKTA</w:t>
      </w:r>
      <w:r w:rsidRPr="00C85DED">
        <w:rPr>
          <w:rFonts w:asciiTheme="minorHAnsi" w:hAnsiTheme="minorHAnsi" w:cstheme="minorHAnsi"/>
          <w:color w:val="auto"/>
        </w:rPr>
        <w:t>, utvrđuju se:</w:t>
      </w:r>
    </w:p>
    <w:p w:rsidR="00183F0D" w:rsidRPr="00C85DED" w:rsidRDefault="00183F0D" w:rsidP="00352405">
      <w:pPr>
        <w:numPr>
          <w:ilvl w:val="0"/>
          <w:numId w:val="33"/>
        </w:numPr>
        <w:spacing w:before="120" w:after="0" w:line="240" w:lineRule="auto"/>
        <w:rPr>
          <w:rFonts w:asciiTheme="minorHAnsi" w:hAnsiTheme="minorHAnsi" w:cstheme="minorHAnsi"/>
          <w:color w:val="auto"/>
        </w:rPr>
      </w:pPr>
      <w:r w:rsidRPr="00C85DED">
        <w:rPr>
          <w:rFonts w:asciiTheme="minorHAnsi" w:hAnsiTheme="minorHAnsi" w:cstheme="minorHAnsi"/>
          <w:b/>
          <w:color w:val="auto"/>
        </w:rPr>
        <w:lastRenderedPageBreak/>
        <w:t>u slučaju zajednice gospodarskih subjekata</w:t>
      </w:r>
      <w:r w:rsidRPr="00C85DED">
        <w:rPr>
          <w:rFonts w:asciiTheme="minorHAnsi" w:hAnsiTheme="minorHAnsi" w:cstheme="minorHAnsi"/>
          <w:color w:val="auto"/>
        </w:rPr>
        <w:t>, za sve članove zajednice gospodarskih subjekata pojedinačno,</w:t>
      </w:r>
    </w:p>
    <w:p w:rsidR="00183F0D" w:rsidRPr="00C85DED" w:rsidRDefault="00183F0D" w:rsidP="00352405">
      <w:pPr>
        <w:numPr>
          <w:ilvl w:val="0"/>
          <w:numId w:val="33"/>
        </w:numPr>
        <w:spacing w:before="120" w:after="120" w:line="240" w:lineRule="auto"/>
        <w:rPr>
          <w:rFonts w:asciiTheme="minorHAnsi" w:hAnsiTheme="minorHAnsi" w:cstheme="minorHAnsi"/>
          <w:color w:val="auto"/>
        </w:rPr>
      </w:pPr>
      <w:r w:rsidRPr="00C85DED">
        <w:rPr>
          <w:rFonts w:asciiTheme="minorHAnsi" w:hAnsiTheme="minorHAnsi" w:cstheme="minorHAnsi"/>
          <w:b/>
          <w:color w:val="auto"/>
        </w:rPr>
        <w:t xml:space="preserve">ukoliko gospodarski subjekt namjerava dati dio ugovora o javnoj nabavi u podugovor jednom ili više </w:t>
      </w:r>
      <w:proofErr w:type="spellStart"/>
      <w:r w:rsidRPr="00C85DED">
        <w:rPr>
          <w:rFonts w:asciiTheme="minorHAnsi" w:hAnsiTheme="minorHAnsi" w:cstheme="minorHAnsi"/>
          <w:b/>
          <w:color w:val="auto"/>
        </w:rPr>
        <w:t>podugovaratelja</w:t>
      </w:r>
      <w:proofErr w:type="spellEnd"/>
      <w:r w:rsidRPr="00C85DED">
        <w:rPr>
          <w:rFonts w:asciiTheme="minorHAnsi" w:hAnsiTheme="minorHAnsi" w:cstheme="minorHAnsi"/>
          <w:color w:val="auto"/>
        </w:rPr>
        <w:t xml:space="preserve">, za svakog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pojedinačno,</w:t>
      </w:r>
    </w:p>
    <w:p w:rsidR="00183F0D" w:rsidRPr="00C85DED" w:rsidRDefault="00183F0D" w:rsidP="00352405">
      <w:pPr>
        <w:numPr>
          <w:ilvl w:val="0"/>
          <w:numId w:val="33"/>
        </w:numPr>
        <w:spacing w:before="120" w:after="120" w:line="240" w:lineRule="auto"/>
        <w:rPr>
          <w:rFonts w:asciiTheme="minorHAnsi" w:hAnsiTheme="minorHAnsi" w:cstheme="minorHAnsi"/>
          <w:color w:val="auto"/>
        </w:rPr>
      </w:pPr>
      <w:r w:rsidRPr="00C85DED">
        <w:rPr>
          <w:rFonts w:asciiTheme="minorHAnsi" w:hAnsiTheme="minorHAnsi" w:cstheme="minorHAnsi"/>
          <w:b/>
          <w:color w:val="auto"/>
        </w:rPr>
        <w:t>ukoliko se gospodarski subjekt oslanja na sposobnost drugih subjekata</w:t>
      </w:r>
      <w:r w:rsidRPr="00C85DED">
        <w:rPr>
          <w:rFonts w:asciiTheme="minorHAnsi" w:hAnsiTheme="minorHAnsi" w:cstheme="minorHAnsi"/>
          <w:color w:val="auto"/>
        </w:rPr>
        <w:t>, za svakog subjekta na čiju se sposobnost gospodarski subjekt oslanja pojedinačno.</w:t>
      </w:r>
    </w:p>
    <w:p w:rsidR="00183F0D" w:rsidRPr="00C85DED" w:rsidRDefault="00183F0D" w:rsidP="00352405">
      <w:pPr>
        <w:spacing w:after="24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Ako Naručitelj utvrdi da postoji osnova za isključenje </w:t>
      </w:r>
      <w:proofErr w:type="spellStart"/>
      <w:r w:rsidRPr="00C85DED">
        <w:rPr>
          <w:rFonts w:asciiTheme="minorHAnsi" w:hAnsiTheme="minorHAnsi" w:cstheme="minorHAnsi"/>
          <w:b/>
          <w:color w:val="auto"/>
        </w:rPr>
        <w:t>podugovaratelja</w:t>
      </w:r>
      <w:proofErr w:type="spellEnd"/>
      <w:r w:rsidRPr="00C85DED">
        <w:rPr>
          <w:rFonts w:asciiTheme="minorHAnsi" w:hAnsiTheme="minorHAnsi" w:cstheme="minorHAnsi"/>
          <w:color w:val="auto"/>
        </w:rPr>
        <w:t xml:space="preserve">, zatražiti da od gospodarskog </w:t>
      </w:r>
      <w:r w:rsidRPr="00C85DED">
        <w:rPr>
          <w:rFonts w:asciiTheme="minorHAnsi" w:hAnsiTheme="minorHAnsi" w:cstheme="minorHAnsi"/>
          <w:b/>
          <w:color w:val="auto"/>
        </w:rPr>
        <w:t xml:space="preserve">subjekta zamjenu tog </w:t>
      </w:r>
      <w:proofErr w:type="spellStart"/>
      <w:r w:rsidRPr="00C85DED">
        <w:rPr>
          <w:rFonts w:asciiTheme="minorHAnsi" w:hAnsiTheme="minorHAnsi" w:cstheme="minorHAnsi"/>
          <w:b/>
          <w:color w:val="auto"/>
        </w:rPr>
        <w:t>podugovaratelja</w:t>
      </w:r>
      <w:proofErr w:type="spellEnd"/>
      <w:r w:rsidRPr="00C85DED">
        <w:rPr>
          <w:rFonts w:asciiTheme="minorHAnsi" w:hAnsiTheme="minorHAnsi" w:cstheme="minorHAnsi"/>
          <w:b/>
          <w:color w:val="auto"/>
        </w:rPr>
        <w:t xml:space="preserve"> u primjernom roku</w:t>
      </w:r>
      <w:r w:rsidRPr="00C85DED">
        <w:rPr>
          <w:rFonts w:asciiTheme="minorHAnsi" w:hAnsiTheme="minorHAnsi" w:cstheme="minorHAnsi"/>
          <w:color w:val="auto"/>
        </w:rPr>
        <w:t>, ne kraćem od 5 dana.</w:t>
      </w:r>
    </w:p>
    <w:p w:rsidR="00183F0D" w:rsidRPr="00C85DED" w:rsidRDefault="00183F0D" w:rsidP="00352405">
      <w:pPr>
        <w:spacing w:after="24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Ako Naručitelj utvrdi da postoji osnova za isključenje </w:t>
      </w:r>
      <w:r w:rsidRPr="00C85DED">
        <w:rPr>
          <w:rFonts w:asciiTheme="minorHAnsi" w:hAnsiTheme="minorHAnsi" w:cstheme="minorHAnsi"/>
          <w:b/>
          <w:color w:val="auto"/>
        </w:rPr>
        <w:t>subjekta na čiju se sposobnost gospodarski subjekt oslonio radi dokazivanja kriterija za odabir gospodarskog subjekta</w:t>
      </w:r>
      <w:r w:rsidRPr="00C85DED">
        <w:rPr>
          <w:rFonts w:asciiTheme="minorHAnsi" w:hAnsiTheme="minorHAnsi" w:cstheme="minorHAnsi"/>
          <w:color w:val="auto"/>
        </w:rPr>
        <w:t xml:space="preserve">, zatražiti će od gospodarskog </w:t>
      </w:r>
      <w:r w:rsidRPr="00C85DED">
        <w:rPr>
          <w:rFonts w:asciiTheme="minorHAnsi" w:hAnsiTheme="minorHAnsi" w:cstheme="minorHAnsi"/>
          <w:b/>
          <w:color w:val="auto"/>
        </w:rPr>
        <w:t>subjekta zamjenu tog subjekta u primjernom roku</w:t>
      </w:r>
      <w:r w:rsidRPr="00C85DED">
        <w:rPr>
          <w:rFonts w:asciiTheme="minorHAnsi" w:hAnsiTheme="minorHAnsi" w:cstheme="minorHAnsi"/>
          <w:color w:val="auto"/>
        </w:rPr>
        <w:t>, ne kraćem od 5 dana.</w:t>
      </w:r>
    </w:p>
    <w:p w:rsidR="00183F0D" w:rsidRPr="00C85DED" w:rsidRDefault="00183F0D" w:rsidP="00352405">
      <w:pPr>
        <w:keepNext/>
        <w:spacing w:before="100" w:beforeAutospacing="1" w:after="120" w:line="240" w:lineRule="auto"/>
        <w:ind w:left="340" w:firstLine="0"/>
        <w:outlineLvl w:val="1"/>
        <w:rPr>
          <w:rFonts w:asciiTheme="minorHAnsi" w:hAnsiTheme="minorHAnsi" w:cstheme="minorHAnsi"/>
          <w:b/>
          <w:bCs/>
          <w:iCs/>
          <w:color w:val="auto"/>
          <w:lang w:val="x-none" w:eastAsia="x-none"/>
        </w:rPr>
      </w:pPr>
      <w:bookmarkStart w:id="27" w:name="_Toc113452563"/>
      <w:bookmarkStart w:id="28" w:name="_Toc154140308"/>
      <w:r w:rsidRPr="00C85DED">
        <w:rPr>
          <w:rFonts w:asciiTheme="minorHAnsi" w:hAnsiTheme="minorHAnsi" w:cstheme="minorHAnsi"/>
          <w:b/>
          <w:bCs/>
          <w:iCs/>
          <w:color w:val="auto"/>
          <w:lang w:val="x-none" w:eastAsia="x-none"/>
        </w:rPr>
        <w:t>3.1. Obvezne osnove za isključenje gospodarskog subjekta sukladno članku 251. ZJN 2016</w:t>
      </w:r>
      <w:bookmarkEnd w:id="27"/>
      <w:bookmarkEnd w:id="28"/>
    </w:p>
    <w:p w:rsidR="0036500F" w:rsidRPr="00C85DED" w:rsidRDefault="0036500F" w:rsidP="00352405">
      <w:pPr>
        <w:spacing w:after="120" w:line="276" w:lineRule="auto"/>
        <w:rPr>
          <w:rFonts w:asciiTheme="minorHAnsi" w:hAnsiTheme="minorHAnsi" w:cstheme="minorHAnsi"/>
          <w:lang w:eastAsia="x-none"/>
        </w:rPr>
      </w:pPr>
      <w:r w:rsidRPr="00C85DED">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C85DED" w:rsidRDefault="0036500F" w:rsidP="00352405">
      <w:pPr>
        <w:pStyle w:val="Odlomakpopisa"/>
        <w:numPr>
          <w:ilvl w:val="1"/>
          <w:numId w:val="22"/>
        </w:numPr>
        <w:spacing w:after="120" w:line="276" w:lineRule="auto"/>
        <w:ind w:left="0" w:firstLine="0"/>
        <w:contextualSpacing w:val="0"/>
        <w:rPr>
          <w:rFonts w:asciiTheme="minorHAnsi" w:hAnsiTheme="minorHAnsi" w:cstheme="minorHAnsi"/>
        </w:rPr>
      </w:pPr>
      <w:r w:rsidRPr="00C85DED">
        <w:rPr>
          <w:rFonts w:asciiTheme="minorHAnsi" w:hAnsiTheme="minorHAnsi" w:cstheme="minorHAnsi"/>
        </w:rPr>
        <w:t>Naručitelj će u bilo kojem trenutku tijekom postupka nabave isključiti gospodarskog subjekta iz postupka javne nabave ako utvrdi da: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lang w:eastAsia="x-none"/>
        </w:rPr>
        <w:t>1)</w:t>
      </w:r>
      <w:r w:rsidRPr="00C85DED">
        <w:rPr>
          <w:rFonts w:asciiTheme="minorHAnsi" w:hAnsiTheme="minorHAnsi" w:cstheme="minorHAnsi"/>
          <w:lang w:eastAsia="x-none"/>
        </w:rPr>
        <w:t xml:space="preserve"> </w:t>
      </w:r>
      <w:r w:rsidRPr="00C85DED">
        <w:rPr>
          <w:rFonts w:asciiTheme="minorHAnsi" w:hAnsiTheme="minorHAnsi" w:cstheme="minorHAnsi"/>
          <w:bCs/>
        </w:rPr>
        <w:t xml:space="preserve">je gospodarski subjekt koji ima poslovni </w:t>
      </w:r>
      <w:proofErr w:type="spellStart"/>
      <w:r w:rsidRPr="00C85DED">
        <w:rPr>
          <w:rFonts w:asciiTheme="minorHAnsi" w:hAnsiTheme="minorHAnsi" w:cstheme="minorHAnsi"/>
          <w:bCs/>
        </w:rPr>
        <w:t>nastan</w:t>
      </w:r>
      <w:proofErr w:type="spellEnd"/>
      <w:r w:rsidRPr="00C85DED">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a)</w:t>
      </w:r>
      <w:r w:rsidRPr="00C85DED">
        <w:rPr>
          <w:rFonts w:asciiTheme="minorHAnsi" w:hAnsiTheme="minorHAnsi" w:cstheme="minorHAnsi"/>
          <w:bCs/>
        </w:rPr>
        <w:t xml:space="preserve"> </w:t>
      </w:r>
      <w:r w:rsidRPr="00C85DED">
        <w:rPr>
          <w:rFonts w:asciiTheme="minorHAnsi" w:hAnsiTheme="minorHAnsi" w:cstheme="minorHAnsi"/>
          <w:bCs/>
          <w:i/>
        </w:rPr>
        <w:t>sudjelovanje u zločinačkoj organizaciji</w:t>
      </w:r>
      <w:r w:rsidRPr="00C85DED">
        <w:rPr>
          <w:rFonts w:asciiTheme="minorHAnsi" w:hAnsiTheme="minorHAnsi" w:cstheme="minorHAnsi"/>
          <w:bCs/>
        </w:rPr>
        <w:t>, na temelju</w:t>
      </w:r>
    </w:p>
    <w:p w:rsidR="0036500F" w:rsidRPr="00C85DED" w:rsidRDefault="0036500F" w:rsidP="00352405">
      <w:pPr>
        <w:spacing w:after="0" w:line="276" w:lineRule="auto"/>
        <w:ind w:left="11" w:hanging="11"/>
        <w:rPr>
          <w:rFonts w:asciiTheme="minorHAnsi" w:hAnsiTheme="minorHAnsi" w:cstheme="minorHAnsi"/>
          <w:bCs/>
        </w:rPr>
      </w:pPr>
      <w:r w:rsidRPr="00C85DED">
        <w:rPr>
          <w:rFonts w:asciiTheme="minorHAnsi" w:hAnsiTheme="minorHAnsi" w:cstheme="minorHAnsi"/>
          <w:bCs/>
        </w:rPr>
        <w:t>– članka 328. (zločinačko udruženje) i članka 329. (počinjenje kaznenog djela u sastavu zločinačkog udruženja) Kaznenog zakona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b)</w:t>
      </w:r>
      <w:r w:rsidRPr="00C85DED">
        <w:rPr>
          <w:rFonts w:asciiTheme="minorHAnsi" w:hAnsiTheme="minorHAnsi" w:cstheme="minorHAnsi"/>
          <w:bCs/>
        </w:rPr>
        <w:t xml:space="preserve"> </w:t>
      </w:r>
      <w:r w:rsidRPr="00C85DED">
        <w:rPr>
          <w:rFonts w:asciiTheme="minorHAnsi" w:hAnsiTheme="minorHAnsi" w:cstheme="minorHAnsi"/>
          <w:bCs/>
          <w:i/>
        </w:rPr>
        <w:t>korupciju</w:t>
      </w:r>
      <w:r w:rsidRPr="00C85DED">
        <w:rPr>
          <w:rFonts w:asciiTheme="minorHAnsi" w:hAnsiTheme="minorHAnsi" w:cstheme="minorHAnsi"/>
          <w:bCs/>
        </w:rPr>
        <w:t>, na temelju</w:t>
      </w:r>
    </w:p>
    <w:p w:rsidR="0036500F" w:rsidRPr="00C85DED" w:rsidRDefault="0036500F" w:rsidP="00352405">
      <w:pPr>
        <w:spacing w:after="0" w:line="276" w:lineRule="auto"/>
        <w:ind w:left="11" w:hanging="11"/>
        <w:rPr>
          <w:rFonts w:asciiTheme="minorHAnsi" w:hAnsiTheme="minorHAnsi" w:cstheme="minorHAnsi"/>
          <w:bCs/>
        </w:rPr>
      </w:pPr>
      <w:r w:rsidRPr="00C85DED">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c)</w:t>
      </w:r>
      <w:r w:rsidRPr="00C85DED">
        <w:rPr>
          <w:rFonts w:asciiTheme="minorHAnsi" w:hAnsiTheme="minorHAnsi" w:cstheme="minorHAnsi"/>
          <w:bCs/>
        </w:rPr>
        <w:t xml:space="preserve"> </w:t>
      </w:r>
      <w:r w:rsidRPr="00C85DED">
        <w:rPr>
          <w:rFonts w:asciiTheme="minorHAnsi" w:hAnsiTheme="minorHAnsi" w:cstheme="minorHAnsi"/>
          <w:bCs/>
          <w:i/>
        </w:rPr>
        <w:t>prijevaru</w:t>
      </w:r>
      <w:r w:rsidRPr="00C85DED">
        <w:rPr>
          <w:rFonts w:asciiTheme="minorHAnsi" w:hAnsiTheme="minorHAnsi" w:cstheme="minorHAnsi"/>
          <w:bCs/>
        </w:rPr>
        <w:t>, na temelju</w:t>
      </w:r>
    </w:p>
    <w:p w:rsidR="0036500F" w:rsidRPr="00C85DED" w:rsidRDefault="0036500F" w:rsidP="00352405">
      <w:pPr>
        <w:spacing w:after="0" w:line="276" w:lineRule="auto"/>
        <w:ind w:left="11" w:hanging="11"/>
        <w:rPr>
          <w:rFonts w:asciiTheme="minorHAnsi" w:hAnsiTheme="minorHAnsi" w:cstheme="minorHAnsi"/>
          <w:bCs/>
        </w:rPr>
      </w:pPr>
      <w:r w:rsidRPr="00C85DED">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Cs/>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d)</w:t>
      </w:r>
      <w:r w:rsidRPr="00C85DED">
        <w:rPr>
          <w:rFonts w:asciiTheme="minorHAnsi" w:hAnsiTheme="minorHAnsi" w:cstheme="minorHAnsi"/>
          <w:bCs/>
        </w:rPr>
        <w:t xml:space="preserve"> </w:t>
      </w:r>
      <w:r w:rsidRPr="00C85DED">
        <w:rPr>
          <w:rFonts w:asciiTheme="minorHAnsi" w:hAnsiTheme="minorHAnsi" w:cstheme="minorHAnsi"/>
          <w:bCs/>
          <w:i/>
        </w:rPr>
        <w:t>terorizam ili kaznena djela povezana s terorističkim aktivnostima</w:t>
      </w:r>
      <w:r w:rsidRPr="00C85DED">
        <w:rPr>
          <w:rFonts w:asciiTheme="minorHAnsi" w:hAnsiTheme="minorHAnsi" w:cstheme="minorHAnsi"/>
          <w:bCs/>
        </w:rPr>
        <w:t>, na temelju</w:t>
      </w:r>
    </w:p>
    <w:p w:rsidR="0036500F" w:rsidRPr="00C85DED" w:rsidRDefault="0036500F" w:rsidP="00352405">
      <w:pPr>
        <w:spacing w:after="0" w:line="276" w:lineRule="auto"/>
        <w:ind w:left="11" w:hanging="11"/>
        <w:rPr>
          <w:rFonts w:asciiTheme="minorHAnsi" w:hAnsiTheme="minorHAnsi" w:cstheme="minorHAnsi"/>
          <w:bCs/>
        </w:rPr>
      </w:pPr>
      <w:r w:rsidRPr="00C85DED">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e)</w:t>
      </w:r>
      <w:r w:rsidRPr="00C85DED">
        <w:rPr>
          <w:rFonts w:asciiTheme="minorHAnsi" w:hAnsiTheme="minorHAnsi" w:cstheme="minorHAnsi"/>
          <w:bCs/>
        </w:rPr>
        <w:t xml:space="preserve"> </w:t>
      </w:r>
      <w:r w:rsidRPr="00C85DED">
        <w:rPr>
          <w:rFonts w:asciiTheme="minorHAnsi" w:hAnsiTheme="minorHAnsi" w:cstheme="minorHAnsi"/>
          <w:bCs/>
          <w:i/>
        </w:rPr>
        <w:t>pranje novca ili financiranje terorizma</w:t>
      </w:r>
      <w:r w:rsidRPr="00C85DED">
        <w:rPr>
          <w:rFonts w:asciiTheme="minorHAnsi" w:hAnsiTheme="minorHAnsi" w:cstheme="minorHAnsi"/>
          <w:bCs/>
        </w:rPr>
        <w:t>, na temelju</w:t>
      </w:r>
    </w:p>
    <w:p w:rsidR="0036500F" w:rsidRPr="00C85DED" w:rsidRDefault="0036500F" w:rsidP="00352405">
      <w:pPr>
        <w:spacing w:after="0" w:line="276" w:lineRule="auto"/>
        <w:ind w:left="11" w:hanging="11"/>
        <w:rPr>
          <w:rFonts w:asciiTheme="minorHAnsi" w:hAnsiTheme="minorHAnsi" w:cstheme="minorHAnsi"/>
          <w:bCs/>
        </w:rPr>
      </w:pPr>
      <w:r w:rsidRPr="00C85DED">
        <w:rPr>
          <w:rFonts w:asciiTheme="minorHAnsi" w:hAnsiTheme="minorHAnsi" w:cstheme="minorHAnsi"/>
          <w:bCs/>
        </w:rPr>
        <w:t>– članka 98. (financiranje terorizma) i članka 265. (pranje novca) Kaznenog zakona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Cs/>
        </w:rPr>
        <w:t>– članka 279. (pranje novca) iz Kaznenog zakona (»Narodne novine«, br. 110/97., 27/98., 50/00., 129/00., 51/01., 111/03., 190/03., 105/04., 84/05., 71/06., 110/07., 152/08., 57/11., 77/11. i 143/12.)</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f)</w:t>
      </w:r>
      <w:r w:rsidRPr="00C85DED">
        <w:rPr>
          <w:rFonts w:asciiTheme="minorHAnsi" w:hAnsiTheme="minorHAnsi" w:cstheme="minorHAnsi"/>
          <w:bCs/>
        </w:rPr>
        <w:t xml:space="preserve"> </w:t>
      </w:r>
      <w:r w:rsidRPr="00C85DED">
        <w:rPr>
          <w:rFonts w:asciiTheme="minorHAnsi" w:hAnsiTheme="minorHAnsi" w:cstheme="minorHAnsi"/>
          <w:bCs/>
          <w:i/>
        </w:rPr>
        <w:t>dječji rad ili druge oblike trgovanja ljudima</w:t>
      </w:r>
      <w:r w:rsidRPr="00C85DED">
        <w:rPr>
          <w:rFonts w:asciiTheme="minorHAnsi" w:hAnsiTheme="minorHAnsi" w:cstheme="minorHAnsi"/>
          <w:bCs/>
        </w:rPr>
        <w:t>, na temelju</w:t>
      </w:r>
    </w:p>
    <w:p w:rsidR="0036500F" w:rsidRPr="00C85DED" w:rsidRDefault="0036500F" w:rsidP="00352405">
      <w:pPr>
        <w:spacing w:after="0" w:line="276" w:lineRule="auto"/>
        <w:ind w:left="11" w:hanging="11"/>
        <w:rPr>
          <w:rFonts w:asciiTheme="minorHAnsi" w:hAnsiTheme="minorHAnsi" w:cstheme="minorHAnsi"/>
          <w:bCs/>
        </w:rPr>
      </w:pPr>
      <w:r w:rsidRPr="00C85DED">
        <w:rPr>
          <w:rFonts w:asciiTheme="minorHAnsi" w:hAnsiTheme="minorHAnsi" w:cstheme="minorHAnsi"/>
          <w:bCs/>
        </w:rPr>
        <w:t>– članka 106. (trgovanje ljudima) Kaznenog zakona</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b/>
          <w:bCs/>
        </w:rPr>
        <w:t>2)</w:t>
      </w:r>
      <w:r w:rsidRPr="00C85DED">
        <w:rPr>
          <w:rFonts w:asciiTheme="minorHAnsi" w:hAnsiTheme="minorHAnsi" w:cstheme="minorHAnsi"/>
          <w:bCs/>
        </w:rPr>
        <w:t xml:space="preserve"> je gospodarski subjekt koji nema poslovni </w:t>
      </w:r>
      <w:proofErr w:type="spellStart"/>
      <w:r w:rsidRPr="00C85DED">
        <w:rPr>
          <w:rFonts w:asciiTheme="minorHAnsi" w:hAnsiTheme="minorHAnsi" w:cstheme="minorHAnsi"/>
          <w:bCs/>
        </w:rPr>
        <w:t>nastan</w:t>
      </w:r>
      <w:proofErr w:type="spellEnd"/>
      <w:r w:rsidRPr="00C85DED">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C85DED">
        <w:rPr>
          <w:rFonts w:asciiTheme="minorHAnsi" w:hAnsiTheme="minorHAnsi" w:cstheme="minorHAnsi"/>
          <w:bCs/>
        </w:rPr>
        <w:t>podtočaka</w:t>
      </w:r>
      <w:proofErr w:type="spellEnd"/>
      <w:r w:rsidRPr="00C85DED">
        <w:rPr>
          <w:rFonts w:asciiTheme="minorHAnsi" w:hAnsiTheme="minorHAnsi" w:cstheme="minorHAnsi"/>
          <w:bCs/>
        </w:rPr>
        <w:t xml:space="preserve"> od a) do f) ovoga stavka i za odgovarajuća kaznena djela koja, prema nacionalnim propisima države poslovnog </w:t>
      </w:r>
      <w:proofErr w:type="spellStart"/>
      <w:r w:rsidRPr="00C85DED">
        <w:rPr>
          <w:rFonts w:asciiTheme="minorHAnsi" w:hAnsiTheme="minorHAnsi" w:cstheme="minorHAnsi"/>
          <w:bCs/>
        </w:rPr>
        <w:t>nastana</w:t>
      </w:r>
      <w:proofErr w:type="spellEnd"/>
      <w:r w:rsidRPr="00C85DED">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C85DED" w:rsidRDefault="0036500F" w:rsidP="00352405">
      <w:pPr>
        <w:spacing w:after="120" w:line="276" w:lineRule="auto"/>
        <w:rPr>
          <w:rFonts w:asciiTheme="minorHAnsi" w:hAnsiTheme="minorHAnsi" w:cstheme="minorHAnsi"/>
          <w:lang w:eastAsia="x-none"/>
        </w:rPr>
      </w:pPr>
      <w:r w:rsidRPr="00C85DED">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C85DED" w:rsidRDefault="0036500F" w:rsidP="00352405">
      <w:pPr>
        <w:spacing w:after="120" w:line="276" w:lineRule="auto"/>
        <w:rPr>
          <w:rFonts w:asciiTheme="minorHAnsi" w:hAnsiTheme="minorHAnsi" w:cstheme="minorHAnsi"/>
          <w:color w:val="auto"/>
        </w:rPr>
      </w:pPr>
      <w:r w:rsidRPr="00C85DED">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C85DED">
        <w:rPr>
          <w:rFonts w:asciiTheme="minorHAnsi" w:hAnsiTheme="minorHAnsi" w:cstheme="minorHAnsi"/>
          <w:color w:val="auto"/>
        </w:rPr>
        <w:t xml:space="preserve">Ova izjava se prilaže s ovjerenim potpisom kod javnog bilježnika. </w:t>
      </w:r>
      <w:r w:rsidRPr="00C85DED">
        <w:rPr>
          <w:rFonts w:asciiTheme="minorHAnsi" w:hAnsiTheme="minorHAnsi" w:cstheme="minorHAnsi"/>
          <w:b/>
          <w:bCs/>
          <w:u w:val="single"/>
        </w:rPr>
        <w:t>Obrazac Izjave je u privitku ovog Poziva</w:t>
      </w:r>
      <w:r w:rsidRPr="00C85DED">
        <w:rPr>
          <w:rFonts w:asciiTheme="minorHAnsi" w:hAnsiTheme="minorHAnsi" w:cstheme="minorHAnsi"/>
          <w:bCs/>
          <w:u w:val="single"/>
        </w:rPr>
        <w:t>.</w:t>
      </w:r>
      <w:r w:rsidRPr="00C85DED">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C85DED">
        <w:rPr>
          <w:rFonts w:asciiTheme="minorHAnsi" w:hAnsiTheme="minorHAnsi" w:cstheme="minorHAnsi"/>
          <w:bCs/>
        </w:rPr>
        <w:t>nastana</w:t>
      </w:r>
      <w:proofErr w:type="spellEnd"/>
      <w:r w:rsidRPr="00C85DED">
        <w:rPr>
          <w:rFonts w:asciiTheme="minorHAnsi" w:hAnsiTheme="minorHAnsi" w:cstheme="minorHAnsi"/>
          <w:bCs/>
        </w:rPr>
        <w:t xml:space="preserve"> gospodarskog subjekta, odnosno državi čiji je osoba državljanin.</w:t>
      </w:r>
      <w:r w:rsidRPr="00C85DED">
        <w:rPr>
          <w:rFonts w:asciiTheme="minorHAnsi" w:hAnsiTheme="minorHAnsi" w:cstheme="minorHAnsi"/>
        </w:rPr>
        <w:t xml:space="preserve"> </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rPr>
        <w:t>Sukladno odredbama Pravilnika o Dokumentaciji o nabavi te pon</w:t>
      </w:r>
      <w:r w:rsidR="002A6D22" w:rsidRPr="00C85DED">
        <w:rPr>
          <w:rFonts w:asciiTheme="minorHAnsi" w:hAnsiTheme="minorHAnsi" w:cstheme="minorHAnsi"/>
        </w:rPr>
        <w:t>udi u postupcima javne nabave („Narodne novine“ broj</w:t>
      </w:r>
      <w:r w:rsidRPr="00C85DED">
        <w:rPr>
          <w:rFonts w:asciiTheme="minorHAnsi" w:hAnsiTheme="minorHAnsi" w:cstheme="minorHAnsi"/>
        </w:rPr>
        <w:t xml:space="preserve"> 75/2020), s</w:t>
      </w:r>
      <w:r w:rsidRPr="00C85DED">
        <w:rPr>
          <w:rFonts w:asciiTheme="minorHAnsi" w:hAnsiTheme="minorHAnsi" w:cstheme="minorHAnsi"/>
          <w:bCs/>
        </w:rPr>
        <w:t xml:space="preserve">matra se da su dokumenti iz članka 265. stavka 1. točke 1. ZJN 2016 </w:t>
      </w:r>
      <w:r w:rsidRPr="00C85DED">
        <w:rPr>
          <w:rFonts w:asciiTheme="minorHAnsi" w:hAnsiTheme="minorHAnsi" w:cstheme="minorHAnsi"/>
          <w:bCs/>
        </w:rPr>
        <w:lastRenderedPageBreak/>
        <w:t xml:space="preserve">ažurirani ako </w:t>
      </w:r>
      <w:r w:rsidRPr="00C85DED">
        <w:rPr>
          <w:rFonts w:asciiTheme="minorHAnsi" w:hAnsiTheme="minorHAnsi" w:cstheme="minorHAnsi"/>
          <w:bCs/>
          <w:u w:val="single"/>
        </w:rPr>
        <w:t>nisu stariji više od šest mjeseci od dana početka postupka javne nabave.</w:t>
      </w:r>
      <w:r w:rsidRPr="00C85DED">
        <w:rPr>
          <w:rFonts w:asciiTheme="minorHAnsi" w:hAnsiTheme="minorHAnsi" w:cstheme="minorHAnsi"/>
          <w:bCs/>
        </w:rPr>
        <w:t xml:space="preserve"> U ovom slučaju danom početka postupka javne nabave smatra se dan </w:t>
      </w:r>
      <w:r w:rsidR="002A6D22" w:rsidRPr="00C85DED">
        <w:rPr>
          <w:rFonts w:asciiTheme="minorHAnsi" w:hAnsiTheme="minorHAnsi" w:cstheme="minorHAnsi"/>
          <w:bCs/>
        </w:rPr>
        <w:t>slanja</w:t>
      </w:r>
      <w:r w:rsidRPr="00C85DED">
        <w:rPr>
          <w:rFonts w:asciiTheme="minorHAnsi" w:hAnsiTheme="minorHAnsi" w:cstheme="minorHAnsi"/>
          <w:bCs/>
        </w:rPr>
        <w:t xml:space="preserve"> Poziva za dostavu ponuda. </w:t>
      </w:r>
    </w:p>
    <w:p w:rsidR="0036500F" w:rsidRPr="00C85DED" w:rsidRDefault="0036500F" w:rsidP="00352405">
      <w:pPr>
        <w:pStyle w:val="Odlomakpopisa"/>
        <w:numPr>
          <w:ilvl w:val="1"/>
          <w:numId w:val="22"/>
        </w:numPr>
        <w:spacing w:after="120" w:line="276" w:lineRule="auto"/>
        <w:ind w:left="0" w:firstLine="0"/>
        <w:contextualSpacing w:val="0"/>
        <w:rPr>
          <w:rFonts w:asciiTheme="minorHAnsi" w:hAnsiTheme="minorHAnsi" w:cstheme="minorHAnsi"/>
          <w:bCs/>
        </w:rPr>
      </w:pPr>
      <w:r w:rsidRPr="00C85DED">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C85DED">
        <w:rPr>
          <w:rFonts w:asciiTheme="minorHAnsi" w:hAnsiTheme="minorHAnsi" w:cstheme="minorHAnsi"/>
          <w:bCs/>
        </w:rPr>
        <w:t>nastan</w:t>
      </w:r>
      <w:proofErr w:type="spellEnd"/>
      <w:r w:rsidRPr="00C85DED">
        <w:rPr>
          <w:rFonts w:asciiTheme="minorHAnsi" w:hAnsiTheme="minorHAnsi" w:cstheme="minorHAnsi"/>
          <w:bCs/>
        </w:rPr>
        <w:t xml:space="preserve"> u Republici Hrvatskoj, ili u Republici Hrvatskoj i/ili u državi poslovnog </w:t>
      </w:r>
      <w:proofErr w:type="spellStart"/>
      <w:r w:rsidRPr="00C85DED">
        <w:rPr>
          <w:rFonts w:asciiTheme="minorHAnsi" w:hAnsiTheme="minorHAnsi" w:cstheme="minorHAnsi"/>
          <w:bCs/>
        </w:rPr>
        <w:t>nastana</w:t>
      </w:r>
      <w:proofErr w:type="spellEnd"/>
      <w:r w:rsidRPr="00C85DED">
        <w:rPr>
          <w:rFonts w:asciiTheme="minorHAnsi" w:hAnsiTheme="minorHAnsi" w:cstheme="minorHAnsi"/>
          <w:bCs/>
        </w:rPr>
        <w:t xml:space="preserve"> gospodarskog subjekta, ovisno o tome ima li gospodarski subjekt poslovni </w:t>
      </w:r>
      <w:proofErr w:type="spellStart"/>
      <w:r w:rsidRPr="00C85DED">
        <w:rPr>
          <w:rFonts w:asciiTheme="minorHAnsi" w:hAnsiTheme="minorHAnsi" w:cstheme="minorHAnsi"/>
          <w:bCs/>
        </w:rPr>
        <w:t>nastan</w:t>
      </w:r>
      <w:proofErr w:type="spellEnd"/>
      <w:r w:rsidRPr="00C85DED">
        <w:rPr>
          <w:rFonts w:asciiTheme="minorHAnsi" w:hAnsiTheme="minorHAnsi" w:cstheme="minorHAnsi"/>
          <w:bCs/>
        </w:rPr>
        <w:t xml:space="preserve"> i u Republici Hrvatskoj. U svrhu dokazivanja gospodarski subjekti u ponudi dostavljaju </w:t>
      </w:r>
      <w:r w:rsidRPr="00C85DED">
        <w:rPr>
          <w:rFonts w:asciiTheme="minorHAnsi" w:hAnsiTheme="minorHAnsi" w:cstheme="minorHAnsi"/>
          <w:b/>
          <w:bCs/>
          <w:u w:val="single"/>
        </w:rPr>
        <w:t>potvrdu porezne uprave o stanju duga</w:t>
      </w:r>
      <w:r w:rsidRPr="00C85DED">
        <w:rPr>
          <w:rFonts w:asciiTheme="minorHAnsi" w:hAnsiTheme="minorHAnsi" w:cstheme="minorHAnsi"/>
          <w:bCs/>
        </w:rPr>
        <w:t xml:space="preserve"> </w:t>
      </w:r>
      <w:r w:rsidRPr="00C85DED">
        <w:rPr>
          <w:rFonts w:asciiTheme="minorHAnsi" w:hAnsiTheme="minorHAnsi" w:cstheme="minorHAnsi"/>
          <w:lang w:eastAsia="x-none"/>
        </w:rPr>
        <w:t xml:space="preserve">ili drugog nadležnog tijela u državi poslovnog </w:t>
      </w:r>
      <w:proofErr w:type="spellStart"/>
      <w:r w:rsidRPr="00C85DED">
        <w:rPr>
          <w:rFonts w:asciiTheme="minorHAnsi" w:hAnsiTheme="minorHAnsi" w:cstheme="minorHAnsi"/>
          <w:lang w:eastAsia="x-none"/>
        </w:rPr>
        <w:t>nastana</w:t>
      </w:r>
      <w:proofErr w:type="spellEnd"/>
      <w:r w:rsidRPr="00C85DED">
        <w:rPr>
          <w:rFonts w:asciiTheme="minorHAnsi" w:hAnsiTheme="minorHAnsi" w:cstheme="minorHAnsi"/>
          <w:lang w:eastAsia="x-none"/>
        </w:rPr>
        <w:t xml:space="preserve"> gospodarskog subjekta.</w:t>
      </w:r>
    </w:p>
    <w:p w:rsidR="0036500F" w:rsidRPr="00C85DED" w:rsidRDefault="0036500F" w:rsidP="00352405">
      <w:pPr>
        <w:pStyle w:val="Odlomakpopisa"/>
        <w:spacing w:after="120" w:line="276" w:lineRule="auto"/>
        <w:ind w:left="0"/>
        <w:contextualSpacing w:val="0"/>
        <w:rPr>
          <w:rFonts w:asciiTheme="minorHAnsi" w:hAnsiTheme="minorHAnsi" w:cstheme="minorHAnsi"/>
          <w:bCs/>
        </w:rPr>
      </w:pPr>
      <w:r w:rsidRPr="00C85DED">
        <w:rPr>
          <w:rFonts w:asciiTheme="minorHAnsi" w:hAnsiTheme="minorHAnsi" w:cstheme="minorHAnsi"/>
        </w:rPr>
        <w:t>Sukladno odredbama Pravilnika o Dokumentaciji o nabavi te ponudi u postupcima javne nabave</w:t>
      </w:r>
      <w:r w:rsidR="002A6D22" w:rsidRPr="00C85DED">
        <w:rPr>
          <w:rFonts w:asciiTheme="minorHAnsi" w:hAnsiTheme="minorHAnsi" w:cstheme="minorHAnsi"/>
        </w:rPr>
        <w:t xml:space="preserve"> </w:t>
      </w:r>
      <w:r w:rsidRPr="00C85DED">
        <w:rPr>
          <w:rFonts w:asciiTheme="minorHAnsi" w:hAnsiTheme="minorHAnsi" w:cstheme="minorHAnsi"/>
          <w:lang w:eastAsia="x-none"/>
        </w:rPr>
        <w:t xml:space="preserve">smatra se da su dokumenti iz članka 265. stavka 1. točke 2. i 3. i stavka 2. ZJN 2016 ažurirani ako </w:t>
      </w:r>
      <w:r w:rsidRPr="00C85DED">
        <w:rPr>
          <w:rFonts w:asciiTheme="minorHAnsi" w:hAnsiTheme="minorHAnsi" w:cstheme="minorHAnsi"/>
          <w:u w:val="single"/>
          <w:lang w:eastAsia="x-none"/>
        </w:rPr>
        <w:t>nisu stariji od dana početka postupka javne nabave</w:t>
      </w:r>
      <w:r w:rsidRPr="00C85DED">
        <w:rPr>
          <w:rFonts w:asciiTheme="minorHAnsi" w:hAnsiTheme="minorHAnsi" w:cstheme="minorHAnsi"/>
          <w:lang w:eastAsia="x-none"/>
        </w:rPr>
        <w:t xml:space="preserve">. </w:t>
      </w:r>
      <w:r w:rsidRPr="00C85DED">
        <w:rPr>
          <w:rFonts w:asciiTheme="minorHAnsi" w:hAnsiTheme="minorHAnsi" w:cstheme="minorHAnsi"/>
          <w:bCs/>
        </w:rPr>
        <w:t xml:space="preserve">U ovom slučaju danom početka postupka javne nabave smatra se dan slanja Poziva za dostavu ponuda. </w:t>
      </w:r>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 xml:space="preserve">Ako se u državi poslovnog </w:t>
      </w:r>
      <w:proofErr w:type="spellStart"/>
      <w:r w:rsidRPr="00C85DED">
        <w:rPr>
          <w:rFonts w:asciiTheme="minorHAnsi" w:hAnsiTheme="minorHAnsi" w:cstheme="minorHAnsi"/>
        </w:rPr>
        <w:t>nastana</w:t>
      </w:r>
      <w:proofErr w:type="spellEnd"/>
      <w:r w:rsidRPr="00C85DED">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C85DED">
        <w:rPr>
          <w:rFonts w:asciiTheme="minorHAnsi" w:hAnsiTheme="minorHAnsi" w:cstheme="minorHAnsi"/>
        </w:rPr>
        <w:t>nastana</w:t>
      </w:r>
      <w:proofErr w:type="spellEnd"/>
      <w:r w:rsidRPr="00C85DED">
        <w:rPr>
          <w:rFonts w:asciiTheme="minorHAnsi" w:hAnsiTheme="minorHAnsi" w:cstheme="minorHAnsi"/>
        </w:rPr>
        <w:t xml:space="preserve"> gospodarskog subjekta, odnosno državi čiji je osoba državljanin.</w:t>
      </w:r>
    </w:p>
    <w:p w:rsidR="00F55B9A" w:rsidRPr="00C85DED" w:rsidRDefault="00F55B9A" w:rsidP="00352405">
      <w:pPr>
        <w:spacing w:after="120" w:line="276" w:lineRule="auto"/>
        <w:rPr>
          <w:rFonts w:asciiTheme="minorHAnsi" w:hAnsiTheme="minorHAnsi" w:cstheme="minorHAnsi"/>
        </w:rPr>
      </w:pPr>
      <w:r w:rsidRPr="00C85DED">
        <w:rPr>
          <w:rFonts w:asciiTheme="minorHAnsi" w:hAnsiTheme="minorHAnsi" w:cstheme="minorHAnsi"/>
        </w:rPr>
        <w:t xml:space="preserve">Navedene odredbe ove točke 3.2. se odnose i na </w:t>
      </w:r>
      <w:proofErr w:type="spellStart"/>
      <w:r w:rsidRPr="00C85DED">
        <w:rPr>
          <w:rFonts w:asciiTheme="minorHAnsi" w:hAnsiTheme="minorHAnsi" w:cstheme="minorHAnsi"/>
        </w:rPr>
        <w:t>podugovaratelje</w:t>
      </w:r>
      <w:proofErr w:type="spellEnd"/>
      <w:r w:rsidRPr="00C85DED">
        <w:rPr>
          <w:rFonts w:asciiTheme="minorHAnsi" w:hAnsiTheme="minorHAnsi" w:cstheme="minorHAnsi"/>
        </w:rPr>
        <w:t xml:space="preserve">. Ako Naručitelj utvrdi da postoji osnova za isključenje </w:t>
      </w:r>
      <w:proofErr w:type="spellStart"/>
      <w:r w:rsidRPr="00C85DED">
        <w:rPr>
          <w:rFonts w:asciiTheme="minorHAnsi" w:hAnsiTheme="minorHAnsi" w:cstheme="minorHAnsi"/>
        </w:rPr>
        <w:t>podugovaratelja</w:t>
      </w:r>
      <w:proofErr w:type="spellEnd"/>
      <w:r w:rsidRPr="00C85DED">
        <w:rPr>
          <w:rFonts w:asciiTheme="minorHAnsi" w:hAnsiTheme="minorHAnsi" w:cstheme="minorHAnsi"/>
        </w:rPr>
        <w:t xml:space="preserve">, zatražiti će od gospodarskog subjekta zamjenu tog </w:t>
      </w:r>
      <w:proofErr w:type="spellStart"/>
      <w:r w:rsidRPr="00C85DED">
        <w:rPr>
          <w:rFonts w:asciiTheme="minorHAnsi" w:hAnsiTheme="minorHAnsi" w:cstheme="minorHAnsi"/>
        </w:rPr>
        <w:t>podugovaratelja</w:t>
      </w:r>
      <w:proofErr w:type="spellEnd"/>
      <w:r w:rsidRPr="00C85DED">
        <w:rPr>
          <w:rFonts w:asciiTheme="minorHAnsi" w:hAnsiTheme="minorHAnsi" w:cstheme="minorHAnsi"/>
        </w:rPr>
        <w:t xml:space="preserve"> u primjernom roku, ne kraćem od 5 dana.</w:t>
      </w:r>
    </w:p>
    <w:p w:rsidR="0036500F" w:rsidRPr="00C85DED" w:rsidRDefault="0036500F" w:rsidP="00352405">
      <w:pPr>
        <w:pStyle w:val="Naslov1"/>
        <w:numPr>
          <w:ilvl w:val="0"/>
          <w:numId w:val="22"/>
        </w:numPr>
        <w:spacing w:before="120" w:after="120" w:line="276" w:lineRule="auto"/>
        <w:ind w:right="0"/>
        <w:jc w:val="both"/>
        <w:rPr>
          <w:rFonts w:asciiTheme="minorHAnsi" w:hAnsiTheme="minorHAnsi" w:cstheme="minorHAnsi"/>
        </w:rPr>
      </w:pPr>
      <w:bookmarkStart w:id="29" w:name="_Toc66176606"/>
      <w:bookmarkStart w:id="30" w:name="_Toc154140309"/>
      <w:r w:rsidRPr="00C85DED">
        <w:rPr>
          <w:rFonts w:asciiTheme="minorHAnsi" w:hAnsiTheme="minorHAnsi" w:cstheme="minorHAnsi"/>
        </w:rPr>
        <w:t>KRITERIJI  ZA ODABIR GOSPODARSKOG SUBJEKTA (uvjeti sposobnosti)</w:t>
      </w:r>
      <w:bookmarkEnd w:id="29"/>
      <w:bookmarkEnd w:id="30"/>
      <w:r w:rsidRPr="00C85DED">
        <w:rPr>
          <w:rFonts w:asciiTheme="minorHAnsi" w:hAnsiTheme="minorHAnsi" w:cstheme="minorHAnsi"/>
        </w:rPr>
        <w:t xml:space="preserve"> </w:t>
      </w:r>
    </w:p>
    <w:p w:rsidR="0036500F" w:rsidRPr="00C85DED" w:rsidRDefault="0036500F" w:rsidP="00352405">
      <w:pPr>
        <w:pStyle w:val="Naslov2"/>
        <w:spacing w:before="120" w:after="120" w:line="276" w:lineRule="auto"/>
        <w:jc w:val="both"/>
        <w:rPr>
          <w:rFonts w:asciiTheme="minorHAnsi" w:hAnsiTheme="minorHAnsi" w:cstheme="minorHAnsi"/>
        </w:rPr>
      </w:pPr>
      <w:bookmarkStart w:id="31" w:name="_Toc66176607"/>
      <w:bookmarkStart w:id="32" w:name="_Toc154140310"/>
      <w:r w:rsidRPr="00C85DED">
        <w:rPr>
          <w:rFonts w:asciiTheme="minorHAnsi" w:hAnsiTheme="minorHAnsi" w:cstheme="minorHAnsi"/>
        </w:rPr>
        <w:t>4.1. Profesionalna sposobnost</w:t>
      </w:r>
      <w:bookmarkEnd w:id="31"/>
      <w:bookmarkEnd w:id="32"/>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C85DED">
        <w:rPr>
          <w:rFonts w:asciiTheme="minorHAnsi" w:hAnsiTheme="minorHAnsi" w:cstheme="minorHAnsi"/>
          <w:u w:val="single"/>
        </w:rPr>
        <w:t xml:space="preserve">izvadak iz sudskog, obrtnog, strukovnog ili drugog odgovarajućeg registra </w:t>
      </w:r>
      <w:r w:rsidRPr="00C85DED">
        <w:rPr>
          <w:rFonts w:asciiTheme="minorHAnsi" w:hAnsiTheme="minorHAnsi" w:cstheme="minorHAnsi"/>
        </w:rPr>
        <w:t xml:space="preserve">koji se vodi u državi članici njegova poslovnog </w:t>
      </w:r>
      <w:proofErr w:type="spellStart"/>
      <w:r w:rsidRPr="00C85DED">
        <w:rPr>
          <w:rFonts w:asciiTheme="minorHAnsi" w:hAnsiTheme="minorHAnsi" w:cstheme="minorHAnsi"/>
        </w:rPr>
        <w:t>nastana</w:t>
      </w:r>
      <w:proofErr w:type="spellEnd"/>
      <w:r w:rsidRPr="00C85DED">
        <w:rPr>
          <w:rFonts w:asciiTheme="minorHAnsi" w:hAnsiTheme="minorHAnsi" w:cstheme="minorHAnsi"/>
        </w:rPr>
        <w:t>.</w:t>
      </w:r>
    </w:p>
    <w:p w:rsidR="0036500F" w:rsidRPr="00C85DED" w:rsidRDefault="0036500F" w:rsidP="00352405">
      <w:pPr>
        <w:spacing w:after="120" w:line="276" w:lineRule="auto"/>
        <w:rPr>
          <w:rFonts w:asciiTheme="minorHAnsi" w:hAnsiTheme="minorHAnsi" w:cstheme="minorHAnsi"/>
          <w:bCs/>
        </w:rPr>
      </w:pPr>
      <w:r w:rsidRPr="00C85DED">
        <w:rPr>
          <w:rFonts w:asciiTheme="minorHAnsi" w:hAnsiTheme="minorHAnsi" w:cstheme="minorHAnsi"/>
        </w:rPr>
        <w:t>Sukladno odredbama Pravilnika o Dokumentaciji o nabavi te ponudi u postupcima javne nabave</w:t>
      </w:r>
      <w:r w:rsidR="002A6D22" w:rsidRPr="00C85DED">
        <w:rPr>
          <w:rFonts w:asciiTheme="minorHAnsi" w:hAnsiTheme="minorHAnsi" w:cstheme="minorHAnsi"/>
        </w:rPr>
        <w:t xml:space="preserve"> </w:t>
      </w:r>
      <w:r w:rsidR="002A6D22" w:rsidRPr="00C85DED">
        <w:rPr>
          <w:rFonts w:asciiTheme="minorHAnsi" w:hAnsiTheme="minorHAnsi" w:cstheme="minorHAnsi"/>
          <w:lang w:eastAsia="x-none"/>
        </w:rPr>
        <w:t>s</w:t>
      </w:r>
      <w:r w:rsidRPr="00C85DED">
        <w:rPr>
          <w:rFonts w:asciiTheme="minorHAnsi" w:hAnsiTheme="minorHAnsi" w:cstheme="minorHAnsi"/>
          <w:lang w:eastAsia="x-none"/>
        </w:rPr>
        <w:t xml:space="preserve">matra se da su dokumenti iz članka 265. stavka 1. točke 2. i 3. i stavka 2. ZJN 2016 ažurirani ako </w:t>
      </w:r>
      <w:r w:rsidRPr="00C85DED">
        <w:rPr>
          <w:rFonts w:asciiTheme="minorHAnsi" w:hAnsiTheme="minorHAnsi" w:cstheme="minorHAnsi"/>
          <w:u w:val="single"/>
          <w:lang w:eastAsia="x-none"/>
        </w:rPr>
        <w:t>nisu stariji od dana početka postupka javne nabave</w:t>
      </w:r>
      <w:r w:rsidRPr="00C85DED">
        <w:rPr>
          <w:rFonts w:asciiTheme="minorHAnsi" w:hAnsiTheme="minorHAnsi" w:cstheme="minorHAnsi"/>
          <w:lang w:eastAsia="x-none"/>
        </w:rPr>
        <w:t xml:space="preserve">. </w:t>
      </w:r>
      <w:r w:rsidRPr="00C85DED">
        <w:rPr>
          <w:rFonts w:asciiTheme="minorHAnsi" w:hAnsiTheme="minorHAnsi" w:cstheme="minorHAnsi"/>
          <w:bCs/>
        </w:rPr>
        <w:t xml:space="preserve">U ovom slučaju danom početka postupka javne nabave smatra se dan slanja Poziva za dostavu ponuda. </w:t>
      </w:r>
    </w:p>
    <w:p w:rsidR="0036500F" w:rsidRPr="00C85DED" w:rsidRDefault="0036500F" w:rsidP="00352405">
      <w:pPr>
        <w:pStyle w:val="Naslov2"/>
        <w:spacing w:before="120" w:after="120" w:line="276" w:lineRule="auto"/>
        <w:jc w:val="both"/>
        <w:rPr>
          <w:rFonts w:asciiTheme="minorHAnsi" w:hAnsiTheme="minorHAnsi" w:cstheme="minorHAnsi"/>
        </w:rPr>
      </w:pPr>
      <w:bookmarkStart w:id="33" w:name="_Toc154140311"/>
      <w:r w:rsidRPr="00C85DED">
        <w:rPr>
          <w:rFonts w:asciiTheme="minorHAnsi" w:hAnsiTheme="minorHAnsi" w:cstheme="minorHAnsi"/>
        </w:rPr>
        <w:t>4</w:t>
      </w:r>
      <w:r w:rsidRPr="00C85DED">
        <w:rPr>
          <w:rFonts w:asciiTheme="minorHAnsi" w:hAnsiTheme="minorHAnsi" w:cstheme="minorHAnsi"/>
          <w:b w:val="0"/>
          <w:i w:val="0"/>
        </w:rPr>
        <w:t>.</w:t>
      </w:r>
      <w:r w:rsidRPr="00C85DED">
        <w:rPr>
          <w:rFonts w:asciiTheme="minorHAnsi" w:hAnsiTheme="minorHAnsi" w:cstheme="minorHAnsi"/>
        </w:rPr>
        <w:t>2. Tehnička i stručna sposobnost</w:t>
      </w:r>
      <w:bookmarkEnd w:id="33"/>
    </w:p>
    <w:p w:rsidR="0036500F" w:rsidRPr="00C85DED" w:rsidRDefault="0036500F" w:rsidP="00352405">
      <w:pPr>
        <w:pStyle w:val="Naslov2"/>
        <w:spacing w:before="120" w:after="120" w:line="276" w:lineRule="auto"/>
        <w:ind w:left="11" w:hanging="11"/>
        <w:jc w:val="both"/>
        <w:rPr>
          <w:rFonts w:asciiTheme="minorHAnsi" w:hAnsiTheme="minorHAnsi" w:cstheme="minorHAnsi"/>
        </w:rPr>
      </w:pPr>
      <w:bookmarkStart w:id="34" w:name="_Toc154140312"/>
      <w:r w:rsidRPr="00C85DED">
        <w:rPr>
          <w:rFonts w:asciiTheme="minorHAnsi" w:hAnsiTheme="minorHAnsi" w:cstheme="minorHAnsi"/>
        </w:rPr>
        <w:t>4.2.</w:t>
      </w:r>
      <w:r w:rsidR="00321580" w:rsidRPr="00C85DED">
        <w:rPr>
          <w:rFonts w:asciiTheme="minorHAnsi" w:hAnsiTheme="minorHAnsi" w:cstheme="minorHAnsi"/>
        </w:rPr>
        <w:t>1</w:t>
      </w:r>
      <w:r w:rsidRPr="00C85DED">
        <w:rPr>
          <w:rFonts w:asciiTheme="minorHAnsi" w:hAnsiTheme="minorHAnsi" w:cstheme="minorHAnsi"/>
        </w:rPr>
        <w:t xml:space="preserve">. Izjava o jamstvenom roku </w:t>
      </w:r>
      <w:bookmarkEnd w:id="34"/>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 xml:space="preserve">Ponuditelj je dužan u ponudi dostaviti izjavu ponuditelja o jamstvenom roku za </w:t>
      </w:r>
      <w:r w:rsidR="00D61745">
        <w:rPr>
          <w:rFonts w:asciiTheme="minorHAnsi" w:hAnsiTheme="minorHAnsi" w:cstheme="minorHAnsi"/>
        </w:rPr>
        <w:t xml:space="preserve">opremu i </w:t>
      </w:r>
      <w:r w:rsidR="008C57EC" w:rsidRPr="00C85DED">
        <w:rPr>
          <w:rFonts w:asciiTheme="minorHAnsi" w:hAnsiTheme="minorHAnsi" w:cstheme="minorHAnsi"/>
        </w:rPr>
        <w:t>izvedene radove.</w:t>
      </w:r>
      <w:r w:rsidRPr="00C85DED">
        <w:rPr>
          <w:rFonts w:asciiTheme="minorHAnsi" w:hAnsiTheme="minorHAnsi" w:cstheme="minorHAnsi"/>
        </w:rPr>
        <w:t xml:space="preserve"> Jamstveni rok za </w:t>
      </w:r>
      <w:r w:rsidR="00D61745">
        <w:rPr>
          <w:rFonts w:asciiTheme="minorHAnsi" w:hAnsiTheme="minorHAnsi" w:cstheme="minorHAnsi"/>
        </w:rPr>
        <w:t xml:space="preserve">opremu i </w:t>
      </w:r>
      <w:r w:rsidR="008C57EC" w:rsidRPr="00C85DED">
        <w:rPr>
          <w:rFonts w:asciiTheme="minorHAnsi" w:hAnsiTheme="minorHAnsi" w:cstheme="minorHAnsi"/>
        </w:rPr>
        <w:t>izvedene radove k</w:t>
      </w:r>
      <w:r w:rsidRPr="00C85DED">
        <w:rPr>
          <w:rFonts w:asciiTheme="minorHAnsi" w:hAnsiTheme="minorHAnsi" w:cstheme="minorHAnsi"/>
        </w:rPr>
        <w:t>oj</w:t>
      </w:r>
      <w:r w:rsidR="008C57EC" w:rsidRPr="00C85DED">
        <w:rPr>
          <w:rFonts w:asciiTheme="minorHAnsi" w:hAnsiTheme="minorHAnsi" w:cstheme="minorHAnsi"/>
        </w:rPr>
        <w:t>i su</w:t>
      </w:r>
      <w:r w:rsidRPr="00C85DED">
        <w:rPr>
          <w:rFonts w:asciiTheme="minorHAnsi" w:hAnsiTheme="minorHAnsi" w:cstheme="minorHAnsi"/>
        </w:rPr>
        <w:t xml:space="preserve"> predmet nabave iznosi minimalno </w:t>
      </w:r>
      <w:r w:rsidR="0031288E">
        <w:rPr>
          <w:rFonts w:asciiTheme="minorHAnsi" w:hAnsiTheme="minorHAnsi" w:cstheme="minorHAnsi"/>
        </w:rPr>
        <w:t>24</w:t>
      </w:r>
      <w:r w:rsidRPr="00C85DED">
        <w:rPr>
          <w:rFonts w:asciiTheme="minorHAnsi" w:hAnsiTheme="minorHAnsi" w:cstheme="minorHAnsi"/>
        </w:rPr>
        <w:t xml:space="preserve"> mjesec</w:t>
      </w:r>
      <w:r w:rsidR="0031288E">
        <w:rPr>
          <w:rFonts w:asciiTheme="minorHAnsi" w:hAnsiTheme="minorHAnsi" w:cstheme="minorHAnsi"/>
        </w:rPr>
        <w:t>a</w:t>
      </w:r>
      <w:r w:rsidRPr="00C85DED">
        <w:rPr>
          <w:rFonts w:asciiTheme="minorHAnsi" w:hAnsiTheme="minorHAnsi" w:cstheme="minorHAnsi"/>
        </w:rPr>
        <w:t xml:space="preserve">. </w:t>
      </w:r>
    </w:p>
    <w:p w:rsidR="0036500F" w:rsidRPr="00C85DED" w:rsidRDefault="0036500F" w:rsidP="00352405">
      <w:pPr>
        <w:pStyle w:val="Naslov1"/>
        <w:spacing w:before="120" w:after="120" w:line="276" w:lineRule="auto"/>
        <w:jc w:val="both"/>
        <w:rPr>
          <w:rFonts w:asciiTheme="minorHAnsi" w:hAnsiTheme="minorHAnsi" w:cstheme="minorHAnsi"/>
        </w:rPr>
      </w:pPr>
      <w:bookmarkStart w:id="35" w:name="_Toc154140313"/>
      <w:r w:rsidRPr="00C85DED">
        <w:rPr>
          <w:rFonts w:asciiTheme="minorHAnsi" w:hAnsiTheme="minorHAnsi" w:cstheme="minorHAnsi"/>
        </w:rPr>
        <w:t>5. PODACI O PONUDI</w:t>
      </w:r>
      <w:bookmarkEnd w:id="35"/>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rPr>
      </w:pPr>
      <w:r w:rsidRPr="00C85DED">
        <w:rPr>
          <w:rFonts w:asciiTheme="minorHAnsi" w:hAnsiTheme="minorHAnsi" w:cstheme="minorHAnsi"/>
        </w:rPr>
        <w:t xml:space="preserve">Ponuda je pisana izjava volje gospodarskog subjekta da izvrši predmet nabave sukladno uvjetima i zahtjevima navedenim u ovom Pozivu za dostavu ponuda. Ponuda se izrađuje na hrvatskom jeziku i </w:t>
      </w:r>
      <w:r w:rsidRPr="00C85DED">
        <w:rPr>
          <w:rFonts w:asciiTheme="minorHAnsi" w:hAnsiTheme="minorHAnsi" w:cstheme="minorHAnsi"/>
        </w:rPr>
        <w:lastRenderedPageBreak/>
        <w:t>latiničnom pismu, osim ako je Naručitelj drukčije odredio u Pozivu. Pri izradi ponude gospodarski subjekt se mora pridržavati zahtjeva i uvjeta iz ovog Poziva, ne smije mijenjati i nadopunjavati tekst iz ovog Poziva.</w:t>
      </w:r>
    </w:p>
    <w:p w:rsidR="0036500F" w:rsidRPr="00C85DED" w:rsidRDefault="0036500F" w:rsidP="00352405">
      <w:pPr>
        <w:pStyle w:val="Naslov2"/>
        <w:spacing w:before="120" w:after="120" w:line="276" w:lineRule="auto"/>
        <w:jc w:val="both"/>
        <w:rPr>
          <w:rFonts w:asciiTheme="minorHAnsi" w:hAnsiTheme="minorHAnsi" w:cstheme="minorHAnsi"/>
        </w:rPr>
      </w:pPr>
      <w:bookmarkStart w:id="36" w:name="_Toc154140314"/>
      <w:r w:rsidRPr="00C85DED">
        <w:rPr>
          <w:rFonts w:asciiTheme="minorHAnsi" w:hAnsiTheme="minorHAnsi" w:cstheme="minorHAnsi"/>
        </w:rPr>
        <w:t>5.1. Sadržaj i način izrade i dostave ponude</w:t>
      </w:r>
      <w:bookmarkEnd w:id="36"/>
    </w:p>
    <w:p w:rsidR="0036500F" w:rsidRPr="00C85DED" w:rsidRDefault="0036500F" w:rsidP="00352405">
      <w:pPr>
        <w:pStyle w:val="Naslov2"/>
        <w:spacing w:before="120" w:after="120" w:line="276" w:lineRule="auto"/>
        <w:jc w:val="both"/>
        <w:rPr>
          <w:rFonts w:asciiTheme="minorHAnsi" w:hAnsiTheme="minorHAnsi" w:cstheme="minorHAnsi"/>
        </w:rPr>
      </w:pPr>
      <w:bookmarkStart w:id="37" w:name="_Toc154140315"/>
      <w:r w:rsidRPr="00C85DED">
        <w:rPr>
          <w:rFonts w:asciiTheme="minorHAnsi" w:hAnsiTheme="minorHAnsi" w:cstheme="minorHAnsi"/>
        </w:rPr>
        <w:t>5.1.1. Sadržaj ponude</w:t>
      </w:r>
      <w:bookmarkEnd w:id="37"/>
      <w:r w:rsidRPr="00C85DED">
        <w:rPr>
          <w:rFonts w:asciiTheme="minorHAnsi" w:hAnsiTheme="minorHAnsi" w:cstheme="minorHAnsi"/>
        </w:rPr>
        <w:t xml:space="preserve"> </w:t>
      </w:r>
    </w:p>
    <w:p w:rsidR="0036500F" w:rsidRPr="00C85DED" w:rsidRDefault="0036500F" w:rsidP="00352405">
      <w:pPr>
        <w:numPr>
          <w:ilvl w:val="0"/>
          <w:numId w:val="2"/>
        </w:numPr>
        <w:spacing w:after="120" w:line="276" w:lineRule="auto"/>
        <w:ind w:left="714" w:hanging="357"/>
        <w:contextualSpacing/>
        <w:rPr>
          <w:rFonts w:asciiTheme="minorHAnsi" w:hAnsiTheme="minorHAnsi" w:cstheme="minorHAnsi"/>
          <w:color w:val="000000" w:themeColor="text1"/>
        </w:rPr>
      </w:pPr>
      <w:r w:rsidRPr="00C85DED">
        <w:rPr>
          <w:rFonts w:asciiTheme="minorHAnsi" w:hAnsiTheme="minorHAnsi" w:cstheme="minorHAnsi"/>
          <w:color w:val="000000" w:themeColor="text1"/>
        </w:rPr>
        <w:t>Ponudbeni list (Prilog 1)</w:t>
      </w:r>
    </w:p>
    <w:p w:rsidR="0036500F" w:rsidRPr="00C85DED" w:rsidRDefault="0036500F" w:rsidP="00352405">
      <w:pPr>
        <w:numPr>
          <w:ilvl w:val="0"/>
          <w:numId w:val="2"/>
        </w:numPr>
        <w:spacing w:after="120" w:line="276" w:lineRule="auto"/>
        <w:ind w:left="714" w:hanging="357"/>
        <w:contextualSpacing/>
        <w:rPr>
          <w:rFonts w:asciiTheme="minorHAnsi" w:hAnsiTheme="minorHAnsi" w:cstheme="minorHAnsi"/>
          <w:color w:val="000000" w:themeColor="text1"/>
        </w:rPr>
      </w:pPr>
      <w:r w:rsidRPr="00C85DED">
        <w:rPr>
          <w:rFonts w:asciiTheme="minorHAnsi" w:hAnsiTheme="minorHAnsi" w:cstheme="minorHAnsi"/>
          <w:color w:val="000000" w:themeColor="text1"/>
        </w:rPr>
        <w:t>Dokumenti kojima se dokazuje nepostojanje osnova za isključenje</w:t>
      </w:r>
    </w:p>
    <w:p w:rsidR="0036500F" w:rsidRPr="00C85DED" w:rsidRDefault="0036500F" w:rsidP="00352405">
      <w:pPr>
        <w:numPr>
          <w:ilvl w:val="0"/>
          <w:numId w:val="12"/>
        </w:numPr>
        <w:spacing w:after="120" w:line="276" w:lineRule="auto"/>
        <w:ind w:left="714" w:hanging="357"/>
        <w:contextualSpacing/>
        <w:rPr>
          <w:rFonts w:asciiTheme="minorHAnsi" w:hAnsiTheme="minorHAnsi" w:cstheme="minorHAnsi"/>
          <w:color w:val="000000" w:themeColor="text1"/>
        </w:rPr>
      </w:pPr>
      <w:r w:rsidRPr="00C85DED">
        <w:rPr>
          <w:rFonts w:asciiTheme="minorHAnsi" w:hAnsiTheme="minorHAnsi" w:cstheme="minorHAnsi"/>
          <w:color w:val="000000" w:themeColor="text1"/>
        </w:rPr>
        <w:t>Dokumenti kojima se dokazuje ispunjavanje uvjeta sposobnosti</w:t>
      </w:r>
    </w:p>
    <w:p w:rsidR="0036500F" w:rsidRPr="00C85DED" w:rsidRDefault="0036500F" w:rsidP="00352405">
      <w:pPr>
        <w:numPr>
          <w:ilvl w:val="0"/>
          <w:numId w:val="12"/>
        </w:numPr>
        <w:spacing w:after="120" w:line="276" w:lineRule="auto"/>
        <w:ind w:left="714" w:hanging="357"/>
        <w:contextualSpacing/>
        <w:rPr>
          <w:rFonts w:asciiTheme="minorHAnsi" w:hAnsiTheme="minorHAnsi" w:cstheme="minorHAnsi"/>
          <w:color w:val="000000" w:themeColor="text1"/>
        </w:rPr>
      </w:pPr>
      <w:r w:rsidRPr="00C85DED">
        <w:rPr>
          <w:rFonts w:asciiTheme="minorHAnsi" w:hAnsiTheme="minorHAnsi" w:cstheme="minorHAnsi"/>
          <w:color w:val="000000" w:themeColor="text1"/>
        </w:rPr>
        <w:t xml:space="preserve">Popunjeni izvorni obrazac Troškovnika koji je sastavni dio Poziva za dostavu ponuda </w:t>
      </w:r>
    </w:p>
    <w:p w:rsidR="0036500F" w:rsidRPr="00C85DED" w:rsidRDefault="0036500F" w:rsidP="00352405">
      <w:pPr>
        <w:numPr>
          <w:ilvl w:val="0"/>
          <w:numId w:val="2"/>
        </w:numPr>
        <w:spacing w:after="120" w:line="276" w:lineRule="auto"/>
        <w:ind w:hanging="360"/>
        <w:rPr>
          <w:rFonts w:asciiTheme="minorHAnsi" w:hAnsiTheme="minorHAnsi" w:cstheme="minorHAnsi"/>
          <w:color w:val="000000" w:themeColor="text1"/>
        </w:rPr>
      </w:pPr>
      <w:r w:rsidRPr="00C85DED">
        <w:rPr>
          <w:rFonts w:asciiTheme="minorHAnsi" w:hAnsiTheme="minorHAnsi" w:cstheme="minorHAnsi"/>
          <w:color w:val="000000" w:themeColor="text1"/>
        </w:rPr>
        <w:t>Ostalo traženo Dokumentacijom o nabavi i/ili Troškovniku.</w:t>
      </w:r>
    </w:p>
    <w:p w:rsidR="0036500F" w:rsidRPr="00C85DED" w:rsidRDefault="0036500F" w:rsidP="00352405">
      <w:pPr>
        <w:pStyle w:val="Naslov2"/>
        <w:spacing w:before="120" w:after="120" w:line="276" w:lineRule="auto"/>
        <w:jc w:val="both"/>
        <w:rPr>
          <w:rFonts w:asciiTheme="minorHAnsi" w:hAnsiTheme="minorHAnsi" w:cstheme="minorHAnsi"/>
        </w:rPr>
      </w:pPr>
      <w:bookmarkStart w:id="38" w:name="_Toc154140316"/>
      <w:r w:rsidRPr="00C85DED">
        <w:rPr>
          <w:rFonts w:asciiTheme="minorHAnsi" w:hAnsiTheme="minorHAnsi" w:cstheme="minorHAnsi"/>
        </w:rPr>
        <w:t>5.1.2. Datum, vrijeme, mjesto i način dostave ponuda</w:t>
      </w:r>
      <w:bookmarkEnd w:id="38"/>
      <w:r w:rsidRPr="00C85DED">
        <w:rPr>
          <w:rFonts w:asciiTheme="minorHAnsi" w:hAnsiTheme="minorHAnsi" w:cstheme="minorHAnsi"/>
        </w:rPr>
        <w:t xml:space="preserve"> </w:t>
      </w:r>
    </w:p>
    <w:p w:rsidR="0036500F" w:rsidRPr="00C85DED" w:rsidRDefault="0036500F" w:rsidP="00352405">
      <w:pPr>
        <w:pStyle w:val="Tijeloteksta-uvlaka2"/>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b/>
          <w:u w:val="single"/>
        </w:rPr>
        <w:t>Ponuditelji dostavljaju ponudu u papirnatom obliku</w:t>
      </w:r>
      <w:r w:rsidRPr="00C85DED">
        <w:rPr>
          <w:rFonts w:asciiTheme="minorHAnsi" w:hAnsiTheme="minorHAnsi" w:cstheme="minorHAnsi"/>
        </w:rPr>
        <w:t xml:space="preserve"> u omotnici na adresu naručitelja, u roku za dostavu ponuda.</w:t>
      </w:r>
    </w:p>
    <w:p w:rsidR="0036500F" w:rsidRPr="00C85DED" w:rsidRDefault="0036500F" w:rsidP="00352405">
      <w:pPr>
        <w:spacing w:after="120" w:line="276" w:lineRule="auto"/>
        <w:rPr>
          <w:rFonts w:asciiTheme="minorHAnsi" w:hAnsiTheme="minorHAnsi" w:cstheme="minorHAnsi"/>
          <w:b/>
          <w:bCs/>
          <w:u w:val="single"/>
        </w:rPr>
      </w:pPr>
      <w:r w:rsidRPr="00C85DED">
        <w:rPr>
          <w:rFonts w:asciiTheme="minorHAnsi" w:hAnsiTheme="minorHAnsi" w:cstheme="minorHAnsi"/>
          <w:b/>
          <w:bCs/>
          <w:u w:val="single"/>
        </w:rPr>
        <w:t>Na omotnici  mora biti naznačeno:</w:t>
      </w:r>
    </w:p>
    <w:p w:rsidR="0036500F" w:rsidRPr="00C85DED" w:rsidRDefault="0036500F" w:rsidP="00352405">
      <w:pPr>
        <w:numPr>
          <w:ilvl w:val="0"/>
          <w:numId w:val="4"/>
        </w:numPr>
        <w:spacing w:after="120" w:line="276" w:lineRule="auto"/>
        <w:ind w:left="641" w:hanging="357"/>
        <w:contextualSpacing/>
        <w:rPr>
          <w:rFonts w:asciiTheme="minorHAnsi" w:hAnsiTheme="minorHAnsi" w:cstheme="minorHAnsi"/>
          <w:b/>
          <w:bCs/>
        </w:rPr>
      </w:pPr>
      <w:r w:rsidRPr="00C85DED">
        <w:rPr>
          <w:rFonts w:asciiTheme="minorHAnsi" w:hAnsiTheme="minorHAnsi" w:cstheme="minorHAnsi"/>
          <w:b/>
          <w:bCs/>
        </w:rPr>
        <w:t xml:space="preserve">naziv i adresa naručitelja, </w:t>
      </w:r>
    </w:p>
    <w:p w:rsidR="0036500F" w:rsidRPr="00C85DED" w:rsidRDefault="0036500F" w:rsidP="00352405">
      <w:pPr>
        <w:numPr>
          <w:ilvl w:val="0"/>
          <w:numId w:val="4"/>
        </w:numPr>
        <w:spacing w:after="120" w:line="276" w:lineRule="auto"/>
        <w:ind w:left="641" w:hanging="357"/>
        <w:contextualSpacing/>
        <w:rPr>
          <w:rFonts w:asciiTheme="minorHAnsi" w:hAnsiTheme="minorHAnsi" w:cstheme="minorHAnsi"/>
          <w:b/>
          <w:bCs/>
        </w:rPr>
      </w:pPr>
      <w:r w:rsidRPr="00C85DED">
        <w:rPr>
          <w:rFonts w:asciiTheme="minorHAnsi" w:hAnsiTheme="minorHAnsi" w:cstheme="minorHAnsi"/>
          <w:b/>
          <w:bCs/>
        </w:rPr>
        <w:t>naziv, adresa i OIB ponuditelja,</w:t>
      </w:r>
    </w:p>
    <w:p w:rsidR="0036500F" w:rsidRPr="00C85DED" w:rsidRDefault="0036500F" w:rsidP="00352405">
      <w:pPr>
        <w:numPr>
          <w:ilvl w:val="0"/>
          <w:numId w:val="4"/>
        </w:numPr>
        <w:spacing w:after="120" w:line="276" w:lineRule="auto"/>
        <w:ind w:left="641" w:hanging="357"/>
        <w:contextualSpacing/>
        <w:rPr>
          <w:rFonts w:asciiTheme="minorHAnsi" w:hAnsiTheme="minorHAnsi" w:cstheme="minorHAnsi"/>
          <w:b/>
          <w:bCs/>
          <w:color w:val="000000" w:themeColor="text1"/>
        </w:rPr>
      </w:pPr>
      <w:r w:rsidRPr="00C85DED">
        <w:rPr>
          <w:rFonts w:asciiTheme="minorHAnsi" w:hAnsiTheme="minorHAnsi" w:cstheme="minorHAnsi"/>
          <w:b/>
          <w:bCs/>
        </w:rPr>
        <w:t xml:space="preserve">evidencijski broj nabave: </w:t>
      </w:r>
      <w:r w:rsidR="00C85DED">
        <w:rPr>
          <w:rFonts w:asciiTheme="minorHAnsi" w:hAnsiTheme="minorHAnsi" w:cstheme="minorHAnsi"/>
          <w:b/>
        </w:rPr>
        <w:t>JN-24/259</w:t>
      </w:r>
    </w:p>
    <w:p w:rsidR="0036500F" w:rsidRPr="00561103" w:rsidRDefault="0036500F" w:rsidP="00352405">
      <w:pPr>
        <w:numPr>
          <w:ilvl w:val="0"/>
          <w:numId w:val="13"/>
        </w:numPr>
        <w:spacing w:after="120" w:line="276" w:lineRule="auto"/>
        <w:contextualSpacing/>
        <w:rPr>
          <w:rFonts w:asciiTheme="minorHAnsi" w:hAnsiTheme="minorHAnsi" w:cstheme="minorHAnsi"/>
          <w:b/>
          <w:bCs/>
        </w:rPr>
      </w:pPr>
      <w:r w:rsidRPr="00561103">
        <w:rPr>
          <w:rFonts w:asciiTheme="minorHAnsi" w:hAnsiTheme="minorHAnsi" w:cstheme="minorHAnsi"/>
          <w:b/>
          <w:bCs/>
        </w:rPr>
        <w:t xml:space="preserve">naziv predmeta nabave: </w:t>
      </w:r>
      <w:r w:rsidRPr="00561103">
        <w:rPr>
          <w:rFonts w:asciiTheme="minorHAnsi" w:hAnsiTheme="minorHAnsi" w:cstheme="minorHAnsi"/>
          <w:b/>
          <w:bCs/>
          <w:color w:val="000000" w:themeColor="text1"/>
        </w:rPr>
        <w:t>„</w:t>
      </w:r>
      <w:r w:rsidR="00561103" w:rsidRPr="00561103">
        <w:rPr>
          <w:rFonts w:asciiTheme="minorHAnsi" w:hAnsiTheme="minorHAnsi" w:cstheme="minorHAnsi"/>
          <w:b/>
        </w:rPr>
        <w:t>UREĐENJE I ADAPTACIJA APARTMANA S KUPAONICOM ZA MAJKE S DJECOM I SOBE ZA TAJNICE</w:t>
      </w:r>
      <w:r w:rsidR="00561103">
        <w:rPr>
          <w:rFonts w:asciiTheme="minorHAnsi" w:hAnsiTheme="minorHAnsi" w:cstheme="minorHAnsi"/>
          <w:b/>
        </w:rPr>
        <w:t xml:space="preserve"> </w:t>
      </w:r>
      <w:r w:rsidR="00561103" w:rsidRPr="00561103">
        <w:rPr>
          <w:rFonts w:asciiTheme="minorHAnsi" w:hAnsiTheme="minorHAnsi" w:cstheme="minorHAnsi"/>
          <w:b/>
        </w:rPr>
        <w:t>ZA POTREBE KLINIKE ZA OČNE BOLESTI KBC-A OSIJEK</w:t>
      </w:r>
      <w:r w:rsidRPr="00561103">
        <w:rPr>
          <w:rFonts w:asciiTheme="minorHAnsi" w:hAnsiTheme="minorHAnsi" w:cstheme="minorHAnsi"/>
          <w:b/>
          <w:color w:val="000000" w:themeColor="text1"/>
        </w:rPr>
        <w:t>“</w:t>
      </w:r>
      <w:r w:rsidRPr="00561103">
        <w:rPr>
          <w:rFonts w:asciiTheme="minorHAnsi" w:hAnsiTheme="minorHAnsi" w:cstheme="minorHAnsi"/>
          <w:b/>
          <w:bCs/>
        </w:rPr>
        <w:t xml:space="preserve"> </w:t>
      </w:r>
    </w:p>
    <w:p w:rsidR="0036500F" w:rsidRPr="00C85DED" w:rsidRDefault="0036500F" w:rsidP="00352405">
      <w:pPr>
        <w:numPr>
          <w:ilvl w:val="0"/>
          <w:numId w:val="4"/>
        </w:numPr>
        <w:spacing w:after="120" w:line="276" w:lineRule="auto"/>
        <w:rPr>
          <w:rFonts w:asciiTheme="minorHAnsi" w:hAnsiTheme="minorHAnsi" w:cstheme="minorHAnsi"/>
          <w:b/>
          <w:bCs/>
          <w:u w:val="single"/>
        </w:rPr>
      </w:pPr>
      <w:r w:rsidRPr="00C85DED">
        <w:rPr>
          <w:rFonts w:asciiTheme="minorHAnsi" w:hAnsiTheme="minorHAnsi" w:cstheme="minorHAnsi"/>
          <w:b/>
          <w:bCs/>
        </w:rPr>
        <w:t>naznaka »NE OTVARAJ«</w:t>
      </w:r>
    </w:p>
    <w:p w:rsidR="0036500F" w:rsidRPr="00C85DED" w:rsidRDefault="0036500F" w:rsidP="00352405">
      <w:pPr>
        <w:spacing w:after="120" w:line="276" w:lineRule="auto"/>
        <w:rPr>
          <w:rFonts w:asciiTheme="minorHAnsi" w:hAnsiTheme="minorHAnsi" w:cstheme="minorHAnsi"/>
          <w:b/>
          <w:bCs/>
        </w:rPr>
      </w:pPr>
      <w:r w:rsidRPr="00C85DED">
        <w:rPr>
          <w:rFonts w:asciiTheme="minorHAnsi" w:hAnsiTheme="minorHAnsi" w:cstheme="minorHAnsi"/>
          <w:b/>
          <w:bCs/>
        </w:rPr>
        <w:tab/>
      </w:r>
      <w:r w:rsidRPr="00C85DED">
        <w:rPr>
          <w:rFonts w:asciiTheme="minorHAnsi" w:hAnsiTheme="minorHAnsi" w:cstheme="minorHAnsi"/>
          <w:b/>
          <w:bCs/>
          <w:u w:val="single"/>
        </w:rPr>
        <w:t>Omotnica se dostavlja u Urudžbeni zapisnik KBC-a Osijek, na adresu</w:t>
      </w:r>
      <w:r w:rsidRPr="00C85DED">
        <w:rPr>
          <w:rFonts w:asciiTheme="minorHAnsi" w:hAnsiTheme="minorHAnsi" w:cstheme="minorHAnsi"/>
          <w:b/>
          <w:bCs/>
        </w:rPr>
        <w:t>:</w:t>
      </w:r>
    </w:p>
    <w:p w:rsidR="0036500F" w:rsidRPr="00C85DED" w:rsidRDefault="0036500F" w:rsidP="00352405">
      <w:pPr>
        <w:spacing w:after="120" w:line="276" w:lineRule="auto"/>
        <w:ind w:left="11" w:hanging="11"/>
        <w:contextualSpacing/>
        <w:rPr>
          <w:rFonts w:asciiTheme="minorHAnsi" w:hAnsiTheme="minorHAnsi" w:cstheme="minorHAnsi"/>
          <w:b/>
          <w:bCs/>
        </w:rPr>
      </w:pPr>
      <w:r w:rsidRPr="00C85DED">
        <w:rPr>
          <w:rFonts w:asciiTheme="minorHAnsi" w:hAnsiTheme="minorHAnsi" w:cstheme="minorHAnsi"/>
          <w:b/>
          <w:bCs/>
        </w:rPr>
        <w:tab/>
      </w:r>
      <w:r w:rsidRPr="00C85DED">
        <w:rPr>
          <w:rFonts w:asciiTheme="minorHAnsi" w:hAnsiTheme="minorHAnsi" w:cstheme="minorHAnsi"/>
          <w:b/>
          <w:bCs/>
        </w:rPr>
        <w:tab/>
        <w:t>KLINIČKI BOLNIČKI CENTAR OSIJEK</w:t>
      </w:r>
    </w:p>
    <w:p w:rsidR="0036500F" w:rsidRPr="00C85DED" w:rsidRDefault="0036500F" w:rsidP="00352405">
      <w:pPr>
        <w:spacing w:after="120" w:line="276" w:lineRule="auto"/>
        <w:ind w:left="11" w:hanging="11"/>
        <w:contextualSpacing/>
        <w:rPr>
          <w:rFonts w:asciiTheme="minorHAnsi" w:hAnsiTheme="minorHAnsi" w:cstheme="minorHAnsi"/>
          <w:b/>
          <w:bCs/>
        </w:rPr>
      </w:pPr>
      <w:r w:rsidRPr="00C85DED">
        <w:rPr>
          <w:rFonts w:asciiTheme="minorHAnsi" w:hAnsiTheme="minorHAnsi" w:cstheme="minorHAnsi"/>
          <w:b/>
          <w:bCs/>
        </w:rPr>
        <w:tab/>
      </w:r>
      <w:r w:rsidRPr="00C85DED">
        <w:rPr>
          <w:rFonts w:asciiTheme="minorHAnsi" w:hAnsiTheme="minorHAnsi" w:cstheme="minorHAnsi"/>
          <w:b/>
          <w:bCs/>
        </w:rPr>
        <w:tab/>
        <w:t xml:space="preserve">J. </w:t>
      </w:r>
      <w:proofErr w:type="spellStart"/>
      <w:r w:rsidRPr="00C85DED">
        <w:rPr>
          <w:rFonts w:asciiTheme="minorHAnsi" w:hAnsiTheme="minorHAnsi" w:cstheme="minorHAnsi"/>
          <w:b/>
          <w:bCs/>
        </w:rPr>
        <w:t>Huttlera</w:t>
      </w:r>
      <w:proofErr w:type="spellEnd"/>
      <w:r w:rsidRPr="00C85DED">
        <w:rPr>
          <w:rFonts w:asciiTheme="minorHAnsi" w:hAnsiTheme="minorHAnsi" w:cstheme="minorHAnsi"/>
          <w:b/>
          <w:bCs/>
        </w:rPr>
        <w:t xml:space="preserve"> 4</w:t>
      </w:r>
    </w:p>
    <w:p w:rsidR="0036500F" w:rsidRPr="00C85DED" w:rsidRDefault="0036500F" w:rsidP="00352405">
      <w:pPr>
        <w:spacing w:after="120" w:line="276" w:lineRule="auto"/>
        <w:rPr>
          <w:rFonts w:asciiTheme="minorHAnsi" w:hAnsiTheme="minorHAnsi" w:cstheme="minorHAnsi"/>
          <w:b/>
          <w:bCs/>
        </w:rPr>
      </w:pPr>
      <w:r w:rsidRPr="00C85DED">
        <w:rPr>
          <w:rFonts w:asciiTheme="minorHAnsi" w:hAnsiTheme="minorHAnsi" w:cstheme="minorHAnsi"/>
          <w:b/>
          <w:bCs/>
        </w:rPr>
        <w:tab/>
      </w:r>
      <w:r w:rsidRPr="00C85DED">
        <w:rPr>
          <w:rFonts w:asciiTheme="minorHAnsi" w:hAnsiTheme="minorHAnsi" w:cstheme="minorHAnsi"/>
          <w:b/>
          <w:bCs/>
        </w:rPr>
        <w:tab/>
        <w:t>31000 Osijek</w:t>
      </w:r>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C85DED" w:rsidRDefault="0036500F" w:rsidP="00352405">
      <w:pPr>
        <w:pStyle w:val="Naslov2"/>
        <w:spacing w:before="120" w:after="120" w:line="276" w:lineRule="auto"/>
        <w:jc w:val="both"/>
        <w:rPr>
          <w:rFonts w:asciiTheme="minorHAnsi" w:hAnsiTheme="minorHAnsi" w:cstheme="minorHAnsi"/>
        </w:rPr>
      </w:pPr>
      <w:bookmarkStart w:id="39" w:name="_Toc154140317"/>
      <w:r w:rsidRPr="00C85DED">
        <w:rPr>
          <w:rFonts w:asciiTheme="minorHAnsi" w:hAnsiTheme="minorHAnsi" w:cstheme="minorHAnsi"/>
        </w:rPr>
        <w:t>5.2. Način određivanja cijene ponude</w:t>
      </w:r>
      <w:bookmarkEnd w:id="39"/>
      <w:r w:rsidRPr="00C85DED">
        <w:rPr>
          <w:rFonts w:asciiTheme="minorHAnsi" w:hAnsiTheme="minorHAnsi" w:cstheme="minorHAnsi"/>
        </w:rPr>
        <w:t xml:space="preserve"> </w:t>
      </w:r>
    </w:p>
    <w:p w:rsidR="0036500F" w:rsidRPr="00C85DED" w:rsidRDefault="0036500F" w:rsidP="00352405">
      <w:pPr>
        <w:spacing w:before="60" w:after="60" w:line="276" w:lineRule="auto"/>
        <w:rPr>
          <w:rFonts w:asciiTheme="minorHAnsi" w:hAnsiTheme="minorHAnsi" w:cstheme="minorHAnsi"/>
        </w:rPr>
      </w:pPr>
      <w:r w:rsidRPr="00C85DED">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C85DED" w:rsidRDefault="0036500F" w:rsidP="00352405">
      <w:pPr>
        <w:spacing w:before="60" w:after="60" w:line="276" w:lineRule="auto"/>
        <w:rPr>
          <w:rFonts w:asciiTheme="minorHAnsi" w:hAnsiTheme="minorHAnsi" w:cstheme="minorHAnsi"/>
        </w:rPr>
      </w:pPr>
      <w:r w:rsidRPr="00C85DED">
        <w:rPr>
          <w:rFonts w:asciiTheme="minorHAnsi" w:hAnsiTheme="minorHAnsi" w:cstheme="minorHAnsi"/>
          <w:color w:val="000000" w:themeColor="text1"/>
        </w:rPr>
        <w:lastRenderedPageBreak/>
        <w:t xml:space="preserve">Jedinične cijene su fiksne i nepromjenjive tijekom trajanja ugovora. </w:t>
      </w:r>
      <w:r w:rsidRPr="00C85DED">
        <w:rPr>
          <w:rFonts w:asciiTheme="minorHAnsi" w:hAnsiTheme="minorHAnsi" w:cstheme="minorHAnsi"/>
        </w:rPr>
        <w:t xml:space="preserve"> </w:t>
      </w:r>
    </w:p>
    <w:p w:rsidR="0036500F" w:rsidRPr="00C85DED" w:rsidRDefault="0036500F" w:rsidP="00352405">
      <w:pPr>
        <w:spacing w:before="60" w:after="60" w:line="276" w:lineRule="auto"/>
        <w:rPr>
          <w:rFonts w:asciiTheme="minorHAnsi" w:hAnsiTheme="minorHAnsi" w:cstheme="minorHAnsi"/>
        </w:rPr>
      </w:pPr>
      <w:r w:rsidRPr="00C85DED">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C85DED" w:rsidRDefault="0036500F" w:rsidP="00352405">
      <w:pPr>
        <w:spacing w:after="120" w:line="276" w:lineRule="auto"/>
        <w:ind w:left="0" w:firstLine="0"/>
        <w:contextualSpacing/>
        <w:rPr>
          <w:rFonts w:asciiTheme="minorHAnsi" w:hAnsiTheme="minorHAnsi" w:cstheme="minorHAnsi"/>
          <w:color w:val="000000" w:themeColor="text1"/>
        </w:rPr>
      </w:pPr>
      <w:r w:rsidRPr="00C85DED">
        <w:rPr>
          <w:rFonts w:asciiTheme="minorHAnsi" w:hAnsiTheme="minorHAnsi" w:cstheme="minorHAnsi"/>
          <w:color w:val="000000" w:themeColor="text1"/>
        </w:rPr>
        <w:t xml:space="preserve">Ponuditelj je obvezan: </w:t>
      </w:r>
    </w:p>
    <w:p w:rsidR="0036500F" w:rsidRPr="00C85DED" w:rsidRDefault="0036500F" w:rsidP="00352405">
      <w:pPr>
        <w:numPr>
          <w:ilvl w:val="0"/>
          <w:numId w:val="3"/>
        </w:numPr>
        <w:spacing w:after="120" w:line="276" w:lineRule="auto"/>
        <w:ind w:hanging="360"/>
        <w:contextualSpacing/>
        <w:rPr>
          <w:rFonts w:asciiTheme="minorHAnsi" w:hAnsiTheme="minorHAnsi" w:cstheme="minorHAnsi"/>
          <w:color w:val="000000" w:themeColor="text1"/>
        </w:rPr>
      </w:pPr>
      <w:r w:rsidRPr="00C85DED">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C85DED" w:rsidRDefault="0036500F" w:rsidP="00352405">
      <w:pPr>
        <w:numPr>
          <w:ilvl w:val="0"/>
          <w:numId w:val="3"/>
        </w:numPr>
        <w:spacing w:after="120" w:line="276" w:lineRule="auto"/>
        <w:ind w:hanging="360"/>
        <w:contextualSpacing/>
        <w:rPr>
          <w:rFonts w:asciiTheme="minorHAnsi" w:hAnsiTheme="minorHAnsi" w:cstheme="minorHAnsi"/>
          <w:color w:val="000000" w:themeColor="text1"/>
        </w:rPr>
      </w:pPr>
      <w:r w:rsidRPr="00C85DED">
        <w:rPr>
          <w:rFonts w:asciiTheme="minorHAnsi" w:hAnsiTheme="minorHAnsi" w:cstheme="minorHAnsi"/>
          <w:color w:val="000000" w:themeColor="text1"/>
        </w:rPr>
        <w:t xml:space="preserve">cijenu ponude iskazati u </w:t>
      </w:r>
      <w:r w:rsidR="007C37D5" w:rsidRPr="00C85DED">
        <w:rPr>
          <w:rFonts w:asciiTheme="minorHAnsi" w:hAnsiTheme="minorHAnsi" w:cstheme="minorHAnsi"/>
          <w:color w:val="000000" w:themeColor="text1"/>
        </w:rPr>
        <w:t>eurima</w:t>
      </w:r>
      <w:r w:rsidRPr="00C85DED">
        <w:rPr>
          <w:rFonts w:asciiTheme="minorHAnsi" w:hAnsiTheme="minorHAnsi" w:cstheme="minorHAnsi"/>
          <w:color w:val="000000" w:themeColor="text1"/>
        </w:rPr>
        <w:t xml:space="preserve">, brojkama </w:t>
      </w:r>
    </w:p>
    <w:p w:rsidR="0036500F" w:rsidRPr="00C85DED" w:rsidRDefault="0036500F" w:rsidP="00352405">
      <w:pPr>
        <w:numPr>
          <w:ilvl w:val="0"/>
          <w:numId w:val="3"/>
        </w:numPr>
        <w:spacing w:after="120" w:line="276" w:lineRule="auto"/>
        <w:ind w:hanging="360"/>
        <w:rPr>
          <w:rFonts w:asciiTheme="minorHAnsi" w:hAnsiTheme="minorHAnsi" w:cstheme="minorHAnsi"/>
          <w:color w:val="000000" w:themeColor="text1"/>
        </w:rPr>
      </w:pPr>
      <w:r w:rsidRPr="00C85DED">
        <w:rPr>
          <w:rFonts w:asciiTheme="minorHAnsi" w:hAnsiTheme="minorHAnsi" w:cstheme="minorHAnsi"/>
          <w:color w:val="000000" w:themeColor="text1"/>
        </w:rPr>
        <w:t>cijena ponude bez PDV-a mora sadržavati sve troškove i popuste.</w:t>
      </w:r>
    </w:p>
    <w:p w:rsidR="0036500F" w:rsidRPr="00C85DED" w:rsidRDefault="0036500F" w:rsidP="00352405">
      <w:pPr>
        <w:pStyle w:val="Naslov2"/>
        <w:spacing w:before="120" w:after="120" w:line="276" w:lineRule="auto"/>
        <w:jc w:val="both"/>
        <w:rPr>
          <w:rFonts w:asciiTheme="minorHAnsi" w:hAnsiTheme="minorHAnsi" w:cstheme="minorHAnsi"/>
        </w:rPr>
      </w:pPr>
      <w:bookmarkStart w:id="40" w:name="_Toc154140318"/>
      <w:r w:rsidRPr="00C85DED">
        <w:rPr>
          <w:rFonts w:asciiTheme="minorHAnsi" w:hAnsiTheme="minorHAnsi" w:cstheme="minorHAnsi"/>
        </w:rPr>
        <w:t>5.3. Valuta ponude</w:t>
      </w:r>
      <w:bookmarkEnd w:id="40"/>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color w:val="000000" w:themeColor="text1"/>
        </w:rPr>
      </w:pPr>
      <w:r w:rsidRPr="00C85DED">
        <w:rPr>
          <w:rFonts w:asciiTheme="minorHAnsi" w:hAnsiTheme="minorHAnsi" w:cstheme="minorHAnsi"/>
          <w:b/>
          <w:color w:val="000000" w:themeColor="text1"/>
        </w:rPr>
        <w:t xml:space="preserve"> </w:t>
      </w:r>
      <w:r w:rsidRPr="00C85DED">
        <w:rPr>
          <w:rFonts w:asciiTheme="minorHAnsi" w:hAnsiTheme="minorHAnsi" w:cstheme="minorHAnsi"/>
          <w:color w:val="000000" w:themeColor="text1"/>
        </w:rPr>
        <w:t xml:space="preserve">Cijena mora biti iskazana u </w:t>
      </w:r>
      <w:r w:rsidR="009F4CE9" w:rsidRPr="00C85DED">
        <w:rPr>
          <w:rFonts w:asciiTheme="minorHAnsi" w:hAnsiTheme="minorHAnsi" w:cstheme="minorHAnsi"/>
          <w:color w:val="000000" w:themeColor="text1"/>
        </w:rPr>
        <w:t>eurima (EUR).</w:t>
      </w:r>
      <w:r w:rsidRPr="00C85DED">
        <w:rPr>
          <w:rFonts w:asciiTheme="minorHAnsi" w:hAnsiTheme="minorHAnsi" w:cstheme="minorHAnsi"/>
          <w:color w:val="000000" w:themeColor="text1"/>
        </w:rPr>
        <w:t xml:space="preserve">  </w:t>
      </w:r>
    </w:p>
    <w:p w:rsidR="0036500F" w:rsidRPr="00C85DED" w:rsidRDefault="0036500F" w:rsidP="00352405">
      <w:pPr>
        <w:pStyle w:val="Naslov2"/>
        <w:spacing w:before="120" w:after="120" w:line="276" w:lineRule="auto"/>
        <w:jc w:val="both"/>
        <w:rPr>
          <w:rFonts w:asciiTheme="minorHAnsi" w:hAnsiTheme="minorHAnsi" w:cstheme="minorHAnsi"/>
        </w:rPr>
      </w:pPr>
      <w:bookmarkStart w:id="41" w:name="_Toc508368270"/>
      <w:bookmarkStart w:id="42" w:name="_Toc154140319"/>
      <w:r w:rsidRPr="00C85DED">
        <w:rPr>
          <w:rFonts w:asciiTheme="minorHAnsi" w:hAnsiTheme="minorHAnsi" w:cstheme="minorHAnsi"/>
        </w:rPr>
        <w:t>5.4. Kriterij za odabir ponude</w:t>
      </w:r>
      <w:bookmarkEnd w:id="41"/>
      <w:bookmarkEnd w:id="42"/>
      <w:r w:rsidRPr="00C85DED">
        <w:rPr>
          <w:rFonts w:asciiTheme="minorHAnsi" w:hAnsiTheme="minorHAnsi" w:cstheme="minorHAnsi"/>
        </w:rPr>
        <w:t xml:space="preserve"> </w:t>
      </w:r>
    </w:p>
    <w:p w:rsidR="0036500F" w:rsidRPr="00C85DED" w:rsidRDefault="0036500F" w:rsidP="00352405">
      <w:pPr>
        <w:spacing w:after="120" w:line="276" w:lineRule="auto"/>
        <w:ind w:left="-5" w:hanging="11"/>
        <w:rPr>
          <w:rFonts w:asciiTheme="minorHAnsi" w:hAnsiTheme="minorHAnsi" w:cstheme="minorHAnsi"/>
          <w:b/>
          <w:color w:val="000000" w:themeColor="text1"/>
          <w:u w:val="single"/>
        </w:rPr>
      </w:pPr>
      <w:r w:rsidRPr="00C85DED">
        <w:rPr>
          <w:rFonts w:asciiTheme="minorHAnsi" w:hAnsiTheme="minorHAnsi" w:cstheme="minorHAnsi"/>
          <w:color w:val="000000" w:themeColor="text1"/>
        </w:rPr>
        <w:t xml:space="preserve">Kriterij odabira ponude je </w:t>
      </w:r>
      <w:r w:rsidRPr="00C85DED">
        <w:rPr>
          <w:rFonts w:asciiTheme="minorHAnsi" w:hAnsiTheme="minorHAnsi" w:cstheme="minorHAnsi"/>
          <w:b/>
          <w:color w:val="000000" w:themeColor="text1"/>
          <w:u w:val="single"/>
        </w:rPr>
        <w:t xml:space="preserve">ekonomski najpovoljnija ponuda (ENP) </w:t>
      </w:r>
      <w:r w:rsidRPr="00C85DED">
        <w:rPr>
          <w:rFonts w:asciiTheme="minorHAnsi" w:hAnsiTheme="minorHAnsi" w:cstheme="minorHAnsi"/>
          <w:color w:val="000000" w:themeColor="text1"/>
        </w:rPr>
        <w:t>čiji relativni ponder cijene je 100%.</w:t>
      </w:r>
    </w:p>
    <w:p w:rsidR="0036500F" w:rsidRPr="00C85DED" w:rsidRDefault="0036500F" w:rsidP="00352405">
      <w:pPr>
        <w:spacing w:after="120" w:line="276" w:lineRule="auto"/>
        <w:ind w:hanging="11"/>
        <w:rPr>
          <w:rFonts w:asciiTheme="minorHAnsi" w:hAnsiTheme="minorHAnsi" w:cstheme="minorHAnsi"/>
        </w:rPr>
      </w:pPr>
      <w:r w:rsidRPr="00C85DED">
        <w:rPr>
          <w:rFonts w:asciiTheme="minorHAnsi" w:hAnsiTheme="minorHAnsi" w:cstheme="minorHAnsi"/>
          <w:color w:val="000000" w:themeColor="text1"/>
        </w:rPr>
        <w:t xml:space="preserve">Najpovoljniji je onaj ponuditelj čija ponuda zadovoljava uvjete iz Poziva za dostavu ponuda i ima najnižu cijenu. </w:t>
      </w:r>
      <w:r w:rsidRPr="00C85DED">
        <w:rPr>
          <w:rFonts w:asciiTheme="minorHAnsi" w:hAnsiTheme="minorHAnsi" w:cstheme="minorHAnsi"/>
        </w:rPr>
        <w:t>U slučaju da dvije ili više ponuda imaju istu cijenu, bit će odabrana ona koja je zaprimljena ranije.</w:t>
      </w:r>
    </w:p>
    <w:p w:rsidR="0036500F" w:rsidRPr="00C85DED" w:rsidRDefault="0036500F" w:rsidP="00352405">
      <w:pPr>
        <w:pStyle w:val="Naslov2"/>
        <w:spacing w:before="120" w:after="120" w:line="276" w:lineRule="auto"/>
        <w:jc w:val="both"/>
        <w:rPr>
          <w:rFonts w:asciiTheme="minorHAnsi" w:hAnsiTheme="minorHAnsi" w:cstheme="minorHAnsi"/>
        </w:rPr>
      </w:pPr>
      <w:bookmarkStart w:id="43" w:name="_Toc154140320"/>
      <w:r w:rsidRPr="00C85DED">
        <w:rPr>
          <w:rFonts w:asciiTheme="minorHAnsi" w:hAnsiTheme="minorHAnsi" w:cstheme="minorHAnsi"/>
        </w:rPr>
        <w:t>5.5. Jezik i pismo na kojem se izrađuje ponuda ili njezin dio</w:t>
      </w:r>
      <w:bookmarkEnd w:id="43"/>
      <w:r w:rsidRPr="00C85DED">
        <w:rPr>
          <w:rFonts w:asciiTheme="minorHAnsi" w:hAnsiTheme="minorHAnsi" w:cstheme="minorHAnsi"/>
        </w:rPr>
        <w:t xml:space="preserve"> </w:t>
      </w:r>
    </w:p>
    <w:p w:rsidR="00FA3B69" w:rsidRPr="00C85DED" w:rsidRDefault="00FA3B69" w:rsidP="00352405">
      <w:pPr>
        <w:rPr>
          <w:rFonts w:asciiTheme="minorHAnsi" w:hAnsiTheme="minorHAnsi" w:cstheme="minorHAnsi"/>
        </w:rPr>
      </w:pPr>
      <w:r w:rsidRPr="00C85DED">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C85DED">
        <w:rPr>
          <w:rFonts w:asciiTheme="minorHAnsi" w:hAnsiTheme="minorHAnsi" w:cstheme="minorHAnsi"/>
        </w:rPr>
        <w:t>prilagođenice</w:t>
      </w:r>
      <w:proofErr w:type="spellEnd"/>
      <w:r w:rsidRPr="00C85DED">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C85DED" w:rsidRDefault="0036500F" w:rsidP="00352405">
      <w:pPr>
        <w:pStyle w:val="Naslov2"/>
        <w:spacing w:before="120" w:after="120" w:line="276" w:lineRule="auto"/>
        <w:jc w:val="both"/>
        <w:rPr>
          <w:rFonts w:asciiTheme="minorHAnsi" w:hAnsiTheme="minorHAnsi" w:cstheme="minorHAnsi"/>
        </w:rPr>
      </w:pPr>
      <w:bookmarkStart w:id="44" w:name="_Toc154140321"/>
      <w:r w:rsidRPr="00C85DED">
        <w:rPr>
          <w:rFonts w:asciiTheme="minorHAnsi" w:hAnsiTheme="minorHAnsi" w:cstheme="minorHAnsi"/>
        </w:rPr>
        <w:t>5.6. Rok valjanosti ponude</w:t>
      </w:r>
      <w:bookmarkEnd w:id="44"/>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color w:val="000000" w:themeColor="text1"/>
        </w:rPr>
      </w:pPr>
      <w:r w:rsidRPr="00C85DED">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C85DED" w:rsidRDefault="0036500F" w:rsidP="00352405">
      <w:pPr>
        <w:pStyle w:val="Naslov1"/>
        <w:spacing w:before="120" w:after="120" w:line="276" w:lineRule="auto"/>
        <w:ind w:left="0" w:firstLine="0"/>
        <w:jc w:val="both"/>
        <w:rPr>
          <w:rFonts w:asciiTheme="minorHAnsi" w:hAnsiTheme="minorHAnsi" w:cstheme="minorHAnsi"/>
        </w:rPr>
      </w:pPr>
      <w:bookmarkStart w:id="45" w:name="_Toc154140322"/>
      <w:r w:rsidRPr="00C85DED">
        <w:rPr>
          <w:rFonts w:asciiTheme="minorHAnsi" w:hAnsiTheme="minorHAnsi" w:cstheme="minorHAnsi"/>
        </w:rPr>
        <w:t>6. OSTALE ODREDBE</w:t>
      </w:r>
      <w:bookmarkEnd w:id="45"/>
      <w:r w:rsidRPr="00C85DED">
        <w:rPr>
          <w:rFonts w:asciiTheme="minorHAnsi" w:hAnsiTheme="minorHAnsi" w:cstheme="minorHAnsi"/>
        </w:rPr>
        <w:t xml:space="preserve"> </w:t>
      </w:r>
    </w:p>
    <w:p w:rsidR="0036500F" w:rsidRPr="00C85DED" w:rsidRDefault="0036500F" w:rsidP="00352405">
      <w:pPr>
        <w:pStyle w:val="Naslov2"/>
        <w:spacing w:before="120" w:after="120" w:line="276" w:lineRule="auto"/>
        <w:jc w:val="both"/>
        <w:rPr>
          <w:rFonts w:asciiTheme="minorHAnsi" w:hAnsiTheme="minorHAnsi" w:cstheme="minorHAnsi"/>
        </w:rPr>
      </w:pPr>
      <w:bookmarkStart w:id="46" w:name="_Toc154140323"/>
      <w:r w:rsidRPr="00C85DED">
        <w:rPr>
          <w:rFonts w:asciiTheme="minorHAnsi" w:hAnsiTheme="minorHAnsi" w:cstheme="minorHAnsi"/>
        </w:rPr>
        <w:t>6.1. Izmjena i/ili dopuna ponude i odustajanje od ponude</w:t>
      </w:r>
      <w:bookmarkEnd w:id="46"/>
      <w:r w:rsidRPr="00C85DED">
        <w:rPr>
          <w:rFonts w:asciiTheme="minorHAnsi" w:hAnsiTheme="minorHAnsi" w:cstheme="minorHAnsi"/>
        </w:rPr>
        <w:t xml:space="preserve"> </w:t>
      </w:r>
    </w:p>
    <w:p w:rsidR="0036500F" w:rsidRPr="00C85DED" w:rsidRDefault="0036500F" w:rsidP="00352405">
      <w:pPr>
        <w:pStyle w:val="Tijeloteksta-uvlaka3"/>
        <w:spacing w:after="120" w:line="276" w:lineRule="auto"/>
        <w:rPr>
          <w:rFonts w:asciiTheme="minorHAnsi" w:hAnsiTheme="minorHAnsi" w:cstheme="minorHAnsi"/>
        </w:rPr>
      </w:pPr>
      <w:r w:rsidRPr="00C85DED">
        <w:rPr>
          <w:rFonts w:asciiTheme="minorHAnsi" w:hAnsiTheme="minorHAnsi" w:cstheme="minorHAnsi"/>
        </w:rPr>
        <w:t xml:space="preserve">Ponuditelj može do isteka roka za dostavu ponuda dostaviti izmjenu i/ili dopunu  ponude. </w:t>
      </w:r>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C85DED" w:rsidRDefault="0036500F" w:rsidP="00352405">
      <w:pPr>
        <w:spacing w:after="120" w:line="276" w:lineRule="auto"/>
        <w:ind w:left="-5"/>
        <w:rPr>
          <w:rFonts w:asciiTheme="minorHAnsi" w:hAnsiTheme="minorHAnsi" w:cstheme="minorHAnsi"/>
          <w:color w:val="auto"/>
        </w:rPr>
      </w:pPr>
      <w:r w:rsidRPr="00C85DED">
        <w:rPr>
          <w:rFonts w:asciiTheme="minorHAnsi" w:hAnsiTheme="minorHAnsi" w:cstheme="minorHAnsi"/>
          <w:color w:val="auto"/>
        </w:rPr>
        <w:t xml:space="preserve">Ponuditelj može do isteka roka za dostavu ponude odustati od svoje dostavljene ponude.  </w:t>
      </w:r>
    </w:p>
    <w:p w:rsidR="00780791" w:rsidRPr="00715A62" w:rsidRDefault="00780791" w:rsidP="00352405">
      <w:pPr>
        <w:pStyle w:val="Naslov2"/>
        <w:jc w:val="both"/>
        <w:rPr>
          <w:rFonts w:asciiTheme="minorHAnsi" w:hAnsiTheme="minorHAnsi" w:cstheme="minorHAnsi"/>
          <w:bCs/>
          <w:i w:val="0"/>
          <w:iCs/>
          <w:color w:val="auto"/>
          <w:lang w:eastAsia="x-none"/>
        </w:rPr>
      </w:pPr>
      <w:bookmarkStart w:id="47" w:name="_Toc154140324"/>
      <w:r w:rsidRPr="00715A62">
        <w:rPr>
          <w:rFonts w:asciiTheme="minorHAnsi" w:hAnsiTheme="minorHAnsi" w:cstheme="minorHAnsi"/>
          <w:color w:val="auto"/>
        </w:rPr>
        <w:t xml:space="preserve">6.2. </w:t>
      </w:r>
      <w:r w:rsidRPr="00715A62">
        <w:rPr>
          <w:rFonts w:asciiTheme="minorHAnsi" w:hAnsiTheme="minorHAnsi" w:cstheme="minorHAnsi"/>
          <w:bCs/>
          <w:i w:val="0"/>
          <w:iCs/>
          <w:color w:val="auto"/>
          <w:lang w:val="x-none" w:eastAsia="x-none"/>
        </w:rPr>
        <w:t xml:space="preserve">Podaci o terminu obilaska lokacije </w:t>
      </w:r>
      <w:bookmarkEnd w:id="47"/>
    </w:p>
    <w:p w:rsidR="00561103" w:rsidRPr="00715A62" w:rsidRDefault="00561103" w:rsidP="00352405">
      <w:pPr>
        <w:spacing w:before="120" w:after="120" w:line="240" w:lineRule="auto"/>
        <w:ind w:left="0" w:firstLine="0"/>
        <w:rPr>
          <w:rFonts w:asciiTheme="minorHAnsi" w:hAnsiTheme="minorHAnsi" w:cstheme="minorHAnsi"/>
          <w:color w:val="auto"/>
        </w:rPr>
      </w:pPr>
      <w:r w:rsidRPr="00715A62">
        <w:rPr>
          <w:rFonts w:asciiTheme="minorHAnsi" w:hAnsiTheme="minorHAnsi" w:cstheme="minorHAnsi"/>
          <w:color w:val="auto"/>
        </w:rPr>
        <w:t>Gospodarski subjekti </w:t>
      </w:r>
      <w:r w:rsidRPr="00715A62">
        <w:rPr>
          <w:rFonts w:asciiTheme="minorHAnsi" w:hAnsiTheme="minorHAnsi" w:cstheme="minorHAnsi"/>
          <w:b/>
          <w:bCs/>
          <w:color w:val="auto"/>
        </w:rPr>
        <w:t>mogu</w:t>
      </w:r>
      <w:r w:rsidRPr="00715A62">
        <w:rPr>
          <w:rFonts w:asciiTheme="minorHAnsi" w:hAnsiTheme="minorHAnsi" w:cstheme="minorHAnsi"/>
          <w:color w:val="auto"/>
        </w:rPr>
        <w:t xml:space="preserve"> obići mjesto, prostor (lokaciju) u kojem će se izvoditi predmetni radovi u vremenskom razdoblju od objave postupka javne nabave do dana otvaranja ponuda i upoznati se s </w:t>
      </w:r>
      <w:r w:rsidRPr="00715A62">
        <w:rPr>
          <w:rFonts w:asciiTheme="minorHAnsi" w:hAnsiTheme="minorHAnsi" w:cstheme="minorHAnsi"/>
          <w:color w:val="auto"/>
        </w:rPr>
        <w:lastRenderedPageBreak/>
        <w:t>postojećim stanjem kako bi za sebe i na vlastitu odgovornost prikupili sve informacije koje su potrebne za izradu ponude kako bi ponuđena cijena obuhvaćala sve troškove izvedbe radova i preuzimanje ugovorne obveze. Troškove obilaska snosi gospodarski subjekt. (Prilog 6)</w:t>
      </w:r>
    </w:p>
    <w:p w:rsidR="00561103" w:rsidRPr="00715A62" w:rsidRDefault="00561103" w:rsidP="00352405">
      <w:pPr>
        <w:spacing w:before="120" w:after="120" w:line="240" w:lineRule="auto"/>
        <w:ind w:left="0" w:firstLine="0"/>
        <w:rPr>
          <w:rFonts w:asciiTheme="minorHAnsi" w:hAnsiTheme="minorHAnsi" w:cstheme="minorHAnsi"/>
          <w:color w:val="auto"/>
        </w:rPr>
      </w:pPr>
      <w:r w:rsidRPr="00715A62">
        <w:rPr>
          <w:rFonts w:asciiTheme="minorHAnsi" w:hAnsiTheme="minorHAnsi" w:cstheme="minorHAnsi"/>
          <w:color w:val="auto"/>
        </w:rPr>
        <w:t>Gospodarski subjekti su dužni izraditi ponudu u okviru koje će planirati sve troškove sukladno dokumentaciji o nabavi.</w:t>
      </w:r>
    </w:p>
    <w:p w:rsidR="00561103" w:rsidRPr="00715A62" w:rsidRDefault="00561103" w:rsidP="00352405">
      <w:pPr>
        <w:spacing w:before="120" w:after="120" w:line="240" w:lineRule="auto"/>
        <w:ind w:left="0" w:firstLine="0"/>
        <w:rPr>
          <w:rFonts w:asciiTheme="minorHAnsi" w:hAnsiTheme="minorHAnsi" w:cstheme="minorHAnsi"/>
          <w:color w:val="auto"/>
        </w:rPr>
      </w:pPr>
      <w:r w:rsidRPr="00715A62">
        <w:rPr>
          <w:rFonts w:asciiTheme="minorHAnsi" w:hAnsiTheme="minorHAnsi" w:cstheme="minorHAnsi"/>
          <w:color w:val="auto"/>
        </w:rPr>
        <w:t>Predložak obrasca: Izjava o izvršenom obilasku prostora,</w:t>
      </w:r>
      <w:r w:rsidR="00715A62" w:rsidRPr="00715A62">
        <w:rPr>
          <w:rFonts w:asciiTheme="minorHAnsi" w:hAnsiTheme="minorHAnsi" w:cstheme="minorHAnsi"/>
          <w:color w:val="auto"/>
        </w:rPr>
        <w:t xml:space="preserve"> </w:t>
      </w:r>
      <w:r w:rsidRPr="00715A62">
        <w:rPr>
          <w:rFonts w:asciiTheme="minorHAnsi" w:hAnsiTheme="minorHAnsi" w:cstheme="minorHAnsi"/>
          <w:color w:val="auto"/>
        </w:rPr>
        <w:t>nalazi se u prilogu dokumentacije o nabavi.</w:t>
      </w:r>
    </w:p>
    <w:p w:rsidR="00780791" w:rsidRDefault="00876351" w:rsidP="00352405">
      <w:pPr>
        <w:spacing w:before="120" w:after="120" w:line="240" w:lineRule="auto"/>
        <w:ind w:left="0" w:firstLine="0"/>
        <w:rPr>
          <w:rFonts w:asciiTheme="minorHAnsi" w:hAnsiTheme="minorHAnsi" w:cstheme="minorHAnsi"/>
          <w:color w:val="auto"/>
        </w:rPr>
      </w:pPr>
      <w:r w:rsidRPr="00715A62">
        <w:rPr>
          <w:rFonts w:asciiTheme="minorHAnsi" w:hAnsiTheme="minorHAnsi" w:cstheme="minorHAnsi"/>
          <w:color w:val="auto"/>
        </w:rPr>
        <w:t xml:space="preserve">Ovlaštena osoba Naručitelja za kontakt s gospodarskim subjektima vezano uz predmetni postupak i termine obilaska lokacije je </w:t>
      </w:r>
      <w:r w:rsidR="00715A62" w:rsidRPr="00715A62">
        <w:rPr>
          <w:rFonts w:asciiTheme="minorHAnsi" w:hAnsiTheme="minorHAnsi" w:cstheme="minorHAnsi"/>
          <w:color w:val="auto"/>
        </w:rPr>
        <w:t xml:space="preserve">Ivona </w:t>
      </w:r>
      <w:proofErr w:type="spellStart"/>
      <w:r w:rsidR="00715A62" w:rsidRPr="00715A62">
        <w:rPr>
          <w:rFonts w:asciiTheme="minorHAnsi" w:hAnsiTheme="minorHAnsi" w:cstheme="minorHAnsi"/>
          <w:color w:val="auto"/>
        </w:rPr>
        <w:t>Seligman</w:t>
      </w:r>
      <w:proofErr w:type="spellEnd"/>
      <w:r w:rsidR="00715A62" w:rsidRPr="00715A62">
        <w:rPr>
          <w:rFonts w:asciiTheme="minorHAnsi" w:hAnsiTheme="minorHAnsi" w:cstheme="minorHAnsi"/>
          <w:color w:val="auto"/>
        </w:rPr>
        <w:t xml:space="preserve">, </w:t>
      </w:r>
      <w:proofErr w:type="spellStart"/>
      <w:r w:rsidR="00715A62" w:rsidRPr="00715A62">
        <w:rPr>
          <w:rFonts w:asciiTheme="minorHAnsi" w:hAnsiTheme="minorHAnsi" w:cstheme="minorHAnsi"/>
          <w:color w:val="auto"/>
        </w:rPr>
        <w:t>mag</w:t>
      </w:r>
      <w:proofErr w:type="spellEnd"/>
      <w:r w:rsidR="00715A62" w:rsidRPr="00715A62">
        <w:rPr>
          <w:rFonts w:asciiTheme="minorHAnsi" w:hAnsiTheme="minorHAnsi" w:cstheme="minorHAnsi"/>
          <w:color w:val="auto"/>
        </w:rPr>
        <w:t xml:space="preserve">. med. </w:t>
      </w:r>
      <w:proofErr w:type="spellStart"/>
      <w:r w:rsidR="00715A62" w:rsidRPr="00715A62">
        <w:rPr>
          <w:rFonts w:asciiTheme="minorHAnsi" w:hAnsiTheme="minorHAnsi" w:cstheme="minorHAnsi"/>
          <w:color w:val="auto"/>
        </w:rPr>
        <w:t>techn</w:t>
      </w:r>
      <w:proofErr w:type="spellEnd"/>
      <w:r w:rsidR="00715A62" w:rsidRPr="00715A62">
        <w:rPr>
          <w:rFonts w:asciiTheme="minorHAnsi" w:hAnsiTheme="minorHAnsi" w:cstheme="minorHAnsi"/>
          <w:color w:val="auto"/>
        </w:rPr>
        <w:t>.</w:t>
      </w:r>
      <w:r w:rsidRPr="00715A62">
        <w:rPr>
          <w:rFonts w:asciiTheme="minorHAnsi" w:hAnsiTheme="minorHAnsi" w:cstheme="minorHAnsi"/>
          <w:color w:val="auto"/>
        </w:rPr>
        <w:t xml:space="preserve">, </w:t>
      </w:r>
      <w:r w:rsidR="00715A62" w:rsidRPr="00715A62">
        <w:rPr>
          <w:rFonts w:asciiTheme="minorHAnsi" w:hAnsiTheme="minorHAnsi" w:cstheme="minorHAnsi"/>
          <w:color w:val="auto"/>
        </w:rPr>
        <w:t>v.d. Glavna sestra Klinike</w:t>
      </w:r>
      <w:r w:rsidRPr="00715A62">
        <w:rPr>
          <w:rFonts w:asciiTheme="minorHAnsi" w:hAnsiTheme="minorHAnsi" w:cstheme="minorHAnsi"/>
          <w:color w:val="auto"/>
        </w:rPr>
        <w:t>, broj telefona: 031/</w:t>
      </w:r>
      <w:r w:rsidR="00715A62" w:rsidRPr="00715A62">
        <w:rPr>
          <w:rFonts w:asciiTheme="minorHAnsi" w:hAnsiTheme="minorHAnsi" w:cstheme="minorHAnsi"/>
          <w:color w:val="auto"/>
        </w:rPr>
        <w:t>225-838</w:t>
      </w:r>
      <w:r w:rsidRPr="00715A62">
        <w:rPr>
          <w:rFonts w:asciiTheme="minorHAnsi" w:hAnsiTheme="minorHAnsi" w:cstheme="minorHAnsi"/>
          <w:color w:val="auto"/>
        </w:rPr>
        <w:t xml:space="preserve">; broj </w:t>
      </w:r>
      <w:r w:rsidRPr="00CB6F7B">
        <w:rPr>
          <w:rFonts w:asciiTheme="minorHAnsi" w:hAnsiTheme="minorHAnsi" w:cstheme="minorHAnsi"/>
          <w:color w:val="auto"/>
        </w:rPr>
        <w:t>mobitela: 091/4600-3</w:t>
      </w:r>
      <w:r w:rsidR="0031288E" w:rsidRPr="00CB6F7B">
        <w:rPr>
          <w:rFonts w:asciiTheme="minorHAnsi" w:hAnsiTheme="minorHAnsi" w:cstheme="minorHAnsi"/>
          <w:color w:val="auto"/>
        </w:rPr>
        <w:t>59</w:t>
      </w:r>
      <w:r w:rsidRPr="00CB6F7B">
        <w:rPr>
          <w:rFonts w:asciiTheme="minorHAnsi" w:hAnsiTheme="minorHAnsi" w:cstheme="minorHAnsi"/>
          <w:color w:val="auto"/>
        </w:rPr>
        <w:t xml:space="preserve">; adresa elektroničke pošte: </w:t>
      </w:r>
      <w:hyperlink r:id="rId13" w:history="1">
        <w:r w:rsidR="00715A62" w:rsidRPr="00CB6F7B">
          <w:rPr>
            <w:rStyle w:val="Hiperveza"/>
            <w:rFonts w:asciiTheme="minorHAnsi" w:hAnsiTheme="minorHAnsi" w:cstheme="minorHAnsi"/>
          </w:rPr>
          <w:t>seligman.ivona@kbo.hr</w:t>
        </w:r>
      </w:hyperlink>
      <w:r w:rsidRPr="00CB6F7B">
        <w:rPr>
          <w:rFonts w:asciiTheme="minorHAnsi" w:hAnsiTheme="minorHAnsi" w:cstheme="minorHAnsi"/>
          <w:color w:val="auto"/>
        </w:rPr>
        <w:t>.</w:t>
      </w:r>
      <w:r w:rsidRPr="00715A62">
        <w:rPr>
          <w:rFonts w:asciiTheme="minorHAnsi" w:hAnsiTheme="minorHAnsi" w:cstheme="minorHAnsi"/>
          <w:color w:val="auto"/>
        </w:rPr>
        <w:t xml:space="preserve"> </w:t>
      </w:r>
      <w:r w:rsidR="00780791" w:rsidRPr="00715A62">
        <w:rPr>
          <w:rFonts w:asciiTheme="minorHAnsi" w:hAnsiTheme="minorHAnsi" w:cstheme="minorHAnsi"/>
          <w:color w:val="auto"/>
        </w:rPr>
        <w:t xml:space="preserve"> </w:t>
      </w:r>
    </w:p>
    <w:p w:rsidR="00715A62" w:rsidRPr="00C85DED" w:rsidRDefault="00715A62" w:rsidP="00352405">
      <w:pPr>
        <w:spacing w:before="120" w:after="120" w:line="240" w:lineRule="auto"/>
        <w:ind w:left="0" w:firstLine="0"/>
        <w:rPr>
          <w:rFonts w:asciiTheme="minorHAnsi" w:hAnsiTheme="minorHAnsi" w:cstheme="minorHAnsi"/>
          <w:color w:val="auto"/>
        </w:rPr>
      </w:pPr>
    </w:p>
    <w:p w:rsidR="00087CB1" w:rsidRPr="00C85DED" w:rsidRDefault="00087CB1"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b/>
          <w:color w:val="auto"/>
        </w:rPr>
        <w:t xml:space="preserve">6.3. Izjava o roku izvršenja radova </w:t>
      </w:r>
    </w:p>
    <w:p w:rsidR="00352405" w:rsidRDefault="00087CB1" w:rsidP="00352405">
      <w:pPr>
        <w:shd w:val="clear" w:color="auto" w:fill="FFFFFF"/>
        <w:spacing w:before="120" w:after="120" w:line="276" w:lineRule="auto"/>
        <w:ind w:left="0" w:firstLine="0"/>
        <w:rPr>
          <w:rFonts w:asciiTheme="minorHAnsi" w:hAnsiTheme="minorHAnsi" w:cstheme="minorHAnsi"/>
          <w:color w:val="auto"/>
        </w:rPr>
      </w:pPr>
      <w:bookmarkStart w:id="48" w:name="_Toc503349840"/>
      <w:r w:rsidRPr="00C85DED">
        <w:rPr>
          <w:rFonts w:asciiTheme="minorHAnsi" w:hAnsiTheme="minorHAnsi" w:cstheme="minorHAnsi"/>
          <w:color w:val="auto"/>
        </w:rPr>
        <w:t>Izjava</w:t>
      </w:r>
      <w:bookmarkEnd w:id="48"/>
      <w:r w:rsidRPr="00C85DED">
        <w:rPr>
          <w:rFonts w:asciiTheme="minorHAnsi" w:hAnsiTheme="minorHAnsi" w:cstheme="minorHAnsi"/>
          <w:b/>
          <w:color w:val="auto"/>
        </w:rPr>
        <w:t xml:space="preserve"> </w:t>
      </w:r>
      <w:r w:rsidRPr="00C85DED">
        <w:rPr>
          <w:rFonts w:asciiTheme="minorHAnsi" w:hAnsiTheme="minorHAnsi" w:cstheme="minorHAnsi"/>
          <w:color w:val="auto"/>
        </w:rPr>
        <w:t xml:space="preserve">odgovorne osobe ponuditelja o roku izvršenja radova na </w:t>
      </w:r>
      <w:r w:rsidR="00352405" w:rsidRPr="00352405">
        <w:rPr>
          <w:rFonts w:asciiTheme="minorHAnsi" w:hAnsiTheme="minorHAnsi" w:cstheme="minorHAnsi"/>
          <w:color w:val="auto"/>
        </w:rPr>
        <w:t>uređenj</w:t>
      </w:r>
      <w:r w:rsidR="00352405">
        <w:rPr>
          <w:rFonts w:asciiTheme="minorHAnsi" w:hAnsiTheme="minorHAnsi" w:cstheme="minorHAnsi"/>
          <w:color w:val="auto"/>
        </w:rPr>
        <w:t>u</w:t>
      </w:r>
      <w:r w:rsidR="00352405" w:rsidRPr="00352405">
        <w:rPr>
          <w:rFonts w:asciiTheme="minorHAnsi" w:hAnsiTheme="minorHAnsi" w:cstheme="minorHAnsi"/>
          <w:color w:val="auto"/>
        </w:rPr>
        <w:t xml:space="preserve"> i adaptacij</w:t>
      </w:r>
      <w:r w:rsidR="00352405">
        <w:rPr>
          <w:rFonts w:asciiTheme="minorHAnsi" w:hAnsiTheme="minorHAnsi" w:cstheme="minorHAnsi"/>
          <w:color w:val="auto"/>
        </w:rPr>
        <w:t>i</w:t>
      </w:r>
      <w:r w:rsidR="00352405" w:rsidRPr="00352405">
        <w:rPr>
          <w:rFonts w:asciiTheme="minorHAnsi" w:hAnsiTheme="minorHAnsi" w:cstheme="minorHAnsi"/>
          <w:color w:val="auto"/>
        </w:rPr>
        <w:t xml:space="preserve"> apartmana s kupaonicom za majke s djecom i sobe za tajnice</w:t>
      </w:r>
      <w:r w:rsidR="00352405">
        <w:rPr>
          <w:rFonts w:asciiTheme="minorHAnsi" w:hAnsiTheme="minorHAnsi" w:cstheme="minorHAnsi"/>
          <w:color w:val="auto"/>
        </w:rPr>
        <w:t xml:space="preserve"> </w:t>
      </w:r>
      <w:r w:rsidR="00352405" w:rsidRPr="00352405">
        <w:rPr>
          <w:rFonts w:asciiTheme="minorHAnsi" w:hAnsiTheme="minorHAnsi" w:cstheme="minorHAnsi"/>
          <w:color w:val="auto"/>
        </w:rPr>
        <w:t xml:space="preserve">za potrebe </w:t>
      </w:r>
      <w:r w:rsidR="00352405">
        <w:rPr>
          <w:rFonts w:asciiTheme="minorHAnsi" w:hAnsiTheme="minorHAnsi" w:cstheme="minorHAnsi"/>
          <w:color w:val="auto"/>
        </w:rPr>
        <w:t>K</w:t>
      </w:r>
      <w:r w:rsidR="00352405" w:rsidRPr="00352405">
        <w:rPr>
          <w:rFonts w:asciiTheme="minorHAnsi" w:hAnsiTheme="minorHAnsi" w:cstheme="minorHAnsi"/>
          <w:color w:val="auto"/>
        </w:rPr>
        <w:t>linike za očne bolesti KBC-a Osijek</w:t>
      </w:r>
      <w:r w:rsidRPr="00352405">
        <w:rPr>
          <w:rFonts w:asciiTheme="minorHAnsi" w:hAnsiTheme="minorHAnsi" w:cstheme="minorHAnsi"/>
          <w:color w:val="auto"/>
        </w:rPr>
        <w:t>.</w:t>
      </w:r>
    </w:p>
    <w:p w:rsidR="00087CB1" w:rsidRPr="00C85DED" w:rsidRDefault="00087CB1" w:rsidP="00352405">
      <w:pPr>
        <w:shd w:val="clear" w:color="auto" w:fill="FFFFFF"/>
        <w:spacing w:before="120" w:after="120" w:line="276" w:lineRule="auto"/>
        <w:ind w:left="0" w:firstLine="0"/>
        <w:rPr>
          <w:rFonts w:asciiTheme="minorHAnsi" w:hAnsiTheme="minorHAnsi" w:cstheme="minorHAnsi"/>
          <w:color w:val="auto"/>
        </w:rPr>
      </w:pPr>
      <w:r w:rsidRPr="002D0093">
        <w:rPr>
          <w:rFonts w:asciiTheme="minorHAnsi" w:hAnsiTheme="minorHAnsi" w:cstheme="minorHAnsi"/>
          <w:color w:val="auto"/>
        </w:rPr>
        <w:t>(Prilog 4. Izjava o roku izvođenja radova)</w:t>
      </w:r>
    </w:p>
    <w:p w:rsidR="0036500F" w:rsidRPr="00C85DED" w:rsidRDefault="0036500F" w:rsidP="00352405">
      <w:pPr>
        <w:pStyle w:val="Naslov2"/>
        <w:spacing w:before="120" w:after="120" w:line="276" w:lineRule="auto"/>
        <w:jc w:val="both"/>
        <w:rPr>
          <w:rFonts w:asciiTheme="minorHAnsi" w:hAnsiTheme="minorHAnsi" w:cstheme="minorHAnsi"/>
        </w:rPr>
      </w:pPr>
      <w:bookmarkStart w:id="49" w:name="_Toc154140325"/>
      <w:r w:rsidRPr="00C85DED">
        <w:rPr>
          <w:rFonts w:asciiTheme="minorHAnsi" w:hAnsiTheme="minorHAnsi" w:cstheme="minorHAnsi"/>
        </w:rPr>
        <w:t>6.</w:t>
      </w:r>
      <w:r w:rsidR="008A614A">
        <w:rPr>
          <w:rFonts w:asciiTheme="minorHAnsi" w:hAnsiTheme="minorHAnsi" w:cstheme="minorHAnsi"/>
        </w:rPr>
        <w:t>4</w:t>
      </w:r>
      <w:r w:rsidRPr="00C85DED">
        <w:rPr>
          <w:rFonts w:asciiTheme="minorHAnsi" w:hAnsiTheme="minorHAnsi" w:cstheme="minorHAnsi"/>
        </w:rPr>
        <w:t>. Datum, vrijeme i mjesto javnog otvaranja ponuda</w:t>
      </w:r>
      <w:bookmarkEnd w:id="49"/>
      <w:r w:rsidRPr="00C85DED">
        <w:rPr>
          <w:rFonts w:asciiTheme="minorHAnsi" w:hAnsiTheme="minorHAnsi" w:cstheme="minorHAnsi"/>
        </w:rPr>
        <w:t xml:space="preserve"> </w:t>
      </w:r>
    </w:p>
    <w:p w:rsidR="0036500F" w:rsidRPr="00C85DED" w:rsidRDefault="0036500F" w:rsidP="00352405">
      <w:pPr>
        <w:spacing w:after="120" w:line="276" w:lineRule="auto"/>
        <w:ind w:left="0" w:firstLine="0"/>
        <w:rPr>
          <w:rFonts w:asciiTheme="minorHAnsi" w:hAnsiTheme="minorHAnsi" w:cstheme="minorHAnsi"/>
          <w:color w:val="auto"/>
        </w:rPr>
      </w:pPr>
      <w:r w:rsidRPr="000F6F26">
        <w:rPr>
          <w:rFonts w:asciiTheme="minorHAnsi" w:hAnsiTheme="minorHAnsi" w:cstheme="minorHAnsi"/>
          <w:color w:val="auto"/>
          <w:shd w:val="clear" w:color="auto" w:fill="FFF2CC" w:themeFill="accent4" w:themeFillTint="33"/>
        </w:rPr>
        <w:t xml:space="preserve">Ponude trebaju biti dostavljene najkasnije </w:t>
      </w:r>
      <w:r w:rsidRPr="000F6F26">
        <w:rPr>
          <w:rFonts w:asciiTheme="minorHAnsi" w:hAnsiTheme="minorHAnsi" w:cstheme="minorHAnsi"/>
          <w:b/>
          <w:color w:val="auto"/>
          <w:shd w:val="clear" w:color="auto" w:fill="FFF2CC" w:themeFill="accent4" w:themeFillTint="33"/>
        </w:rPr>
        <w:t>do</w:t>
      </w:r>
      <w:r w:rsidRPr="00C85DED">
        <w:rPr>
          <w:rFonts w:asciiTheme="minorHAnsi" w:hAnsiTheme="minorHAnsi" w:cstheme="minorHAnsi"/>
          <w:b/>
          <w:color w:val="auto"/>
          <w:shd w:val="clear" w:color="auto" w:fill="FFF2CC" w:themeFill="accent4" w:themeFillTint="33"/>
        </w:rPr>
        <w:t xml:space="preserve"> </w:t>
      </w:r>
      <w:r w:rsidR="00B55467">
        <w:rPr>
          <w:rFonts w:asciiTheme="minorHAnsi" w:hAnsiTheme="minorHAnsi" w:cstheme="minorHAnsi"/>
          <w:b/>
          <w:color w:val="auto"/>
          <w:shd w:val="clear" w:color="auto" w:fill="FFF2CC" w:themeFill="accent4" w:themeFillTint="33"/>
        </w:rPr>
        <w:t>22</w:t>
      </w:r>
      <w:r w:rsidR="00B74D68" w:rsidRPr="00C85DED">
        <w:rPr>
          <w:rFonts w:asciiTheme="minorHAnsi" w:hAnsiTheme="minorHAnsi" w:cstheme="minorHAnsi"/>
          <w:b/>
          <w:color w:val="auto"/>
          <w:shd w:val="clear" w:color="auto" w:fill="FFF2CC" w:themeFill="accent4" w:themeFillTint="33"/>
        </w:rPr>
        <w:t xml:space="preserve">. </w:t>
      </w:r>
      <w:r w:rsidR="00067D54">
        <w:rPr>
          <w:rFonts w:asciiTheme="minorHAnsi" w:hAnsiTheme="minorHAnsi" w:cstheme="minorHAnsi"/>
          <w:b/>
          <w:color w:val="auto"/>
          <w:shd w:val="clear" w:color="auto" w:fill="FFF2CC" w:themeFill="accent4" w:themeFillTint="33"/>
        </w:rPr>
        <w:t>srpnja</w:t>
      </w:r>
      <w:r w:rsidR="00B74D68" w:rsidRPr="00C85DED">
        <w:rPr>
          <w:rFonts w:asciiTheme="minorHAnsi" w:hAnsiTheme="minorHAnsi" w:cstheme="minorHAnsi"/>
          <w:b/>
          <w:color w:val="auto"/>
          <w:shd w:val="clear" w:color="auto" w:fill="FFF2CC" w:themeFill="accent4" w:themeFillTint="33"/>
        </w:rPr>
        <w:t xml:space="preserve"> 202</w:t>
      </w:r>
      <w:r w:rsidR="00011880" w:rsidRPr="00C85DED">
        <w:rPr>
          <w:rFonts w:asciiTheme="minorHAnsi" w:hAnsiTheme="minorHAnsi" w:cstheme="minorHAnsi"/>
          <w:b/>
          <w:color w:val="auto"/>
          <w:shd w:val="clear" w:color="auto" w:fill="FFF2CC" w:themeFill="accent4" w:themeFillTint="33"/>
        </w:rPr>
        <w:t>4</w:t>
      </w:r>
      <w:r w:rsidR="00B74D68" w:rsidRPr="00C85DED">
        <w:rPr>
          <w:rFonts w:asciiTheme="minorHAnsi" w:hAnsiTheme="minorHAnsi" w:cstheme="minorHAnsi"/>
          <w:b/>
          <w:color w:val="auto"/>
          <w:shd w:val="clear" w:color="auto" w:fill="FFF2CC" w:themeFill="accent4" w:themeFillTint="33"/>
        </w:rPr>
        <w:t>. do 1</w:t>
      </w:r>
      <w:r w:rsidR="00876351" w:rsidRPr="00C85DED">
        <w:rPr>
          <w:rFonts w:asciiTheme="minorHAnsi" w:hAnsiTheme="minorHAnsi" w:cstheme="minorHAnsi"/>
          <w:b/>
          <w:color w:val="auto"/>
          <w:shd w:val="clear" w:color="auto" w:fill="FFF2CC" w:themeFill="accent4" w:themeFillTint="33"/>
        </w:rPr>
        <w:t>0</w:t>
      </w:r>
      <w:r w:rsidRPr="00C85DED">
        <w:rPr>
          <w:rFonts w:asciiTheme="minorHAnsi" w:hAnsiTheme="minorHAnsi" w:cstheme="minorHAnsi"/>
          <w:b/>
          <w:color w:val="auto"/>
          <w:shd w:val="clear" w:color="auto" w:fill="FFF2CC" w:themeFill="accent4" w:themeFillTint="33"/>
        </w:rPr>
        <w:t>:00 sati</w:t>
      </w:r>
      <w:r w:rsidRPr="00C85DED">
        <w:rPr>
          <w:rFonts w:asciiTheme="minorHAnsi" w:hAnsiTheme="minorHAnsi" w:cstheme="minorHAnsi"/>
          <w:color w:val="auto"/>
          <w:shd w:val="clear" w:color="auto" w:fill="FFF2CC" w:themeFill="accent4" w:themeFillTint="33"/>
        </w:rPr>
        <w:t xml:space="preserve"> na adresu: </w:t>
      </w:r>
      <w:r w:rsidRPr="00C85DED">
        <w:rPr>
          <w:rFonts w:asciiTheme="minorHAnsi" w:hAnsiTheme="minorHAnsi" w:cstheme="minorHAnsi"/>
          <w:b/>
          <w:color w:val="auto"/>
          <w:shd w:val="clear" w:color="auto" w:fill="FFF2CC" w:themeFill="accent4" w:themeFillTint="33"/>
        </w:rPr>
        <w:t xml:space="preserve">KLINIČKI BOLNIČKI CENTAR OSIJEK, J. </w:t>
      </w:r>
      <w:proofErr w:type="spellStart"/>
      <w:r w:rsidRPr="00C85DED">
        <w:rPr>
          <w:rFonts w:asciiTheme="minorHAnsi" w:hAnsiTheme="minorHAnsi" w:cstheme="minorHAnsi"/>
          <w:b/>
          <w:color w:val="auto"/>
          <w:shd w:val="clear" w:color="auto" w:fill="FFF2CC" w:themeFill="accent4" w:themeFillTint="33"/>
        </w:rPr>
        <w:t>Huttlera</w:t>
      </w:r>
      <w:proofErr w:type="spellEnd"/>
      <w:r w:rsidRPr="00C85DED">
        <w:rPr>
          <w:rFonts w:asciiTheme="minorHAnsi" w:hAnsiTheme="minorHAnsi" w:cstheme="minorHAnsi"/>
          <w:b/>
          <w:color w:val="auto"/>
          <w:shd w:val="clear" w:color="auto" w:fill="FFF2CC" w:themeFill="accent4" w:themeFillTint="33"/>
        </w:rPr>
        <w:t xml:space="preserve"> 4, 31000 Osijek</w:t>
      </w:r>
      <w:r w:rsidRPr="00C85DED">
        <w:rPr>
          <w:rFonts w:asciiTheme="minorHAnsi" w:hAnsiTheme="minorHAnsi" w:cstheme="minorHAnsi"/>
          <w:b/>
          <w:color w:val="auto"/>
        </w:rPr>
        <w:t>.</w:t>
      </w:r>
    </w:p>
    <w:p w:rsidR="0036500F" w:rsidRPr="00C85DED" w:rsidRDefault="0036500F" w:rsidP="00352405">
      <w:pPr>
        <w:spacing w:after="120" w:line="276" w:lineRule="auto"/>
        <w:ind w:left="0" w:firstLine="0"/>
        <w:rPr>
          <w:rFonts w:asciiTheme="minorHAnsi" w:hAnsiTheme="minorHAnsi" w:cstheme="minorHAnsi"/>
          <w:color w:val="auto"/>
        </w:rPr>
      </w:pPr>
      <w:r w:rsidRPr="00C85DED">
        <w:rPr>
          <w:rFonts w:asciiTheme="minorHAnsi" w:hAnsiTheme="minorHAnsi" w:cstheme="minorHAnsi"/>
          <w:color w:val="auto"/>
        </w:rPr>
        <w:t>Ponude otvaraju najmanje 2 člana stručnog povjerenstva za nabav</w:t>
      </w:r>
      <w:bookmarkStart w:id="50" w:name="_GoBack"/>
      <w:bookmarkEnd w:id="50"/>
      <w:r w:rsidRPr="00C85DED">
        <w:rPr>
          <w:rFonts w:asciiTheme="minorHAnsi" w:hAnsiTheme="minorHAnsi" w:cstheme="minorHAnsi"/>
          <w:color w:val="auto"/>
        </w:rPr>
        <w:t xml:space="preserve">u. </w:t>
      </w:r>
    </w:p>
    <w:p w:rsidR="0036500F" w:rsidRPr="00C85DED" w:rsidRDefault="0036500F" w:rsidP="00352405">
      <w:pPr>
        <w:pStyle w:val="Naslov2"/>
        <w:spacing w:before="120" w:after="120" w:line="276" w:lineRule="auto"/>
        <w:jc w:val="both"/>
        <w:rPr>
          <w:rFonts w:asciiTheme="minorHAnsi" w:hAnsiTheme="minorHAnsi" w:cstheme="minorHAnsi"/>
        </w:rPr>
      </w:pPr>
      <w:bookmarkStart w:id="51" w:name="_Toc154140326"/>
      <w:r w:rsidRPr="00C85DED">
        <w:rPr>
          <w:rFonts w:asciiTheme="minorHAnsi" w:hAnsiTheme="minorHAnsi" w:cstheme="minorHAnsi"/>
          <w:color w:val="auto"/>
        </w:rPr>
        <w:t>6.</w:t>
      </w:r>
      <w:r w:rsidR="008A614A">
        <w:rPr>
          <w:rFonts w:asciiTheme="minorHAnsi" w:hAnsiTheme="minorHAnsi" w:cstheme="minorHAnsi"/>
          <w:color w:val="auto"/>
        </w:rPr>
        <w:t>5</w:t>
      </w:r>
      <w:r w:rsidRPr="00C85DED">
        <w:rPr>
          <w:rFonts w:asciiTheme="minorHAnsi" w:hAnsiTheme="minorHAnsi" w:cstheme="minorHAnsi"/>
          <w:color w:val="auto"/>
        </w:rPr>
        <w:t xml:space="preserve">. </w:t>
      </w:r>
      <w:r w:rsidRPr="00C85DED">
        <w:rPr>
          <w:rFonts w:asciiTheme="minorHAnsi" w:hAnsiTheme="minorHAnsi" w:cstheme="minorHAnsi"/>
        </w:rPr>
        <w:t>Rok za donošenje odluke o odabiru ili odluke o poništenju</w:t>
      </w:r>
      <w:bookmarkEnd w:id="51"/>
    </w:p>
    <w:p w:rsidR="0036500F" w:rsidRPr="00C85DED" w:rsidRDefault="0036500F" w:rsidP="00352405">
      <w:pPr>
        <w:spacing w:after="120" w:line="276" w:lineRule="auto"/>
        <w:rPr>
          <w:rFonts w:asciiTheme="minorHAnsi" w:hAnsiTheme="minorHAnsi" w:cstheme="minorHAnsi"/>
        </w:rPr>
      </w:pPr>
      <w:r w:rsidRPr="00C85DED">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C85DED" w:rsidRDefault="0036500F" w:rsidP="00352405">
      <w:pPr>
        <w:pStyle w:val="Naslov2"/>
        <w:spacing w:before="120" w:after="120" w:line="276" w:lineRule="auto"/>
        <w:jc w:val="both"/>
        <w:rPr>
          <w:rFonts w:asciiTheme="minorHAnsi" w:hAnsiTheme="minorHAnsi" w:cstheme="minorHAnsi"/>
        </w:rPr>
      </w:pPr>
      <w:bookmarkStart w:id="52" w:name="_Toc461013768"/>
      <w:bookmarkStart w:id="53" w:name="_Toc474478081"/>
      <w:bookmarkStart w:id="54" w:name="_Toc474751481"/>
      <w:bookmarkStart w:id="55" w:name="_Toc474751535"/>
      <w:bookmarkStart w:id="56" w:name="_Toc474751589"/>
      <w:bookmarkStart w:id="57" w:name="_Toc475006614"/>
      <w:bookmarkStart w:id="58" w:name="_Toc66176617"/>
      <w:bookmarkStart w:id="59" w:name="_Toc154140327"/>
      <w:r w:rsidRPr="00C85DED">
        <w:rPr>
          <w:rFonts w:asciiTheme="minorHAnsi" w:hAnsiTheme="minorHAnsi" w:cstheme="minorHAnsi"/>
        </w:rPr>
        <w:lastRenderedPageBreak/>
        <w:t>6.4. Rok, način i uvjeti plaćanja</w:t>
      </w:r>
      <w:bookmarkEnd w:id="52"/>
      <w:bookmarkEnd w:id="53"/>
      <w:bookmarkEnd w:id="54"/>
      <w:bookmarkEnd w:id="55"/>
      <w:bookmarkEnd w:id="56"/>
      <w:bookmarkEnd w:id="57"/>
      <w:bookmarkEnd w:id="58"/>
      <w:bookmarkEnd w:id="59"/>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bookmarkStart w:id="60" w:name="_Toc154140328"/>
      <w:r w:rsidRPr="00352405">
        <w:rPr>
          <w:rFonts w:asciiTheme="minorHAnsi" w:hAnsiTheme="minorHAnsi" w:cstheme="minorHAnsi"/>
          <w:b w:val="0"/>
          <w:i w:val="0"/>
          <w:color w:val="auto"/>
        </w:rPr>
        <w:t>Izvedeni radovi obračunavat će se na osnovi izmjere stvarno izvedenih količina radova.</w:t>
      </w:r>
    </w:p>
    <w:p w:rsidR="00FF34EF"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 xml:space="preserve">Izvedene i ovjerene radove Izvođač će obračunavati temeljem okončane situacije. </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Okončanu situaciju izvođač sastavlja i podnosi na isplatu nakon primopredaje izvedenih radova. Okončanoj situaciji mora biti priložen potpisan i ovjeren Zapisnik o primopredaji.</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Javni naručitelj će plaćanje izvršiti prema ovjerenim okončanim situacijama u  roku od 30 dana od dana zaprimanja valjanog računa, pri čemu se valjanim računom smatra račun izrađen i naručitelju dostavljen na način u potpunosti sukladan važećim zakonskim odredbama u smislu odredbi Zakona o elektroničkom izdavanju računa u javnoj nabavi (NN 94/18) dostupnog na poveznici:</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 xml:space="preserve">https://narodne-novine.nn.hr/clanci/sluzbeni/2018_10_94_1817.html </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i ostalih relevantnih propisa važećih u trenutku izdavanja pojedinog računa za čitavo vrijeme trajanja ugovora.</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Ukoliko zbog propusta ponuditelja u izradi i/ili pravovremenoj dostavi valjanog računa bilo koja stranka (pravna ili fizička osoba) iz  čl. 14 Zakona o elektroničkom izdavanju računa u javnoj nabavi (NN 94/18) bude oštećena, odnosno kažnjena novčanom kaznom, ponuditelj je svakoj oštećenoj stranci dužan u potpunosti nadoknaditi nastalu štetu u zadanom roku.</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U zajednici gospodarskih subjekata svakom članu će se za radove koje će izvesti, plaćati neposredno, na način da članovi naprave obračun ukupnih radova putem cijele situacije - rekapitulacije, koja ne smije sadržavati oznaku R1.</w:t>
      </w:r>
    </w:p>
    <w:p w:rsidR="00AA2239"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 xml:space="preserve">Obračun cijele situacije u ukupnom iznosu s datumom ovjere, služit će za praćenje Ugovora. </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Naručitelj će evidentirati svaku pojedinačnu situaciju članova zajednice gospodarskih subjekata zasebno i povezati je s plaćanjem. Plaćanje će se vršiti neposredno svakom članu.</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 xml:space="preserve">Ako se dio Ugovora daje u podugovor tada će za radove koje će izvesti </w:t>
      </w:r>
      <w:proofErr w:type="spellStart"/>
      <w:r w:rsidRPr="00352405">
        <w:rPr>
          <w:rFonts w:asciiTheme="minorHAnsi" w:hAnsiTheme="minorHAnsi" w:cstheme="minorHAnsi"/>
          <w:b w:val="0"/>
          <w:i w:val="0"/>
          <w:color w:val="auto"/>
        </w:rPr>
        <w:t>podugovaratelji</w:t>
      </w:r>
      <w:proofErr w:type="spellEnd"/>
      <w:r w:rsidRPr="00352405">
        <w:rPr>
          <w:rFonts w:asciiTheme="minorHAnsi" w:hAnsiTheme="minorHAnsi" w:cstheme="minorHAnsi"/>
          <w:b w:val="0"/>
          <w:i w:val="0"/>
          <w:color w:val="auto"/>
        </w:rPr>
        <w:t xml:space="preserve">, Naručitelj izvršiti plaćanje neposredno svakom </w:t>
      </w:r>
      <w:proofErr w:type="spellStart"/>
      <w:r w:rsidRPr="00352405">
        <w:rPr>
          <w:rFonts w:asciiTheme="minorHAnsi" w:hAnsiTheme="minorHAnsi" w:cstheme="minorHAnsi"/>
          <w:b w:val="0"/>
          <w:i w:val="0"/>
          <w:color w:val="auto"/>
        </w:rPr>
        <w:t>podugovaratelju</w:t>
      </w:r>
      <w:proofErr w:type="spellEnd"/>
      <w:r w:rsidRPr="00352405">
        <w:rPr>
          <w:rFonts w:asciiTheme="minorHAnsi" w:hAnsiTheme="minorHAnsi" w:cstheme="minorHAnsi"/>
          <w:b w:val="0"/>
          <w:i w:val="0"/>
          <w:color w:val="auto"/>
        </w:rPr>
        <w:t xml:space="preserve"> koji je naveden u Ugovoru, uz obvezno prilaganje računa, odnosno situacija </w:t>
      </w:r>
      <w:proofErr w:type="spellStart"/>
      <w:r w:rsidRPr="00352405">
        <w:rPr>
          <w:rFonts w:asciiTheme="minorHAnsi" w:hAnsiTheme="minorHAnsi" w:cstheme="minorHAnsi"/>
          <w:b w:val="0"/>
          <w:i w:val="0"/>
          <w:color w:val="auto"/>
        </w:rPr>
        <w:t>podugovaratelja</w:t>
      </w:r>
      <w:proofErr w:type="spellEnd"/>
      <w:r w:rsidRPr="00352405">
        <w:rPr>
          <w:rFonts w:asciiTheme="minorHAnsi" w:hAnsiTheme="minorHAnsi" w:cstheme="minorHAnsi"/>
          <w:b w:val="0"/>
          <w:i w:val="0"/>
          <w:color w:val="auto"/>
        </w:rPr>
        <w:t xml:space="preserve"> prema Ugovaratelju/članovima zajednice gospodarskih subjekata. Članovi zajednice gospodarskih subjekata obvezni su na situaciji navesti </w:t>
      </w:r>
      <w:proofErr w:type="spellStart"/>
      <w:r w:rsidRPr="00352405">
        <w:rPr>
          <w:rFonts w:asciiTheme="minorHAnsi" w:hAnsiTheme="minorHAnsi" w:cstheme="minorHAnsi"/>
          <w:b w:val="0"/>
          <w:i w:val="0"/>
          <w:color w:val="auto"/>
        </w:rPr>
        <w:t>podugovaratelje</w:t>
      </w:r>
      <w:proofErr w:type="spellEnd"/>
      <w:r w:rsidRPr="00352405">
        <w:rPr>
          <w:rFonts w:asciiTheme="minorHAnsi" w:hAnsiTheme="minorHAnsi" w:cstheme="minorHAnsi"/>
          <w:b w:val="0"/>
          <w:i w:val="0"/>
          <w:color w:val="auto"/>
        </w:rPr>
        <w:t>.</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 xml:space="preserve">Izvođač je obvezan u situaciji naznačiti koje iznose i na koji račun treba plaćati </w:t>
      </w:r>
      <w:proofErr w:type="spellStart"/>
      <w:r w:rsidRPr="00352405">
        <w:rPr>
          <w:rFonts w:asciiTheme="minorHAnsi" w:hAnsiTheme="minorHAnsi" w:cstheme="minorHAnsi"/>
          <w:b w:val="0"/>
          <w:i w:val="0"/>
          <w:color w:val="auto"/>
        </w:rPr>
        <w:t>podugovarateljima</w:t>
      </w:r>
      <w:proofErr w:type="spellEnd"/>
      <w:r w:rsidRPr="00352405">
        <w:rPr>
          <w:rFonts w:asciiTheme="minorHAnsi" w:hAnsiTheme="minorHAnsi" w:cstheme="minorHAnsi"/>
          <w:b w:val="0"/>
          <w:i w:val="0"/>
          <w:color w:val="auto"/>
        </w:rPr>
        <w:t>, odnosno članovima zajednice gospodarskih subjekata.</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Ako članovi zajednice gospodarskih subjekata zahtijevaju plaćanje preko jednog člana, tada taj član ispostavlja situacije u ime zajednice gospodarskih subjekata na način kako je navedeno.</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Ugovaratelj može izdavati obračunska plaćanja isključivo uz suglasnost Naručitelja.</w:t>
      </w:r>
    </w:p>
    <w:p w:rsidR="00352405" w:rsidRPr="00352405" w:rsidRDefault="00352405" w:rsidP="00352405">
      <w:pPr>
        <w:pStyle w:val="Naslov2"/>
        <w:spacing w:before="120" w:after="120" w:line="276" w:lineRule="auto"/>
        <w:jc w:val="both"/>
        <w:rPr>
          <w:rFonts w:asciiTheme="minorHAnsi" w:hAnsiTheme="minorHAnsi" w:cstheme="minorHAnsi"/>
          <w:b w:val="0"/>
          <w:i w:val="0"/>
          <w:color w:val="auto"/>
        </w:rPr>
      </w:pPr>
      <w:r w:rsidRPr="00352405">
        <w:rPr>
          <w:rFonts w:asciiTheme="minorHAnsi" w:hAnsiTheme="minorHAnsi" w:cstheme="minorHAnsi"/>
          <w:b w:val="0"/>
          <w:i w:val="0"/>
          <w:color w:val="auto"/>
        </w:rPr>
        <w:t>Ugovaratelj ne smije bez suglasnosti Naručitelja, svoja potraživanja prema Naručitelju, po ovom Ugovoru, prenositi na treće osobe.</w:t>
      </w:r>
    </w:p>
    <w:p w:rsidR="0036500F" w:rsidRPr="00C85DED" w:rsidRDefault="0036500F" w:rsidP="00352405">
      <w:pPr>
        <w:pStyle w:val="Naslov2"/>
        <w:spacing w:before="120" w:after="120" w:line="276" w:lineRule="auto"/>
        <w:jc w:val="both"/>
        <w:rPr>
          <w:rFonts w:asciiTheme="minorHAnsi" w:hAnsiTheme="minorHAnsi" w:cstheme="minorHAnsi"/>
        </w:rPr>
      </w:pPr>
      <w:r w:rsidRPr="00C85DED">
        <w:rPr>
          <w:rFonts w:asciiTheme="minorHAnsi" w:hAnsiTheme="minorHAnsi" w:cstheme="minorHAnsi"/>
        </w:rPr>
        <w:t>6.5.  Drugi podaci koje naručitelj smatra potrebnima</w:t>
      </w:r>
      <w:bookmarkEnd w:id="60"/>
    </w:p>
    <w:p w:rsidR="0036500F" w:rsidRPr="00C85DED" w:rsidRDefault="0036500F" w:rsidP="00352405">
      <w:pPr>
        <w:keepNext/>
        <w:spacing w:after="120" w:line="276" w:lineRule="auto"/>
        <w:ind w:left="-5"/>
        <w:outlineLvl w:val="7"/>
        <w:rPr>
          <w:rFonts w:asciiTheme="minorHAnsi" w:hAnsiTheme="minorHAnsi" w:cstheme="minorHAnsi"/>
          <w:b/>
          <w:i/>
          <w:color w:val="auto"/>
        </w:rPr>
      </w:pPr>
      <w:r w:rsidRPr="00C85DED">
        <w:rPr>
          <w:rFonts w:asciiTheme="minorHAnsi" w:hAnsiTheme="minorHAnsi" w:cstheme="minorHAnsi"/>
          <w:b/>
          <w:i/>
          <w:color w:val="auto"/>
        </w:rPr>
        <w:t>6.5.1. Trošak ponude i preuzimanje dokumentacije o nabavi</w:t>
      </w:r>
    </w:p>
    <w:p w:rsidR="0036500F" w:rsidRPr="00C85DED" w:rsidRDefault="0036500F" w:rsidP="00352405">
      <w:pPr>
        <w:numPr>
          <w:ilvl w:val="0"/>
          <w:numId w:val="5"/>
        </w:numPr>
        <w:spacing w:after="120" w:line="276" w:lineRule="auto"/>
        <w:ind w:left="1077" w:hanging="357"/>
        <w:contextualSpacing/>
        <w:rPr>
          <w:rFonts w:asciiTheme="minorHAnsi" w:hAnsiTheme="minorHAnsi" w:cstheme="minorHAnsi"/>
          <w:color w:val="auto"/>
        </w:rPr>
      </w:pPr>
      <w:r w:rsidRPr="00C85DED">
        <w:rPr>
          <w:rFonts w:asciiTheme="minorHAnsi" w:hAnsiTheme="minorHAnsi" w:cstheme="minorHAnsi"/>
          <w:color w:val="auto"/>
        </w:rPr>
        <w:t xml:space="preserve">Dokumentacija o nabavi dostupna je na internetskim stranicama naručitelja </w:t>
      </w:r>
    </w:p>
    <w:p w:rsidR="0036500F" w:rsidRPr="00C85DED" w:rsidRDefault="0036500F" w:rsidP="00352405">
      <w:pPr>
        <w:numPr>
          <w:ilvl w:val="0"/>
          <w:numId w:val="5"/>
        </w:numPr>
        <w:spacing w:after="120" w:line="276" w:lineRule="auto"/>
        <w:ind w:left="1077" w:hanging="357"/>
        <w:contextualSpacing/>
        <w:rPr>
          <w:rFonts w:asciiTheme="minorHAnsi" w:hAnsiTheme="minorHAnsi" w:cstheme="minorHAnsi"/>
          <w:color w:val="auto"/>
        </w:rPr>
      </w:pPr>
      <w:r w:rsidRPr="00C85DED">
        <w:rPr>
          <w:rFonts w:asciiTheme="minorHAnsi" w:hAnsiTheme="minorHAnsi" w:cstheme="minorHAnsi"/>
          <w:color w:val="auto"/>
        </w:rPr>
        <w:t>Naručitelj ne traži od gospodarskog subjekta naknadu troškova za izradu i stavljanje na raspolaganje dokumentacije o nabavi.</w:t>
      </w:r>
    </w:p>
    <w:p w:rsidR="0036500F" w:rsidRPr="00C85DED" w:rsidRDefault="0036500F" w:rsidP="00352405">
      <w:pPr>
        <w:numPr>
          <w:ilvl w:val="0"/>
          <w:numId w:val="5"/>
        </w:numPr>
        <w:spacing w:after="120" w:line="276" w:lineRule="auto"/>
        <w:rPr>
          <w:rFonts w:asciiTheme="minorHAnsi" w:hAnsiTheme="minorHAnsi" w:cstheme="minorHAnsi"/>
          <w:color w:val="auto"/>
        </w:rPr>
      </w:pPr>
      <w:r w:rsidRPr="00C85DED">
        <w:rPr>
          <w:rFonts w:asciiTheme="minorHAnsi" w:hAnsiTheme="minorHAnsi" w:cstheme="minorHAnsi"/>
          <w:color w:val="auto"/>
        </w:rPr>
        <w:lastRenderedPageBreak/>
        <w:t>Gospodarski subjekt ne ostvaruje pravo na naknadu troškova za izradu ponude.</w:t>
      </w:r>
    </w:p>
    <w:p w:rsidR="00876351" w:rsidRPr="00C85DED" w:rsidRDefault="00876351" w:rsidP="00352405">
      <w:pPr>
        <w:spacing w:after="120" w:line="276" w:lineRule="auto"/>
        <w:rPr>
          <w:rFonts w:asciiTheme="minorHAnsi" w:hAnsiTheme="minorHAnsi" w:cstheme="minorHAnsi"/>
          <w:b/>
          <w:color w:val="auto"/>
        </w:rPr>
      </w:pPr>
      <w:r w:rsidRPr="00C85DED">
        <w:rPr>
          <w:rFonts w:asciiTheme="minorHAnsi" w:hAnsiTheme="minorHAnsi" w:cstheme="minorHAnsi"/>
          <w:b/>
          <w:color w:val="auto"/>
        </w:rPr>
        <w:t xml:space="preserve">6.5.2. Jamstvo za uredno ispunjenje ugovora </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Sukladno odredbi članka 214. stavka 1. točke 2. ZJN 2016 gospodarski subjekt čija ponuda bude odabrana kao najpovoljnija ponuda u ovom nadmetanju, u roku od 10 (deset) dana od dana sklapanja ugovora o javnoj nabavi obvezan je dostaviti  jamstvo za uredno ispunjenje ugovora o javnoj nabavi u obliku zadužnice, bjanko zadužnice ili bankarske garancije na iznos od 10% (deset posto) ugovorene cijene bez PDV-a, za slučaj povrede ugovornih obveza, s rokom važenja za razdoblje, s rokom važenja do kraja ugovorne obveze.</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Ukoliko ponuditelj dostavlja jamstvo za uredno ispunjenje ugovora u obliku bankarske garancije, ista mora biti bezuvjetna, naplativa od banke na prvi poziv, bez prava na prigovor, na iznos od 10% vrijednosti okvirnog sporazuma bez PDV-a s rokom važenja sve dok traju ugovorne obveze plus 30 dana </w:t>
      </w:r>
      <w:proofErr w:type="spellStart"/>
      <w:r w:rsidRPr="00C85DED">
        <w:rPr>
          <w:rFonts w:asciiTheme="minorHAnsi" w:hAnsiTheme="minorHAnsi" w:cstheme="minorHAnsi"/>
          <w:color w:val="auto"/>
        </w:rPr>
        <w:t>respira</w:t>
      </w:r>
      <w:proofErr w:type="spellEnd"/>
      <w:r w:rsidRPr="00C85DED">
        <w:rPr>
          <w:rFonts w:asciiTheme="minorHAnsi" w:hAnsiTheme="minorHAnsi" w:cstheme="minorHAnsi"/>
          <w:color w:val="auto"/>
        </w:rPr>
        <w:t xml:space="preserve">. Jamstvo mora glasiti na valutu ugovora. </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Sukladno članku 214. stavku 4. ZJN 2016. gospodarski subjekt može uplatiti novčani polog u traženom iznosu na račun Naručitelja, IBAN: HR1210010051863000160 kod Hrvatske narodne banke, Model i poziv na broj: HR64 9725 - 26400 - OIB uplatitelja, opis plaćanja: „Novčani polog za ugovor KBC Osijek, </w:t>
      </w:r>
      <w:r w:rsidR="00405FD9">
        <w:rPr>
          <w:rFonts w:asciiTheme="minorHAnsi" w:hAnsiTheme="minorHAnsi" w:cstheme="minorHAnsi"/>
          <w:color w:val="auto"/>
        </w:rPr>
        <w:t>JN</w:t>
      </w:r>
      <w:r w:rsidRPr="00C85DED">
        <w:rPr>
          <w:rFonts w:asciiTheme="minorHAnsi" w:hAnsiTheme="minorHAnsi" w:cstheme="minorHAnsi"/>
          <w:color w:val="auto"/>
        </w:rPr>
        <w:t>-24/2</w:t>
      </w:r>
      <w:r w:rsidR="00405FD9">
        <w:rPr>
          <w:rFonts w:asciiTheme="minorHAnsi" w:hAnsiTheme="minorHAnsi" w:cstheme="minorHAnsi"/>
          <w:color w:val="auto"/>
        </w:rPr>
        <w:t>59</w:t>
      </w:r>
      <w:r w:rsidRPr="00C85DED">
        <w:rPr>
          <w:rFonts w:asciiTheme="minorHAnsi" w:hAnsiTheme="minorHAnsi" w:cstheme="minorHAnsi"/>
          <w:color w:val="auto"/>
        </w:rPr>
        <w:t>“</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Naručitelj je obvezan vratiti odabranom ponuditelju novčani polog neposredno nakon završetka postupka primopredaje predmeta nabave i zaprimanja jamstva za otklanjanje nedostataka u jamstvenom roku.  Novčani polog se vraća na račun ponuditelja. U slučaju uplate novčanog pologa u stranoj valuti, Naručitelj će koristiti srednji tečaj HNB-a za izračun iznosa u HRK na dan slanja Dokumentacije o nabavi predmetnog postupka na objavu u EOJN.</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U slučaju zajednice gospodarskih subjekata, jamstvo za uredno izvršenje okvirnog sporazuma:</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a)</w:t>
      </w:r>
      <w:r w:rsidRPr="00C85DED">
        <w:rPr>
          <w:rFonts w:asciiTheme="minorHAnsi" w:hAnsiTheme="minorHAnsi" w:cstheme="minorHAnsi"/>
          <w:color w:val="auto"/>
        </w:rPr>
        <w:tab/>
        <w:t>mora glasiti na sve članove zajednice, a ne samo na jednog člana te jamstvo mora sadržavati navod o tome da je riječ o zajednici gospodarskih subjekata ili</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b)</w:t>
      </w:r>
      <w:r w:rsidRPr="00C85DED">
        <w:rPr>
          <w:rFonts w:asciiTheme="minorHAnsi" w:hAnsiTheme="minorHAnsi" w:cstheme="minorHAnsi"/>
          <w:color w:val="auto"/>
        </w:rPr>
        <w:tab/>
        <w:t>svaki član zajednice gospodarskih subjekata dostavlja jamstvo za svoj dio jamstva kumulativno do ukupno traženog iznosa.</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Ukoliko odabrani ponuditelj u ugovorenom roku ne dostavi Naručitelju bankovno jamstvo za uredno izvršenje okvirnog sporazuma za slučaj povrede ugovornih obveza, Naručitelj će aktivirati jamstvo za ozbiljnost ponude. Jamstvo za uredno ispunjenje ugovora o javnoj nabavi aktivirat će se u slučaju da odabrani ponuditelj povrijedi ugovorne obveze. </w:t>
      </w:r>
    </w:p>
    <w:p w:rsidR="00876351" w:rsidRPr="00C85DED" w:rsidRDefault="00876351" w:rsidP="00352405">
      <w:pPr>
        <w:spacing w:after="120" w:line="276" w:lineRule="auto"/>
        <w:rPr>
          <w:rFonts w:asciiTheme="minorHAnsi" w:hAnsiTheme="minorHAnsi" w:cstheme="minorHAnsi"/>
          <w:b/>
          <w:color w:val="auto"/>
        </w:rPr>
      </w:pPr>
      <w:r w:rsidRPr="00C85DED">
        <w:rPr>
          <w:rFonts w:asciiTheme="minorHAnsi" w:hAnsiTheme="minorHAnsi" w:cstheme="minorHAnsi"/>
          <w:b/>
          <w:color w:val="auto"/>
        </w:rPr>
        <w:t>6.5.3. Jamstvo za otklanjanje nedostataka u jamstvenom roku</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Jamstveni rok za izvršene radove iznosi </w:t>
      </w:r>
      <w:r w:rsidR="00FF34EF">
        <w:rPr>
          <w:rFonts w:asciiTheme="minorHAnsi" w:hAnsiTheme="minorHAnsi" w:cstheme="minorHAnsi"/>
          <w:color w:val="auto"/>
        </w:rPr>
        <w:t>24</w:t>
      </w:r>
      <w:r w:rsidRPr="00C85DED">
        <w:rPr>
          <w:rFonts w:asciiTheme="minorHAnsi" w:hAnsiTheme="minorHAnsi" w:cstheme="minorHAnsi"/>
          <w:color w:val="auto"/>
        </w:rPr>
        <w:t xml:space="preserve"> (</w:t>
      </w:r>
      <w:r w:rsidR="00FF34EF">
        <w:rPr>
          <w:rFonts w:asciiTheme="minorHAnsi" w:hAnsiTheme="minorHAnsi" w:cstheme="minorHAnsi"/>
          <w:color w:val="auto"/>
        </w:rPr>
        <w:t>dvadeset</w:t>
      </w:r>
      <w:r w:rsidR="00DD26DE">
        <w:rPr>
          <w:rFonts w:asciiTheme="minorHAnsi" w:hAnsiTheme="minorHAnsi" w:cstheme="minorHAnsi"/>
          <w:color w:val="auto"/>
        </w:rPr>
        <w:t xml:space="preserve"> </w:t>
      </w:r>
      <w:r w:rsidR="00FF34EF">
        <w:rPr>
          <w:rFonts w:asciiTheme="minorHAnsi" w:hAnsiTheme="minorHAnsi" w:cstheme="minorHAnsi"/>
          <w:color w:val="auto"/>
        </w:rPr>
        <w:t>četiri</w:t>
      </w:r>
      <w:r w:rsidRPr="00C85DED">
        <w:rPr>
          <w:rFonts w:asciiTheme="minorHAnsi" w:hAnsiTheme="minorHAnsi" w:cstheme="minorHAnsi"/>
          <w:color w:val="auto"/>
        </w:rPr>
        <w:t>) mjese</w:t>
      </w:r>
      <w:r w:rsidR="000113F1">
        <w:rPr>
          <w:rFonts w:asciiTheme="minorHAnsi" w:hAnsiTheme="minorHAnsi" w:cstheme="minorHAnsi"/>
          <w:color w:val="auto"/>
        </w:rPr>
        <w:t>c</w:t>
      </w:r>
      <w:r w:rsidR="00FF34EF">
        <w:rPr>
          <w:rFonts w:asciiTheme="minorHAnsi" w:hAnsiTheme="minorHAnsi" w:cstheme="minorHAnsi"/>
          <w:color w:val="auto"/>
        </w:rPr>
        <w:t>a</w:t>
      </w:r>
      <w:r w:rsidRPr="00C85DED">
        <w:rPr>
          <w:rFonts w:asciiTheme="minorHAnsi" w:hAnsiTheme="minorHAnsi" w:cstheme="minorHAnsi"/>
          <w:color w:val="auto"/>
        </w:rPr>
        <w:t xml:space="preserve"> od dana uredno izvršene primopredaje nakon završenih radova. Jamstvo za otklanjanje nedostataka se daje za slučaj da izvođač u jamstvenom roku ne ispuni obveze otklanjanja nedostataka koje ima po osnovi jamstva ili s naslova naknade štete. Odabrani ponuditelj dužan je u roku od deset (10) dana od dana potpisivanja Primopredajnog zapisnika, dostaviti Naručitelju jamstvo za otklanjanje nedostataka u jamstvenom roku. Jamstvo se dostavlja u obliku zadužnice, bjanko zadužnice ili bankarske garancije na iznos od 10% (deset posto) od vrijednosti ugovora sa PDV-om.</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Ovim jamstvom odabrani ponuditelj jamči uredno izvršene radove koji su predmet ove nabave te da će na zahtjev Naručitelja o svojem trošku otkloniti eventualne i nedostatke ili sanirati i nadoknaditi </w:t>
      </w:r>
      <w:r w:rsidRPr="00C85DED">
        <w:rPr>
          <w:rFonts w:asciiTheme="minorHAnsi" w:hAnsiTheme="minorHAnsi" w:cstheme="minorHAnsi"/>
          <w:color w:val="auto"/>
        </w:rPr>
        <w:lastRenderedPageBreak/>
        <w:t xml:space="preserve">štetu koja bi bili posljedica nekvalitetno izvedenih radova, a koja bi nastala u jamstvenom roku pri normalnoj korištenju prostora koji je bio predmet radova. </w:t>
      </w:r>
    </w:p>
    <w:p w:rsidR="00876351"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Sukladno članku 214. stavku 4. ZJN 2016. gospodarski subjekt može uplatiti novčani polog u traženom iznosu na račun Naručitelja, IBAN: HR1210010051863000160 kod Hrvatske narodne banke, Model i poziv na broj: HR64 9725 - 26400 - OIB uplatitelja, opis plaćanja: „Novčani polog za jamstveni rok radova  KBC Osijek, </w:t>
      </w:r>
      <w:r w:rsidR="00945E8B" w:rsidRPr="00945E8B">
        <w:rPr>
          <w:rFonts w:asciiTheme="minorHAnsi" w:hAnsiTheme="minorHAnsi" w:cstheme="minorHAnsi"/>
          <w:color w:val="auto"/>
        </w:rPr>
        <w:t>JN-24/259</w:t>
      </w:r>
      <w:r w:rsidRPr="00C85DED">
        <w:rPr>
          <w:rFonts w:asciiTheme="minorHAnsi" w:hAnsiTheme="minorHAnsi" w:cstheme="minorHAnsi"/>
          <w:color w:val="auto"/>
        </w:rPr>
        <w:t>.“</w:t>
      </w:r>
    </w:p>
    <w:p w:rsidR="0036500F" w:rsidRPr="00C85DED" w:rsidRDefault="00876351" w:rsidP="00352405">
      <w:pPr>
        <w:spacing w:after="120" w:line="276" w:lineRule="auto"/>
        <w:rPr>
          <w:rFonts w:asciiTheme="minorHAnsi" w:hAnsiTheme="minorHAnsi" w:cstheme="minorHAnsi"/>
          <w:color w:val="auto"/>
        </w:rPr>
      </w:pPr>
      <w:r w:rsidRPr="00C85DED">
        <w:rPr>
          <w:rFonts w:asciiTheme="minorHAnsi" w:hAnsiTheme="minorHAnsi" w:cstheme="minorHAnsi"/>
          <w:color w:val="auto"/>
        </w:rPr>
        <w:t xml:space="preserve">Naručitelj je obvezan vratiti ponuditeljima novčani polog neposredno nakon isteka jamstvenog roka. Novčani polog se vraća na račun ponuditelja. </w:t>
      </w:r>
    </w:p>
    <w:p w:rsidR="0003004A" w:rsidRPr="00C85DED" w:rsidRDefault="0003004A" w:rsidP="00352405">
      <w:pPr>
        <w:keepNext/>
        <w:spacing w:before="100" w:beforeAutospacing="1" w:after="120" w:line="240" w:lineRule="auto"/>
        <w:ind w:left="340" w:firstLine="0"/>
        <w:outlineLvl w:val="1"/>
        <w:rPr>
          <w:rFonts w:asciiTheme="minorHAnsi" w:hAnsiTheme="minorHAnsi" w:cstheme="minorHAnsi"/>
          <w:b/>
          <w:bCs/>
          <w:iCs/>
          <w:color w:val="auto"/>
          <w:lang w:val="x-none" w:eastAsia="x-none"/>
        </w:rPr>
      </w:pPr>
      <w:bookmarkStart w:id="61" w:name="_Toc113452592"/>
      <w:bookmarkStart w:id="62" w:name="_Toc154140329"/>
      <w:r w:rsidRPr="00C85DED">
        <w:rPr>
          <w:rFonts w:asciiTheme="minorHAnsi" w:hAnsiTheme="minorHAnsi" w:cstheme="minorHAnsi"/>
          <w:b/>
          <w:bCs/>
          <w:iCs/>
          <w:color w:val="auto"/>
          <w:lang w:eastAsia="x-none"/>
        </w:rPr>
        <w:t>6.5.4.</w:t>
      </w:r>
      <w:r w:rsidRPr="00C85DED">
        <w:rPr>
          <w:rFonts w:asciiTheme="minorHAnsi" w:hAnsiTheme="minorHAnsi" w:cstheme="minorHAnsi"/>
          <w:b/>
          <w:bCs/>
          <w:iCs/>
          <w:color w:val="auto"/>
          <w:lang w:val="x-none" w:eastAsia="x-none"/>
        </w:rPr>
        <w:t xml:space="preserve"> Odredbe koje se odnose na zajednicu gospodarskih subjekta (ponuditelja ili natjecatelja)</w:t>
      </w:r>
      <w:bookmarkEnd w:id="61"/>
      <w:bookmarkEnd w:id="62"/>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w:t>
      </w:r>
      <w:r w:rsidRPr="00C85DED">
        <w:rPr>
          <w:rFonts w:asciiTheme="minorHAnsi" w:hAnsiTheme="minorHAnsi" w:cstheme="minorHAnsi"/>
          <w:b/>
          <w:color w:val="auto"/>
          <w:lang w:eastAsia="x-none"/>
        </w:rPr>
        <w:t xml:space="preserve">Navedeni akt mora biti potpisan i ovjeren (samo ukoliko se u zemlji poslovnog </w:t>
      </w:r>
      <w:proofErr w:type="spellStart"/>
      <w:r w:rsidRPr="00C85DED">
        <w:rPr>
          <w:rFonts w:asciiTheme="minorHAnsi" w:hAnsiTheme="minorHAnsi" w:cstheme="minorHAnsi"/>
          <w:b/>
          <w:color w:val="auto"/>
          <w:lang w:eastAsia="x-none"/>
        </w:rPr>
        <w:t>nastana</w:t>
      </w:r>
      <w:proofErr w:type="spellEnd"/>
      <w:r w:rsidRPr="00C85DED">
        <w:rPr>
          <w:rFonts w:asciiTheme="minorHAnsi" w:hAnsiTheme="minorHAnsi" w:cstheme="minorHAnsi"/>
          <w:b/>
          <w:color w:val="auto"/>
          <w:lang w:eastAsia="x-none"/>
        </w:rPr>
        <w:t xml:space="preserve"> koristi pečat) od svih članova Zajednice te se dostavlja Naručitelju najkasnije u roku od 8 (osam) dana od izvršnosti odluke o odabiru</w:t>
      </w:r>
      <w:r w:rsidRPr="00C85DED">
        <w:rPr>
          <w:rFonts w:asciiTheme="minorHAnsi" w:hAnsiTheme="minorHAnsi" w:cstheme="minorHAnsi"/>
          <w:color w:val="auto"/>
          <w:lang w:eastAsia="x-none"/>
        </w:rPr>
        <w:t>.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Zajednica gospodarskih subjekata može se osloniti na sposobnost članova zajednice ili drugih subjekata.</w:t>
      </w:r>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 xml:space="preserve">Naručitelj neposredno plaća svakom članu zajednice gospodarskih subjekata za onaj dio ugovora koji je on izvršio, </w:t>
      </w:r>
      <w:r w:rsidRPr="00C85DED">
        <w:rPr>
          <w:rFonts w:asciiTheme="minorHAnsi" w:hAnsiTheme="minorHAnsi" w:cstheme="minorHAnsi"/>
          <w:b/>
          <w:i/>
          <w:color w:val="auto"/>
          <w:lang w:eastAsia="x-none"/>
        </w:rPr>
        <w:t xml:space="preserve">ako zajednica ponuditelja </w:t>
      </w:r>
      <w:r w:rsidRPr="00C85DED">
        <w:rPr>
          <w:rFonts w:asciiTheme="minorHAnsi" w:hAnsiTheme="minorHAnsi" w:cstheme="minorHAnsi"/>
          <w:i/>
          <w:color w:val="auto"/>
          <w:lang w:eastAsia="x-none"/>
        </w:rPr>
        <w:t>ne odredi drugačije</w:t>
      </w:r>
      <w:r w:rsidRPr="00C85DED">
        <w:rPr>
          <w:rFonts w:asciiTheme="minorHAnsi" w:hAnsiTheme="minorHAnsi" w:cstheme="minorHAnsi"/>
          <w:color w:val="auto"/>
          <w:lang w:eastAsia="x-none"/>
        </w:rPr>
        <w:t>.</w:t>
      </w:r>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U ponudi zajednice gospodarskih subjekata mora biti navedeno koji de dio ugovora (predmet, količina, vrijednost i postotni dio) izvršavati pojedini član zajednice gospodarskih subjekata.</w:t>
      </w:r>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U slučaju zajednice gospodarskih subjekata svi članovi zajednice gospodarskih subjekata moraju dostaviti zaseban ESPD i pojedinačno dokazati da:</w:t>
      </w:r>
    </w:p>
    <w:p w:rsidR="0003004A" w:rsidRPr="00C85DED" w:rsidRDefault="0003004A" w:rsidP="00352405">
      <w:pPr>
        <w:numPr>
          <w:ilvl w:val="0"/>
          <w:numId w:val="31"/>
        </w:numPr>
        <w:spacing w:before="120" w:after="120" w:line="240" w:lineRule="auto"/>
        <w:rPr>
          <w:rFonts w:asciiTheme="minorHAnsi" w:hAnsiTheme="minorHAnsi" w:cstheme="minorHAnsi"/>
          <w:color w:val="auto"/>
          <w:lang w:eastAsia="x-none"/>
        </w:rPr>
      </w:pPr>
      <w:r w:rsidRPr="00C85DED">
        <w:rPr>
          <w:rFonts w:asciiTheme="minorHAnsi" w:hAnsiTheme="minorHAnsi" w:cstheme="minorHAnsi"/>
          <w:b/>
          <w:color w:val="auto"/>
          <w:lang w:eastAsia="x-none"/>
        </w:rPr>
        <w:t>nije u jednoj od situacija zbog koje se gospodarski subjekt isključuje iz postupka javne nabave (osnove za isključenje) – sukladno ovoj Dokumentaciji o nabavi,</w:t>
      </w:r>
    </w:p>
    <w:p w:rsidR="0003004A" w:rsidRPr="00C85DED" w:rsidRDefault="0003004A" w:rsidP="00352405">
      <w:pPr>
        <w:spacing w:after="120" w:line="240" w:lineRule="auto"/>
        <w:ind w:left="0" w:firstLine="0"/>
        <w:rPr>
          <w:rFonts w:asciiTheme="minorHAnsi" w:hAnsiTheme="minorHAnsi" w:cstheme="minorHAnsi"/>
          <w:color w:val="auto"/>
          <w:lang w:eastAsia="x-none"/>
        </w:rPr>
      </w:pPr>
      <w:r w:rsidRPr="00C85DED">
        <w:rPr>
          <w:rFonts w:asciiTheme="minorHAnsi" w:hAnsiTheme="minorHAnsi" w:cstheme="minorHAnsi"/>
          <w:color w:val="auto"/>
          <w:lang w:eastAsia="x-none"/>
        </w:rPr>
        <w:t>skupno (zajednički) dokazati da:</w:t>
      </w:r>
    </w:p>
    <w:p w:rsidR="0003004A" w:rsidRPr="00C85DED" w:rsidRDefault="0003004A" w:rsidP="00352405">
      <w:pPr>
        <w:numPr>
          <w:ilvl w:val="0"/>
          <w:numId w:val="31"/>
        </w:numPr>
        <w:spacing w:before="120" w:after="120" w:line="240" w:lineRule="auto"/>
        <w:rPr>
          <w:rFonts w:asciiTheme="minorHAnsi" w:hAnsiTheme="minorHAnsi" w:cstheme="minorHAnsi"/>
          <w:color w:val="auto"/>
          <w:lang w:eastAsia="x-none"/>
        </w:rPr>
      </w:pPr>
      <w:r w:rsidRPr="00C85DED">
        <w:rPr>
          <w:rFonts w:asciiTheme="minorHAnsi" w:hAnsiTheme="minorHAnsi" w:cstheme="minorHAnsi"/>
          <w:b/>
          <w:color w:val="auto"/>
          <w:lang w:eastAsia="x-none"/>
        </w:rPr>
        <w:t>ispunjavaju tražene kriterije za kvalitativni odabir gospodarskog subjekta (dokaze sposobnosti) iz ove Dokumentacije o nabavi.</w:t>
      </w:r>
    </w:p>
    <w:p w:rsidR="0003004A" w:rsidRPr="00C85DED" w:rsidRDefault="0003004A" w:rsidP="00352405">
      <w:pPr>
        <w:keepNext/>
        <w:spacing w:before="100" w:beforeAutospacing="1" w:after="120" w:line="240" w:lineRule="auto"/>
        <w:ind w:left="340" w:firstLine="0"/>
        <w:outlineLvl w:val="1"/>
        <w:rPr>
          <w:rFonts w:asciiTheme="minorHAnsi" w:hAnsiTheme="minorHAnsi" w:cstheme="minorHAnsi"/>
          <w:b/>
          <w:bCs/>
          <w:iCs/>
          <w:color w:val="auto"/>
          <w:lang w:eastAsia="x-none"/>
        </w:rPr>
      </w:pPr>
      <w:bookmarkStart w:id="63" w:name="_Toc113452593"/>
      <w:bookmarkStart w:id="64" w:name="_Toc154140330"/>
      <w:r w:rsidRPr="00C85DED">
        <w:rPr>
          <w:rFonts w:asciiTheme="minorHAnsi" w:hAnsiTheme="minorHAnsi" w:cstheme="minorHAnsi"/>
          <w:b/>
          <w:bCs/>
          <w:iCs/>
          <w:color w:val="auto"/>
          <w:lang w:eastAsia="x-none"/>
        </w:rPr>
        <w:t>6.5.5.</w:t>
      </w:r>
      <w:r w:rsidRPr="00C85DED">
        <w:rPr>
          <w:rFonts w:asciiTheme="minorHAnsi" w:hAnsiTheme="minorHAnsi" w:cstheme="minorHAnsi"/>
          <w:b/>
          <w:bCs/>
          <w:iCs/>
          <w:color w:val="auto"/>
          <w:lang w:val="x-none" w:eastAsia="x-none"/>
        </w:rPr>
        <w:t xml:space="preserve"> Odredbe koje odnose na </w:t>
      </w:r>
      <w:proofErr w:type="spellStart"/>
      <w:r w:rsidRPr="00C85DED">
        <w:rPr>
          <w:rFonts w:asciiTheme="minorHAnsi" w:hAnsiTheme="minorHAnsi" w:cstheme="minorHAnsi"/>
          <w:b/>
          <w:bCs/>
          <w:iCs/>
          <w:color w:val="auto"/>
          <w:lang w:eastAsia="x-none"/>
        </w:rPr>
        <w:t>podugovaratelje</w:t>
      </w:r>
      <w:bookmarkEnd w:id="63"/>
      <w:bookmarkEnd w:id="64"/>
      <w:proofErr w:type="spellEnd"/>
    </w:p>
    <w:p w:rsidR="0003004A" w:rsidRPr="00C85DED" w:rsidRDefault="0003004A" w:rsidP="00352405">
      <w:pPr>
        <w:spacing w:after="120" w:line="240" w:lineRule="auto"/>
        <w:ind w:left="0" w:firstLine="0"/>
        <w:rPr>
          <w:rFonts w:asciiTheme="minorHAnsi" w:hAnsiTheme="minorHAnsi" w:cstheme="minorHAnsi"/>
          <w:color w:val="auto"/>
        </w:rPr>
      </w:pPr>
      <w:bookmarkStart w:id="65" w:name="_Toc474751475"/>
      <w:r w:rsidRPr="00C85DED">
        <w:rPr>
          <w:rFonts w:asciiTheme="minorHAnsi" w:hAnsiTheme="minorHAnsi" w:cstheme="minorHAnsi"/>
          <w:color w:val="auto"/>
        </w:rPr>
        <w:t>Gospodarski subjekt koji namjerava dati dio ugovora o javnoj nabavi u podugovor obvezan je u ponudi:</w:t>
      </w:r>
      <w:bookmarkEnd w:id="65"/>
    </w:p>
    <w:p w:rsidR="0003004A" w:rsidRPr="00C85DED" w:rsidRDefault="0003004A" w:rsidP="00352405">
      <w:pPr>
        <w:numPr>
          <w:ilvl w:val="0"/>
          <w:numId w:val="30"/>
        </w:numPr>
        <w:spacing w:before="120" w:after="0" w:line="240" w:lineRule="auto"/>
        <w:textAlignment w:val="baseline"/>
        <w:rPr>
          <w:rFonts w:asciiTheme="minorHAnsi" w:hAnsiTheme="minorHAnsi" w:cstheme="minorHAnsi"/>
          <w:color w:val="231F20"/>
        </w:rPr>
      </w:pPr>
      <w:r w:rsidRPr="00C85DED">
        <w:rPr>
          <w:rFonts w:asciiTheme="minorHAnsi" w:hAnsiTheme="minorHAnsi" w:cstheme="minorHAnsi"/>
          <w:color w:val="231F20"/>
        </w:rPr>
        <w:lastRenderedPageBreak/>
        <w:t>navesti koji dio ugovora namjerava dati u podugovor (predmet ili količina, vrijednost ili postotni udio)</w:t>
      </w:r>
    </w:p>
    <w:p w:rsidR="0003004A" w:rsidRPr="00C85DED" w:rsidRDefault="0003004A" w:rsidP="00352405">
      <w:pPr>
        <w:numPr>
          <w:ilvl w:val="0"/>
          <w:numId w:val="30"/>
        </w:numPr>
        <w:spacing w:before="120" w:after="48" w:line="240" w:lineRule="auto"/>
        <w:textAlignment w:val="baseline"/>
        <w:rPr>
          <w:rFonts w:asciiTheme="minorHAnsi" w:hAnsiTheme="minorHAnsi" w:cstheme="minorHAnsi"/>
          <w:color w:val="231F20"/>
        </w:rPr>
      </w:pPr>
      <w:r w:rsidRPr="00C85DED">
        <w:rPr>
          <w:rFonts w:asciiTheme="minorHAnsi" w:hAnsiTheme="minorHAnsi" w:cstheme="minorHAnsi"/>
          <w:color w:val="231F20"/>
        </w:rPr>
        <w:t xml:space="preserve">navesti podatke o </w:t>
      </w:r>
      <w:proofErr w:type="spellStart"/>
      <w:r w:rsidRPr="00C85DED">
        <w:rPr>
          <w:rFonts w:asciiTheme="minorHAnsi" w:hAnsiTheme="minorHAnsi" w:cstheme="minorHAnsi"/>
          <w:color w:val="231F20"/>
        </w:rPr>
        <w:t>podugovarateljima</w:t>
      </w:r>
      <w:proofErr w:type="spellEnd"/>
      <w:r w:rsidRPr="00C85DED">
        <w:rPr>
          <w:rFonts w:asciiTheme="minorHAnsi" w:hAnsiTheme="minorHAnsi" w:cstheme="minorHAnsi"/>
          <w:color w:val="231F20"/>
        </w:rPr>
        <w:t xml:space="preserve"> (naziv ili tvrtka, sjedište, OIB ili nacionalni identifikacijski broj, broj računa, zakonski zastupnici </w:t>
      </w:r>
      <w:proofErr w:type="spellStart"/>
      <w:r w:rsidRPr="00C85DED">
        <w:rPr>
          <w:rFonts w:asciiTheme="minorHAnsi" w:hAnsiTheme="minorHAnsi" w:cstheme="minorHAnsi"/>
          <w:color w:val="231F20"/>
        </w:rPr>
        <w:t>podugovaratelja</w:t>
      </w:r>
      <w:proofErr w:type="spellEnd"/>
      <w:r w:rsidRPr="00C85DED">
        <w:rPr>
          <w:rFonts w:asciiTheme="minorHAnsi" w:hAnsiTheme="minorHAnsi" w:cstheme="minorHAnsi"/>
          <w:color w:val="231F20"/>
        </w:rPr>
        <w:t>)</w:t>
      </w:r>
    </w:p>
    <w:p w:rsidR="0003004A" w:rsidRPr="00C85DED" w:rsidRDefault="0003004A" w:rsidP="00352405">
      <w:pPr>
        <w:numPr>
          <w:ilvl w:val="0"/>
          <w:numId w:val="30"/>
        </w:numPr>
        <w:spacing w:before="120" w:after="48" w:line="240" w:lineRule="auto"/>
        <w:textAlignment w:val="baseline"/>
        <w:rPr>
          <w:rFonts w:asciiTheme="minorHAnsi" w:hAnsiTheme="minorHAnsi" w:cstheme="minorHAnsi"/>
          <w:color w:val="231F20"/>
        </w:rPr>
      </w:pPr>
      <w:r w:rsidRPr="00C85DED">
        <w:rPr>
          <w:rFonts w:asciiTheme="minorHAnsi" w:hAnsiTheme="minorHAnsi" w:cstheme="minorHAnsi"/>
          <w:color w:val="231F20"/>
        </w:rPr>
        <w:t xml:space="preserve">dostaviti ESPD obrazac za </w:t>
      </w:r>
      <w:proofErr w:type="spellStart"/>
      <w:r w:rsidRPr="00C85DED">
        <w:rPr>
          <w:rFonts w:asciiTheme="minorHAnsi" w:hAnsiTheme="minorHAnsi" w:cstheme="minorHAnsi"/>
          <w:color w:val="231F20"/>
        </w:rPr>
        <w:t>podugovaratelja</w:t>
      </w:r>
      <w:proofErr w:type="spellEnd"/>
      <w:r w:rsidRPr="00C85DED">
        <w:rPr>
          <w:rFonts w:asciiTheme="minorHAnsi" w:hAnsiTheme="minorHAnsi" w:cstheme="minorHAnsi"/>
          <w:color w:val="231F20"/>
        </w:rPr>
        <w:t>.</w:t>
      </w:r>
    </w:p>
    <w:p w:rsidR="0003004A" w:rsidRPr="00C85DED" w:rsidRDefault="0003004A" w:rsidP="00352405">
      <w:pPr>
        <w:spacing w:after="120" w:line="240" w:lineRule="auto"/>
        <w:ind w:left="0" w:firstLine="0"/>
        <w:rPr>
          <w:rFonts w:asciiTheme="minorHAnsi" w:eastAsia="Verdana" w:hAnsiTheme="minorHAnsi" w:cstheme="minorHAnsi"/>
          <w:color w:val="auto"/>
        </w:rPr>
      </w:pPr>
      <w:r w:rsidRPr="00C85DED">
        <w:rPr>
          <w:rFonts w:asciiTheme="minorHAnsi" w:eastAsia="Arial" w:hAnsiTheme="minorHAnsi" w:cstheme="minorHAnsi"/>
          <w:color w:val="auto"/>
        </w:rPr>
        <w:t xml:space="preserve">Navedeni podaci o </w:t>
      </w:r>
      <w:proofErr w:type="spellStart"/>
      <w:r w:rsidRPr="00C85DED">
        <w:rPr>
          <w:rFonts w:asciiTheme="minorHAnsi" w:eastAsia="Arial" w:hAnsiTheme="minorHAnsi" w:cstheme="minorHAnsi"/>
          <w:color w:val="auto"/>
        </w:rPr>
        <w:t>podugovoratelju</w:t>
      </w:r>
      <w:proofErr w:type="spellEnd"/>
      <w:r w:rsidRPr="00C85DED">
        <w:rPr>
          <w:rFonts w:asciiTheme="minorHAnsi" w:eastAsia="Arial" w:hAnsiTheme="minorHAnsi" w:cstheme="minorHAnsi"/>
          <w:color w:val="auto"/>
        </w:rPr>
        <w:t>/ima će biti obvezni sastojci ugovora o javnoj nabavi.</w:t>
      </w:r>
    </w:p>
    <w:p w:rsidR="0003004A" w:rsidRPr="00C85DED" w:rsidRDefault="0003004A" w:rsidP="00352405">
      <w:pPr>
        <w:spacing w:after="120" w:line="240" w:lineRule="auto"/>
        <w:ind w:left="0" w:firstLine="0"/>
        <w:rPr>
          <w:rFonts w:asciiTheme="minorHAnsi" w:eastAsia="Arial Narrow" w:hAnsiTheme="minorHAnsi" w:cstheme="minorHAnsi"/>
          <w:color w:val="auto"/>
        </w:rPr>
      </w:pPr>
      <w:r w:rsidRPr="00C85DED">
        <w:rPr>
          <w:rFonts w:asciiTheme="minorHAnsi" w:eastAsia="Arial Narrow" w:hAnsiTheme="minorHAnsi" w:cstheme="minorHAnsi"/>
          <w:color w:val="auto"/>
        </w:rPr>
        <w:t xml:space="preserve">Ponuditelj je obvezan za svakog </w:t>
      </w:r>
      <w:proofErr w:type="spellStart"/>
      <w:r w:rsidRPr="00C85DED">
        <w:rPr>
          <w:rFonts w:asciiTheme="minorHAnsi" w:eastAsia="Arial Narrow" w:hAnsiTheme="minorHAnsi" w:cstheme="minorHAnsi"/>
          <w:color w:val="auto"/>
        </w:rPr>
        <w:t>podugovaratelja</w:t>
      </w:r>
      <w:proofErr w:type="spellEnd"/>
      <w:r w:rsidRPr="00C85DED">
        <w:rPr>
          <w:rFonts w:asciiTheme="minorHAnsi" w:eastAsia="Arial Narrow" w:hAnsiTheme="minorHAnsi" w:cstheme="minorHAnsi"/>
          <w:color w:val="auto"/>
        </w:rPr>
        <w:t xml:space="preserve"> dokazati da ne postoje obvezene i ostale za </w:t>
      </w:r>
      <w:r w:rsidRPr="00C85DED">
        <w:rPr>
          <w:rFonts w:asciiTheme="minorHAnsi" w:eastAsia="Arial" w:hAnsiTheme="minorHAnsi" w:cstheme="minorHAnsi"/>
          <w:color w:val="auto"/>
        </w:rPr>
        <w:t>isključenje iz ove Dokumentacije o nabavi.</w:t>
      </w:r>
    </w:p>
    <w:p w:rsidR="0003004A" w:rsidRPr="00C85DED" w:rsidRDefault="0003004A" w:rsidP="00352405">
      <w:pPr>
        <w:spacing w:after="120" w:line="240" w:lineRule="auto"/>
        <w:ind w:left="0" w:firstLine="0"/>
        <w:rPr>
          <w:rFonts w:asciiTheme="minorHAnsi" w:eastAsia="Arial" w:hAnsiTheme="minorHAnsi" w:cstheme="minorHAnsi"/>
          <w:color w:val="auto"/>
        </w:rPr>
      </w:pPr>
      <w:r w:rsidRPr="00C85DED">
        <w:rPr>
          <w:rFonts w:asciiTheme="minorHAnsi" w:eastAsia="Arial" w:hAnsiTheme="minorHAnsi" w:cstheme="minorHAnsi"/>
          <w:color w:val="auto"/>
        </w:rPr>
        <w:t xml:space="preserve">Ako javni naručitelj utvrdi da postoji osnova za isključenje </w:t>
      </w:r>
      <w:proofErr w:type="spellStart"/>
      <w:r w:rsidRPr="00C85DED">
        <w:rPr>
          <w:rFonts w:asciiTheme="minorHAnsi" w:eastAsia="Arial" w:hAnsiTheme="minorHAnsi" w:cstheme="minorHAnsi"/>
          <w:color w:val="auto"/>
        </w:rPr>
        <w:t>podugovaratelja</w:t>
      </w:r>
      <w:proofErr w:type="spellEnd"/>
      <w:r w:rsidRPr="00C85DED">
        <w:rPr>
          <w:rFonts w:asciiTheme="minorHAnsi" w:eastAsia="Arial" w:hAnsiTheme="minorHAnsi" w:cstheme="minorHAnsi"/>
          <w:color w:val="auto"/>
        </w:rPr>
        <w:t xml:space="preserve"> iz točke </w:t>
      </w:r>
      <w:r w:rsidRPr="00C85DED">
        <w:rPr>
          <w:rFonts w:asciiTheme="minorHAnsi" w:eastAsia="Arial Narrow" w:hAnsiTheme="minorHAnsi" w:cstheme="minorHAnsi"/>
          <w:color w:val="auto"/>
        </w:rPr>
        <w:t>3. ove Dokumentacije o nabavi, obvezan je od gospodar</w:t>
      </w:r>
      <w:r w:rsidRPr="00C85DED">
        <w:rPr>
          <w:rFonts w:asciiTheme="minorHAnsi" w:eastAsia="Arial" w:hAnsiTheme="minorHAnsi" w:cstheme="minorHAnsi"/>
          <w:color w:val="auto"/>
        </w:rPr>
        <w:t xml:space="preserve">skog subjekta zatražiti zamjenu tog </w:t>
      </w:r>
      <w:proofErr w:type="spellStart"/>
      <w:r w:rsidRPr="00C85DED">
        <w:rPr>
          <w:rFonts w:asciiTheme="minorHAnsi" w:eastAsia="Arial" w:hAnsiTheme="minorHAnsi" w:cstheme="minorHAnsi"/>
          <w:color w:val="auto"/>
        </w:rPr>
        <w:t>podugovaratelja</w:t>
      </w:r>
      <w:proofErr w:type="spellEnd"/>
      <w:r w:rsidRPr="00C85DED">
        <w:rPr>
          <w:rFonts w:asciiTheme="minorHAnsi" w:eastAsia="Arial" w:hAnsiTheme="minorHAnsi" w:cstheme="minorHAnsi"/>
          <w:color w:val="auto"/>
        </w:rPr>
        <w:t xml:space="preserve"> u primjerenom roku, ne kraćem od pet dana.</w:t>
      </w:r>
    </w:p>
    <w:p w:rsidR="0003004A" w:rsidRPr="00C85DED" w:rsidRDefault="0003004A"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Sudjelovanje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ne utječe na odgovornost ugovaratelja za izvršenje ugovora o javnoj nabavi.</w:t>
      </w:r>
    </w:p>
    <w:p w:rsidR="0003004A" w:rsidRPr="00C85DED" w:rsidRDefault="0003004A"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Ako se dio ugovora o javnoj nabavi daje u podugovor, tada za dio ugovora koji je isti izvršio, Naručitelj neposredno plaća </w:t>
      </w:r>
      <w:proofErr w:type="spellStart"/>
      <w:r w:rsidRPr="00C85DED">
        <w:rPr>
          <w:rFonts w:asciiTheme="minorHAnsi" w:hAnsiTheme="minorHAnsi" w:cstheme="minorHAnsi"/>
          <w:color w:val="auto"/>
        </w:rPr>
        <w:t>podugovaratelju</w:t>
      </w:r>
      <w:proofErr w:type="spellEnd"/>
      <w:r w:rsidRPr="00C85DED">
        <w:rPr>
          <w:rFonts w:asciiTheme="minorHAnsi" w:hAnsiTheme="minorHAnsi" w:cstheme="minorHAnsi"/>
          <w:color w:val="auto"/>
        </w:rPr>
        <w:t xml:space="preserve"> (osim ako ugovaratelj dokaže da su obveze prema </w:t>
      </w:r>
      <w:proofErr w:type="spellStart"/>
      <w:r w:rsidRPr="00C85DED">
        <w:rPr>
          <w:rFonts w:asciiTheme="minorHAnsi" w:hAnsiTheme="minorHAnsi" w:cstheme="minorHAnsi"/>
          <w:color w:val="auto"/>
        </w:rPr>
        <w:t>podugovaratelju</w:t>
      </w:r>
      <w:proofErr w:type="spellEnd"/>
      <w:r w:rsidRPr="00C85DED">
        <w:rPr>
          <w:rFonts w:asciiTheme="minorHAnsi" w:hAnsiTheme="minorHAnsi" w:cstheme="minorHAnsi"/>
          <w:color w:val="auto"/>
        </w:rPr>
        <w:t xml:space="preserve"> za taj dio ugovora već podmirene). Ugovaratelj mora svom računu ili situaciji priložiti račune ili situacije svojih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koje je prethodno potvrdio.</w:t>
      </w:r>
    </w:p>
    <w:p w:rsidR="0003004A" w:rsidRPr="00C85DED" w:rsidRDefault="0003004A"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color w:val="auto"/>
        </w:rPr>
        <w:t>Ugovaratelj može tijekom izvršenja ugovora o javnoj nabavi od Naručitelja zahtijevati:</w:t>
      </w:r>
    </w:p>
    <w:p w:rsidR="0003004A" w:rsidRPr="00C85DED" w:rsidRDefault="0003004A" w:rsidP="00352405">
      <w:pPr>
        <w:numPr>
          <w:ilvl w:val="0"/>
          <w:numId w:val="31"/>
        </w:numPr>
        <w:spacing w:before="120" w:after="120" w:line="240" w:lineRule="auto"/>
        <w:rPr>
          <w:rFonts w:asciiTheme="minorHAnsi" w:hAnsiTheme="minorHAnsi" w:cstheme="minorHAnsi"/>
          <w:color w:val="auto"/>
        </w:rPr>
      </w:pPr>
      <w:r w:rsidRPr="00C85DED">
        <w:rPr>
          <w:rFonts w:asciiTheme="minorHAnsi" w:hAnsiTheme="minorHAnsi" w:cstheme="minorHAnsi"/>
          <w:color w:val="auto"/>
        </w:rPr>
        <w:t xml:space="preserve">promjenu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za onaj dio ugovora o javnoj nabavi koji je prethodno dao u podugovor,</w:t>
      </w:r>
    </w:p>
    <w:p w:rsidR="0003004A" w:rsidRPr="00C85DED" w:rsidRDefault="0003004A" w:rsidP="00352405">
      <w:pPr>
        <w:numPr>
          <w:ilvl w:val="0"/>
          <w:numId w:val="31"/>
        </w:numPr>
        <w:spacing w:before="120" w:after="120" w:line="240" w:lineRule="auto"/>
        <w:rPr>
          <w:rFonts w:asciiTheme="minorHAnsi" w:hAnsiTheme="minorHAnsi" w:cstheme="minorHAnsi"/>
          <w:color w:val="auto"/>
        </w:rPr>
      </w:pPr>
      <w:r w:rsidRPr="00C85DED">
        <w:rPr>
          <w:rFonts w:asciiTheme="minorHAnsi" w:hAnsiTheme="minorHAnsi" w:cstheme="minorHAnsi"/>
          <w:color w:val="auto"/>
        </w:rPr>
        <w:t xml:space="preserve">uvođenje jednog ili više novih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čiji ukupni udio ne smije prijeći 30% vrijednosti ugovora o javnoj nabavi bez poreza na dodanu vrijednost, neovisno o tome je li prethodno dao dio ugovora o javnoj nabavi u podugovor ili ne,</w:t>
      </w:r>
    </w:p>
    <w:p w:rsidR="0003004A" w:rsidRPr="00C85DED" w:rsidRDefault="0003004A" w:rsidP="00352405">
      <w:pPr>
        <w:numPr>
          <w:ilvl w:val="0"/>
          <w:numId w:val="31"/>
        </w:numPr>
        <w:spacing w:before="120" w:after="120" w:line="240" w:lineRule="auto"/>
        <w:rPr>
          <w:rFonts w:asciiTheme="minorHAnsi" w:hAnsiTheme="minorHAnsi" w:cstheme="minorHAnsi"/>
          <w:color w:val="auto"/>
        </w:rPr>
      </w:pPr>
      <w:r w:rsidRPr="00C85DED">
        <w:rPr>
          <w:rFonts w:asciiTheme="minorHAnsi" w:hAnsiTheme="minorHAnsi" w:cstheme="minorHAnsi"/>
          <w:color w:val="auto"/>
        </w:rPr>
        <w:t>preuzimanje izvršenja dijela ugovora o javnoj nabavi koji je prethodno dao u podugovor.</w:t>
      </w:r>
    </w:p>
    <w:p w:rsidR="0003004A" w:rsidRPr="00C85DED" w:rsidRDefault="0003004A"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Uz zahtjev, ugovaratelj Naručitelju dostavlja navedene podatke i dokumente za novog </w:t>
      </w:r>
      <w:proofErr w:type="spellStart"/>
      <w:r w:rsidRPr="00C85DED">
        <w:rPr>
          <w:rFonts w:asciiTheme="minorHAnsi" w:hAnsiTheme="minorHAnsi" w:cstheme="minorHAnsi"/>
          <w:color w:val="auto"/>
        </w:rPr>
        <w:t>podgovaratelja</w:t>
      </w:r>
      <w:proofErr w:type="spellEnd"/>
      <w:r w:rsidRPr="00C85DED">
        <w:rPr>
          <w:rFonts w:asciiTheme="minorHAnsi" w:hAnsiTheme="minorHAnsi" w:cstheme="minorHAnsi"/>
          <w:color w:val="auto"/>
        </w:rPr>
        <w:t xml:space="preserve">. </w:t>
      </w:r>
    </w:p>
    <w:p w:rsidR="0003004A" w:rsidRPr="00C85DED" w:rsidRDefault="0003004A"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color w:val="auto"/>
        </w:rPr>
        <w:t>Javni naručitelj neće i ne smije odobriti zahtjev ugovaratelja:</w:t>
      </w:r>
    </w:p>
    <w:p w:rsidR="0003004A" w:rsidRPr="00C85DED" w:rsidRDefault="0003004A" w:rsidP="00352405">
      <w:pPr>
        <w:numPr>
          <w:ilvl w:val="0"/>
          <w:numId w:val="32"/>
        </w:numPr>
        <w:spacing w:before="120" w:after="120" w:line="240" w:lineRule="auto"/>
        <w:rPr>
          <w:rFonts w:asciiTheme="minorHAnsi" w:hAnsiTheme="minorHAnsi" w:cstheme="minorHAnsi"/>
          <w:color w:val="auto"/>
        </w:rPr>
      </w:pPr>
      <w:r w:rsidRPr="00C85DED">
        <w:rPr>
          <w:rFonts w:asciiTheme="minorHAnsi" w:hAnsiTheme="minorHAnsi" w:cstheme="minorHAnsi"/>
          <w:color w:val="auto"/>
        </w:rPr>
        <w:t xml:space="preserve">u slučaju zahtjeva za promjenom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za onaj dio ugovora koji je prethodno dao u podugovor i u slučaju zahtjeva za uvođenje jednog ili više novih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kojeg sada mijenja, a novi </w:t>
      </w:r>
      <w:proofErr w:type="spellStart"/>
      <w:r w:rsidRPr="00C85DED">
        <w:rPr>
          <w:rFonts w:asciiTheme="minorHAnsi" w:hAnsiTheme="minorHAnsi" w:cstheme="minorHAnsi"/>
          <w:color w:val="auto"/>
        </w:rPr>
        <w:t>podugovaratelj</w:t>
      </w:r>
      <w:proofErr w:type="spellEnd"/>
      <w:r w:rsidRPr="00C85DED">
        <w:rPr>
          <w:rFonts w:asciiTheme="minorHAnsi" w:hAnsiTheme="minorHAnsi" w:cstheme="minorHAnsi"/>
          <w:color w:val="auto"/>
        </w:rPr>
        <w:t xml:space="preserve"> ne ispunjava iste uvjete, ili postoje osnove za isključenje,</w:t>
      </w:r>
    </w:p>
    <w:p w:rsidR="0003004A" w:rsidRPr="00C85DED" w:rsidRDefault="0003004A" w:rsidP="00352405">
      <w:pPr>
        <w:numPr>
          <w:ilvl w:val="0"/>
          <w:numId w:val="32"/>
        </w:numPr>
        <w:spacing w:before="120" w:after="120" w:line="240" w:lineRule="auto"/>
        <w:rPr>
          <w:rFonts w:asciiTheme="minorHAnsi" w:hAnsiTheme="minorHAnsi" w:cstheme="minorHAnsi"/>
          <w:color w:val="auto"/>
        </w:rPr>
      </w:pPr>
      <w:r w:rsidRPr="00C85DED">
        <w:rPr>
          <w:rFonts w:asciiTheme="minorHAnsi" w:hAnsiTheme="minorHAnsi" w:cstheme="minorHAnsi"/>
          <w:color w:val="auto"/>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za izvršenje tog dijela, a ugovaratelj samostalno ne posjeduje takvu sposobnost, ili ako je taj dio ugovora već izvršen.</w:t>
      </w:r>
    </w:p>
    <w:p w:rsidR="0003004A" w:rsidRPr="00C85DED" w:rsidRDefault="0003004A" w:rsidP="00352405">
      <w:pPr>
        <w:spacing w:after="120" w:line="240" w:lineRule="auto"/>
        <w:ind w:left="0" w:firstLine="0"/>
        <w:rPr>
          <w:rFonts w:asciiTheme="minorHAnsi" w:hAnsiTheme="minorHAnsi" w:cstheme="minorHAnsi"/>
          <w:color w:val="auto"/>
        </w:rPr>
      </w:pPr>
      <w:r w:rsidRPr="00C85DED">
        <w:rPr>
          <w:rFonts w:asciiTheme="minorHAnsi" w:hAnsiTheme="minorHAnsi" w:cstheme="minorHAnsi"/>
          <w:color w:val="auto"/>
        </w:rPr>
        <w:t xml:space="preserve">Ako se ponuditelj oslanja na sposobnost </w:t>
      </w:r>
      <w:proofErr w:type="spellStart"/>
      <w:r w:rsidRPr="00C85DED">
        <w:rPr>
          <w:rFonts w:asciiTheme="minorHAnsi" w:hAnsiTheme="minorHAnsi" w:cstheme="minorHAnsi"/>
          <w:color w:val="auto"/>
        </w:rPr>
        <w:t>podugovaratelja</w:t>
      </w:r>
      <w:proofErr w:type="spellEnd"/>
      <w:r w:rsidRPr="00C85DED">
        <w:rPr>
          <w:rFonts w:asciiTheme="minorHAnsi" w:hAnsiTheme="minorHAnsi" w:cstheme="minorHAnsi"/>
          <w:color w:val="auto"/>
        </w:rPr>
        <w:t xml:space="preserve"> radi dokazivanja ispunjavanja kriterija ekonomske i financijske sposobnosti, </w:t>
      </w:r>
      <w:proofErr w:type="spellStart"/>
      <w:r w:rsidRPr="00C85DED">
        <w:rPr>
          <w:rFonts w:asciiTheme="minorHAnsi" w:hAnsiTheme="minorHAnsi" w:cstheme="minorHAnsi"/>
          <w:color w:val="auto"/>
        </w:rPr>
        <w:t>podugovaratelji</w:t>
      </w:r>
      <w:proofErr w:type="spellEnd"/>
      <w:r w:rsidRPr="00C85DED">
        <w:rPr>
          <w:rFonts w:asciiTheme="minorHAnsi" w:hAnsiTheme="minorHAnsi" w:cstheme="minorHAnsi"/>
          <w:color w:val="auto"/>
        </w:rPr>
        <w:t xml:space="preserve"> su solidarno odgovorni za izvršenje ugovora. Navedena odredba de biti sastavni dio ugovora o javnoj nabavi koji de sklopiti naručitelj s odabranim ponuditeljem.</w:t>
      </w:r>
    </w:p>
    <w:p w:rsidR="0036500F" w:rsidRPr="00C85DED" w:rsidRDefault="0036500F" w:rsidP="00352405">
      <w:pPr>
        <w:pStyle w:val="Odlomakpopisa"/>
        <w:spacing w:after="28"/>
        <w:ind w:left="1080" w:firstLine="0"/>
        <w:rPr>
          <w:rFonts w:asciiTheme="minorHAnsi" w:hAnsiTheme="minorHAnsi" w:cstheme="minorHAnsi"/>
          <w:color w:val="auto"/>
        </w:rPr>
      </w:pPr>
    </w:p>
    <w:p w:rsidR="0036500F" w:rsidRPr="00C85DED" w:rsidRDefault="0036500F" w:rsidP="00352405">
      <w:pPr>
        <w:pStyle w:val="Odlomakpopisa"/>
        <w:spacing w:after="28"/>
        <w:ind w:left="1080" w:firstLine="0"/>
        <w:rPr>
          <w:rFonts w:asciiTheme="minorHAnsi" w:hAnsiTheme="minorHAnsi" w:cstheme="minorHAnsi"/>
          <w:color w:val="auto"/>
        </w:rPr>
      </w:pPr>
    </w:p>
    <w:p w:rsidR="0036500F" w:rsidRPr="00C85DED" w:rsidRDefault="00915F4F" w:rsidP="00352405">
      <w:pPr>
        <w:spacing w:after="160" w:line="259" w:lineRule="auto"/>
        <w:ind w:left="0" w:firstLine="0"/>
        <w:rPr>
          <w:rFonts w:asciiTheme="minorHAnsi" w:hAnsiTheme="minorHAnsi" w:cstheme="minorHAnsi"/>
        </w:rPr>
      </w:pPr>
      <w:r w:rsidRPr="00C85DED">
        <w:rPr>
          <w:rFonts w:asciiTheme="minorHAnsi" w:hAnsiTheme="minorHAnsi" w:cstheme="minorHAnsi"/>
          <w:color w:val="auto"/>
        </w:rPr>
        <w:br w:type="page"/>
      </w:r>
      <w:r w:rsidR="0036500F" w:rsidRPr="00C85DED">
        <w:rPr>
          <w:rFonts w:asciiTheme="minorHAnsi" w:hAnsiTheme="minorHAnsi" w:cstheme="minorHAnsi"/>
        </w:rPr>
        <w:lastRenderedPageBreak/>
        <w:t>Prilog 1:</w:t>
      </w:r>
      <w:r w:rsidR="0036500F" w:rsidRPr="00C85DED">
        <w:rPr>
          <w:rFonts w:asciiTheme="minorHAnsi" w:hAnsiTheme="minorHAnsi" w:cstheme="minorHAnsi"/>
        </w:rPr>
        <w:tab/>
        <w:t>PONUDBENI LIST</w:t>
      </w:r>
    </w:p>
    <w:p w:rsidR="0036500F" w:rsidRPr="00C85DED" w:rsidRDefault="0036500F" w:rsidP="00352405">
      <w:pPr>
        <w:rPr>
          <w:rFonts w:asciiTheme="minorHAnsi" w:hAnsiTheme="minorHAnsi" w:cstheme="minorHAnsi"/>
        </w:rPr>
      </w:pPr>
    </w:p>
    <w:p w:rsidR="0036500F" w:rsidRPr="00C85DED" w:rsidRDefault="0036500F" w:rsidP="00352405">
      <w:pPr>
        <w:numPr>
          <w:ilvl w:val="0"/>
          <w:numId w:val="15"/>
        </w:numPr>
        <w:rPr>
          <w:rFonts w:asciiTheme="minorHAnsi" w:hAnsiTheme="minorHAnsi" w:cstheme="minorHAnsi"/>
        </w:rPr>
      </w:pPr>
      <w:r w:rsidRPr="00C85DED">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C85DED" w:rsidTr="005638A6">
        <w:trPr>
          <w:trHeight w:val="275"/>
        </w:trPr>
        <w:tc>
          <w:tcPr>
            <w:tcW w:w="5019"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Naziv</w:t>
            </w:r>
          </w:p>
        </w:tc>
        <w:tc>
          <w:tcPr>
            <w:tcW w:w="5145"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KLINIČKI BOLNIČKI CENTAR OSIJEK</w:t>
            </w:r>
          </w:p>
        </w:tc>
      </w:tr>
      <w:tr w:rsidR="0036500F" w:rsidRPr="00C85DED" w:rsidTr="005638A6">
        <w:trPr>
          <w:trHeight w:val="276"/>
        </w:trPr>
        <w:tc>
          <w:tcPr>
            <w:tcW w:w="5019"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 xml:space="preserve">Sjedište </w:t>
            </w:r>
          </w:p>
        </w:tc>
        <w:tc>
          <w:tcPr>
            <w:tcW w:w="5145"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 xml:space="preserve">J. </w:t>
            </w:r>
            <w:proofErr w:type="spellStart"/>
            <w:r w:rsidRPr="00C85DED">
              <w:rPr>
                <w:rFonts w:asciiTheme="minorHAnsi" w:hAnsiTheme="minorHAnsi" w:cstheme="minorHAnsi"/>
                <w:b/>
                <w:i/>
                <w:highlight w:val="lightGray"/>
              </w:rPr>
              <w:t>Huttlera</w:t>
            </w:r>
            <w:proofErr w:type="spellEnd"/>
            <w:r w:rsidRPr="00C85DED">
              <w:rPr>
                <w:rFonts w:asciiTheme="minorHAnsi" w:hAnsiTheme="minorHAnsi" w:cstheme="minorHAnsi"/>
                <w:b/>
                <w:i/>
                <w:highlight w:val="lightGray"/>
              </w:rPr>
              <w:t xml:space="preserve"> 4, 31000 Osijek</w:t>
            </w:r>
          </w:p>
        </w:tc>
      </w:tr>
      <w:tr w:rsidR="0036500F" w:rsidRPr="00C85DED" w:rsidTr="005638A6">
        <w:trPr>
          <w:trHeight w:val="277"/>
        </w:trPr>
        <w:tc>
          <w:tcPr>
            <w:tcW w:w="5019"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OIB</w:t>
            </w:r>
          </w:p>
        </w:tc>
        <w:tc>
          <w:tcPr>
            <w:tcW w:w="5145"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89819375646</w:t>
            </w:r>
          </w:p>
        </w:tc>
      </w:tr>
    </w:tbl>
    <w:p w:rsidR="0036500F" w:rsidRPr="00C85DED" w:rsidRDefault="0036500F" w:rsidP="00352405">
      <w:pPr>
        <w:ind w:left="276" w:firstLine="0"/>
        <w:rPr>
          <w:rFonts w:asciiTheme="minorHAnsi" w:hAnsiTheme="minorHAnsi" w:cstheme="minorHAnsi"/>
        </w:rPr>
      </w:pPr>
    </w:p>
    <w:p w:rsidR="0036500F" w:rsidRPr="00C85DED" w:rsidRDefault="0036500F" w:rsidP="00352405">
      <w:pPr>
        <w:numPr>
          <w:ilvl w:val="0"/>
          <w:numId w:val="15"/>
        </w:numPr>
        <w:rPr>
          <w:rFonts w:asciiTheme="minorHAnsi" w:hAnsiTheme="minorHAnsi" w:cstheme="minorHAnsi"/>
        </w:rPr>
      </w:pPr>
      <w:r w:rsidRPr="00C85DED">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C85DED" w:rsidTr="00D44455">
        <w:trPr>
          <w:trHeight w:val="330"/>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Naziv i sjedište ponuditelja</w:t>
            </w:r>
          </w:p>
        </w:tc>
        <w:tc>
          <w:tcPr>
            <w:tcW w:w="5145" w:type="dxa"/>
            <w:gridSpan w:val="2"/>
          </w:tcPr>
          <w:p w:rsidR="00427345" w:rsidRPr="00C85DED" w:rsidRDefault="00427345" w:rsidP="00352405">
            <w:pPr>
              <w:ind w:left="-5"/>
              <w:rPr>
                <w:rFonts w:asciiTheme="minorHAnsi" w:hAnsiTheme="minorHAnsi" w:cstheme="minorHAnsi"/>
              </w:rPr>
            </w:pPr>
          </w:p>
        </w:tc>
      </w:tr>
      <w:tr w:rsidR="00427345" w:rsidRPr="00C85DED" w:rsidTr="00D44455">
        <w:trPr>
          <w:trHeight w:val="332"/>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Adresa ponuditelja</w:t>
            </w:r>
          </w:p>
        </w:tc>
        <w:tc>
          <w:tcPr>
            <w:tcW w:w="5145" w:type="dxa"/>
            <w:gridSpan w:val="2"/>
          </w:tcPr>
          <w:p w:rsidR="00427345" w:rsidRPr="00C85DED" w:rsidRDefault="00427345" w:rsidP="00352405">
            <w:pPr>
              <w:ind w:left="-5"/>
              <w:rPr>
                <w:rFonts w:asciiTheme="minorHAnsi" w:hAnsiTheme="minorHAnsi" w:cstheme="minorHAnsi"/>
              </w:rPr>
            </w:pPr>
          </w:p>
        </w:tc>
      </w:tr>
      <w:tr w:rsidR="00427345" w:rsidRPr="00C85DED" w:rsidTr="00D44455">
        <w:trPr>
          <w:trHeight w:val="331"/>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OIB</w:t>
            </w:r>
          </w:p>
        </w:tc>
        <w:tc>
          <w:tcPr>
            <w:tcW w:w="5145" w:type="dxa"/>
            <w:gridSpan w:val="2"/>
          </w:tcPr>
          <w:p w:rsidR="00427345" w:rsidRPr="00C85DED" w:rsidRDefault="00427345" w:rsidP="00352405">
            <w:pPr>
              <w:ind w:left="-5"/>
              <w:rPr>
                <w:rFonts w:asciiTheme="minorHAnsi" w:hAnsiTheme="minorHAnsi" w:cstheme="minorHAnsi"/>
              </w:rPr>
            </w:pPr>
          </w:p>
        </w:tc>
      </w:tr>
      <w:tr w:rsidR="00427345" w:rsidRPr="00C85DED" w:rsidTr="00D44455">
        <w:trPr>
          <w:trHeight w:val="331"/>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IBAN</w:t>
            </w:r>
          </w:p>
        </w:tc>
        <w:tc>
          <w:tcPr>
            <w:tcW w:w="5145" w:type="dxa"/>
            <w:gridSpan w:val="2"/>
          </w:tcPr>
          <w:p w:rsidR="00427345" w:rsidRPr="00C85DED" w:rsidRDefault="00427345" w:rsidP="00352405">
            <w:pPr>
              <w:ind w:left="-5"/>
              <w:rPr>
                <w:rFonts w:asciiTheme="minorHAnsi" w:hAnsiTheme="minorHAnsi" w:cstheme="minorHAnsi"/>
              </w:rPr>
            </w:pPr>
          </w:p>
        </w:tc>
      </w:tr>
      <w:tr w:rsidR="0036500F" w:rsidRPr="00C85DED" w:rsidTr="005638A6">
        <w:trPr>
          <w:trHeight w:val="276"/>
        </w:trPr>
        <w:tc>
          <w:tcPr>
            <w:tcW w:w="5019" w:type="dxa"/>
            <w:shd w:val="clear" w:color="auto" w:fill="C0C0C0"/>
          </w:tcPr>
          <w:p w:rsidR="0036500F" w:rsidRPr="00C85DED" w:rsidRDefault="0036500F"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Ponuditelj je u sustavu PDV-a (zaokružiti):</w:t>
            </w:r>
          </w:p>
        </w:tc>
        <w:tc>
          <w:tcPr>
            <w:tcW w:w="2880" w:type="dxa"/>
          </w:tcPr>
          <w:p w:rsidR="0036500F" w:rsidRPr="00C85DED" w:rsidRDefault="0036500F" w:rsidP="00352405">
            <w:pPr>
              <w:ind w:left="-5"/>
              <w:rPr>
                <w:rFonts w:asciiTheme="minorHAnsi" w:hAnsiTheme="minorHAnsi" w:cstheme="minorHAnsi"/>
              </w:rPr>
            </w:pPr>
            <w:r w:rsidRPr="00C85DED">
              <w:rPr>
                <w:rFonts w:asciiTheme="minorHAnsi" w:hAnsiTheme="minorHAnsi" w:cstheme="minorHAnsi"/>
                <w:b/>
              </w:rPr>
              <w:t>DA</w:t>
            </w:r>
          </w:p>
        </w:tc>
        <w:tc>
          <w:tcPr>
            <w:tcW w:w="2265" w:type="dxa"/>
          </w:tcPr>
          <w:p w:rsidR="0036500F" w:rsidRPr="00C85DED" w:rsidRDefault="0036500F" w:rsidP="00352405">
            <w:pPr>
              <w:ind w:left="-5"/>
              <w:rPr>
                <w:rFonts w:asciiTheme="minorHAnsi" w:hAnsiTheme="minorHAnsi" w:cstheme="minorHAnsi"/>
              </w:rPr>
            </w:pPr>
            <w:r w:rsidRPr="00C85DED">
              <w:rPr>
                <w:rFonts w:asciiTheme="minorHAnsi" w:hAnsiTheme="minorHAnsi" w:cstheme="minorHAnsi"/>
                <w:b/>
              </w:rPr>
              <w:t>NE</w:t>
            </w:r>
          </w:p>
        </w:tc>
      </w:tr>
      <w:tr w:rsidR="00427345" w:rsidRPr="00C85DED" w:rsidTr="00D44455">
        <w:trPr>
          <w:trHeight w:val="331"/>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Adresa za dostavu pošte</w:t>
            </w:r>
          </w:p>
        </w:tc>
        <w:tc>
          <w:tcPr>
            <w:tcW w:w="5145" w:type="dxa"/>
            <w:gridSpan w:val="2"/>
          </w:tcPr>
          <w:p w:rsidR="00427345" w:rsidRPr="00C85DED" w:rsidRDefault="00427345" w:rsidP="00352405">
            <w:pPr>
              <w:ind w:left="-5"/>
              <w:rPr>
                <w:rFonts w:asciiTheme="minorHAnsi" w:hAnsiTheme="minorHAnsi" w:cstheme="minorHAnsi"/>
              </w:rPr>
            </w:pPr>
          </w:p>
        </w:tc>
      </w:tr>
      <w:tr w:rsidR="00427345" w:rsidRPr="00C85DED" w:rsidTr="00D44455">
        <w:trPr>
          <w:trHeight w:val="331"/>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E-mail adresa</w:t>
            </w:r>
          </w:p>
        </w:tc>
        <w:tc>
          <w:tcPr>
            <w:tcW w:w="5145" w:type="dxa"/>
            <w:gridSpan w:val="2"/>
          </w:tcPr>
          <w:p w:rsidR="00427345" w:rsidRPr="00C85DED" w:rsidRDefault="00427345" w:rsidP="00352405">
            <w:pPr>
              <w:ind w:left="-5"/>
              <w:rPr>
                <w:rFonts w:asciiTheme="minorHAnsi" w:hAnsiTheme="minorHAnsi" w:cstheme="minorHAnsi"/>
              </w:rPr>
            </w:pPr>
          </w:p>
        </w:tc>
      </w:tr>
      <w:tr w:rsidR="00427345" w:rsidRPr="00C85DED" w:rsidTr="00D44455">
        <w:trPr>
          <w:trHeight w:val="331"/>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Osoba za kontakt</w:t>
            </w:r>
          </w:p>
        </w:tc>
        <w:tc>
          <w:tcPr>
            <w:tcW w:w="5145" w:type="dxa"/>
            <w:gridSpan w:val="2"/>
          </w:tcPr>
          <w:p w:rsidR="00427345" w:rsidRPr="00C85DED" w:rsidRDefault="00427345" w:rsidP="00352405">
            <w:pPr>
              <w:ind w:left="-5"/>
              <w:rPr>
                <w:rFonts w:asciiTheme="minorHAnsi" w:hAnsiTheme="minorHAnsi" w:cstheme="minorHAnsi"/>
              </w:rPr>
            </w:pPr>
          </w:p>
        </w:tc>
      </w:tr>
      <w:tr w:rsidR="00427345" w:rsidRPr="00C85DED" w:rsidTr="00D44455">
        <w:trPr>
          <w:trHeight w:val="331"/>
        </w:trPr>
        <w:tc>
          <w:tcPr>
            <w:tcW w:w="5019" w:type="dxa"/>
            <w:shd w:val="clear" w:color="auto" w:fill="C0C0C0"/>
          </w:tcPr>
          <w:p w:rsidR="00427345" w:rsidRPr="00C85DED" w:rsidRDefault="00427345" w:rsidP="00352405">
            <w:pPr>
              <w:ind w:left="-5"/>
              <w:rPr>
                <w:rFonts w:asciiTheme="minorHAnsi" w:hAnsiTheme="minorHAnsi" w:cstheme="minorHAnsi"/>
                <w:i/>
                <w:highlight w:val="lightGray"/>
              </w:rPr>
            </w:pPr>
            <w:r w:rsidRPr="00C85DED">
              <w:rPr>
                <w:rFonts w:asciiTheme="minorHAnsi" w:hAnsiTheme="minorHAnsi" w:cstheme="minorHAnsi"/>
                <w:b/>
                <w:i/>
                <w:highlight w:val="lightGray"/>
              </w:rPr>
              <w:t>Broj telefona/</w:t>
            </w:r>
            <w:proofErr w:type="spellStart"/>
            <w:r w:rsidRPr="00C85DED">
              <w:rPr>
                <w:rFonts w:asciiTheme="minorHAnsi" w:hAnsiTheme="minorHAnsi" w:cstheme="minorHAnsi"/>
                <w:b/>
                <w:i/>
                <w:highlight w:val="lightGray"/>
              </w:rPr>
              <w:t>telefaxa</w:t>
            </w:r>
            <w:proofErr w:type="spellEnd"/>
          </w:p>
        </w:tc>
        <w:tc>
          <w:tcPr>
            <w:tcW w:w="5145" w:type="dxa"/>
            <w:gridSpan w:val="2"/>
          </w:tcPr>
          <w:p w:rsidR="00427345" w:rsidRPr="00C85DED" w:rsidRDefault="00427345" w:rsidP="00352405">
            <w:pPr>
              <w:ind w:left="-5"/>
              <w:rPr>
                <w:rFonts w:asciiTheme="minorHAnsi" w:hAnsiTheme="minorHAnsi" w:cstheme="minorHAnsi"/>
              </w:rPr>
            </w:pPr>
          </w:p>
        </w:tc>
      </w:tr>
    </w:tbl>
    <w:p w:rsidR="0036500F" w:rsidRPr="00C85DED" w:rsidRDefault="0036500F" w:rsidP="00352405">
      <w:pPr>
        <w:ind w:left="276" w:firstLine="0"/>
        <w:rPr>
          <w:rFonts w:asciiTheme="minorHAnsi" w:hAnsiTheme="minorHAnsi" w:cstheme="minorHAnsi"/>
          <w:b/>
          <w:i/>
        </w:rPr>
      </w:pPr>
    </w:p>
    <w:p w:rsidR="0036500F" w:rsidRPr="00C85DED" w:rsidRDefault="0036500F" w:rsidP="00352405">
      <w:pPr>
        <w:pStyle w:val="Odlomakpopisa"/>
        <w:numPr>
          <w:ilvl w:val="0"/>
          <w:numId w:val="15"/>
        </w:numPr>
        <w:rPr>
          <w:rFonts w:asciiTheme="minorHAnsi" w:hAnsiTheme="minorHAnsi" w:cstheme="minorHAnsi"/>
        </w:rPr>
      </w:pPr>
      <w:r w:rsidRPr="00C85DED">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C85DED" w:rsidTr="00B91D91">
        <w:trPr>
          <w:trHeight w:val="615"/>
        </w:trPr>
        <w:tc>
          <w:tcPr>
            <w:tcW w:w="5019" w:type="dxa"/>
            <w:shd w:val="clear" w:color="auto" w:fill="C0C0C0"/>
          </w:tcPr>
          <w:p w:rsidR="0036500F" w:rsidRPr="00C85DED" w:rsidRDefault="0036500F" w:rsidP="00352405">
            <w:pPr>
              <w:ind w:left="0" w:firstLine="0"/>
              <w:rPr>
                <w:rFonts w:asciiTheme="minorHAnsi" w:hAnsiTheme="minorHAnsi" w:cstheme="minorHAnsi"/>
                <w:b/>
                <w:i/>
                <w:highlight w:val="lightGray"/>
              </w:rPr>
            </w:pPr>
            <w:bookmarkStart w:id="66" w:name="_Hlk62803730"/>
            <w:r w:rsidRPr="00C85DED">
              <w:rPr>
                <w:rFonts w:asciiTheme="minorHAnsi" w:hAnsiTheme="minorHAnsi" w:cstheme="minorHAnsi"/>
                <w:b/>
                <w:i/>
                <w:highlight w:val="lightGray"/>
              </w:rPr>
              <w:t>Naziv predmeta nabave</w:t>
            </w:r>
          </w:p>
        </w:tc>
        <w:tc>
          <w:tcPr>
            <w:tcW w:w="5145" w:type="dxa"/>
            <w:shd w:val="clear" w:color="auto" w:fill="C0C0C0"/>
            <w:vAlign w:val="center"/>
          </w:tcPr>
          <w:p w:rsidR="003E17BA" w:rsidRDefault="003E17BA" w:rsidP="003E17BA">
            <w:pPr>
              <w:jc w:val="center"/>
              <w:rPr>
                <w:rFonts w:asciiTheme="minorHAnsi" w:hAnsiTheme="minorHAnsi" w:cstheme="minorHAnsi"/>
                <w:b/>
                <w:i/>
                <w:lang w:val="en-US"/>
              </w:rPr>
            </w:pPr>
            <w:r w:rsidRPr="003E17BA">
              <w:rPr>
                <w:rFonts w:asciiTheme="minorHAnsi" w:hAnsiTheme="minorHAnsi" w:cstheme="minorHAnsi"/>
                <w:b/>
                <w:i/>
                <w:lang w:val="en-US"/>
              </w:rPr>
              <w:t>UREĐENJE I ADAPTACIJA APARTMANA S KUPAONICOM ZA MAJKE S DJECOM I SOBE ZA TAJNICE</w:t>
            </w:r>
            <w:r>
              <w:rPr>
                <w:rFonts w:asciiTheme="minorHAnsi" w:hAnsiTheme="minorHAnsi" w:cstheme="minorHAnsi"/>
                <w:b/>
                <w:i/>
                <w:lang w:val="en-US"/>
              </w:rPr>
              <w:t xml:space="preserve"> </w:t>
            </w:r>
          </w:p>
          <w:p w:rsidR="00B91D91" w:rsidRPr="00C85DED" w:rsidRDefault="003E17BA" w:rsidP="003E17BA">
            <w:pPr>
              <w:jc w:val="center"/>
              <w:rPr>
                <w:rFonts w:asciiTheme="minorHAnsi" w:hAnsiTheme="minorHAnsi" w:cstheme="minorHAnsi"/>
                <w:b/>
                <w:i/>
                <w:highlight w:val="lightGray"/>
              </w:rPr>
            </w:pPr>
            <w:proofErr w:type="spellStart"/>
            <w:r w:rsidRPr="003E17BA">
              <w:rPr>
                <w:rFonts w:asciiTheme="minorHAnsi" w:hAnsiTheme="minorHAnsi" w:cstheme="minorHAnsi"/>
                <w:b/>
                <w:i/>
                <w:lang w:val="en-US"/>
              </w:rPr>
              <w:t>za</w:t>
            </w:r>
            <w:proofErr w:type="spellEnd"/>
            <w:r w:rsidRPr="003E17BA">
              <w:rPr>
                <w:rFonts w:asciiTheme="minorHAnsi" w:hAnsiTheme="minorHAnsi" w:cstheme="minorHAnsi"/>
                <w:b/>
                <w:i/>
                <w:lang w:val="en-US"/>
              </w:rPr>
              <w:t xml:space="preserve"> </w:t>
            </w:r>
            <w:proofErr w:type="spellStart"/>
            <w:r w:rsidRPr="003E17BA">
              <w:rPr>
                <w:rFonts w:asciiTheme="minorHAnsi" w:hAnsiTheme="minorHAnsi" w:cstheme="minorHAnsi"/>
                <w:b/>
                <w:i/>
                <w:lang w:val="en-US"/>
              </w:rPr>
              <w:t>potrebe</w:t>
            </w:r>
            <w:proofErr w:type="spellEnd"/>
            <w:r w:rsidRPr="003E17BA">
              <w:rPr>
                <w:rFonts w:asciiTheme="minorHAnsi" w:hAnsiTheme="minorHAnsi" w:cstheme="minorHAnsi"/>
                <w:b/>
                <w:i/>
                <w:lang w:val="en-US"/>
              </w:rPr>
              <w:t xml:space="preserve"> </w:t>
            </w:r>
            <w:proofErr w:type="spellStart"/>
            <w:r w:rsidRPr="003E17BA">
              <w:rPr>
                <w:rFonts w:asciiTheme="minorHAnsi" w:hAnsiTheme="minorHAnsi" w:cstheme="minorHAnsi"/>
                <w:b/>
                <w:i/>
                <w:lang w:val="en-US"/>
              </w:rPr>
              <w:t>Klinike</w:t>
            </w:r>
            <w:proofErr w:type="spellEnd"/>
            <w:r w:rsidRPr="003E17BA">
              <w:rPr>
                <w:rFonts w:asciiTheme="minorHAnsi" w:hAnsiTheme="minorHAnsi" w:cstheme="minorHAnsi"/>
                <w:b/>
                <w:i/>
                <w:lang w:val="en-US"/>
              </w:rPr>
              <w:t xml:space="preserve"> </w:t>
            </w:r>
            <w:proofErr w:type="spellStart"/>
            <w:r w:rsidRPr="003E17BA">
              <w:rPr>
                <w:rFonts w:asciiTheme="minorHAnsi" w:hAnsiTheme="minorHAnsi" w:cstheme="minorHAnsi"/>
                <w:b/>
                <w:i/>
                <w:lang w:val="en-US"/>
              </w:rPr>
              <w:t>za</w:t>
            </w:r>
            <w:proofErr w:type="spellEnd"/>
            <w:r w:rsidRPr="003E17BA">
              <w:rPr>
                <w:rFonts w:asciiTheme="minorHAnsi" w:hAnsiTheme="minorHAnsi" w:cstheme="minorHAnsi"/>
                <w:b/>
                <w:i/>
                <w:lang w:val="en-US"/>
              </w:rPr>
              <w:t xml:space="preserve"> </w:t>
            </w:r>
            <w:proofErr w:type="spellStart"/>
            <w:r w:rsidRPr="003E17BA">
              <w:rPr>
                <w:rFonts w:asciiTheme="minorHAnsi" w:hAnsiTheme="minorHAnsi" w:cstheme="minorHAnsi"/>
                <w:b/>
                <w:i/>
                <w:lang w:val="en-US"/>
              </w:rPr>
              <w:t>očne</w:t>
            </w:r>
            <w:proofErr w:type="spellEnd"/>
            <w:r w:rsidRPr="003E17BA">
              <w:rPr>
                <w:rFonts w:asciiTheme="minorHAnsi" w:hAnsiTheme="minorHAnsi" w:cstheme="minorHAnsi"/>
                <w:b/>
                <w:i/>
                <w:lang w:val="en-US"/>
              </w:rPr>
              <w:t xml:space="preserve"> </w:t>
            </w:r>
            <w:proofErr w:type="spellStart"/>
            <w:r w:rsidRPr="003E17BA">
              <w:rPr>
                <w:rFonts w:asciiTheme="minorHAnsi" w:hAnsiTheme="minorHAnsi" w:cstheme="minorHAnsi"/>
                <w:b/>
                <w:i/>
                <w:lang w:val="en-US"/>
              </w:rPr>
              <w:t>bolesti</w:t>
            </w:r>
            <w:proofErr w:type="spellEnd"/>
            <w:r w:rsidRPr="003E17BA">
              <w:rPr>
                <w:rFonts w:asciiTheme="minorHAnsi" w:hAnsiTheme="minorHAnsi" w:cstheme="minorHAnsi"/>
                <w:b/>
                <w:i/>
                <w:lang w:val="en-US"/>
              </w:rPr>
              <w:t xml:space="preserve"> KBC-a Osijek</w:t>
            </w:r>
          </w:p>
        </w:tc>
      </w:tr>
      <w:bookmarkEnd w:id="66"/>
    </w:tbl>
    <w:p w:rsidR="0036500F" w:rsidRPr="00C85DED" w:rsidRDefault="0036500F" w:rsidP="00352405">
      <w:pPr>
        <w:ind w:left="276" w:firstLine="0"/>
        <w:rPr>
          <w:rFonts w:asciiTheme="minorHAnsi" w:hAnsiTheme="minorHAnsi" w:cstheme="minorHAnsi"/>
          <w:b/>
          <w:i/>
        </w:rPr>
      </w:pPr>
    </w:p>
    <w:p w:rsidR="0036500F" w:rsidRPr="00C85DED" w:rsidRDefault="0036500F" w:rsidP="00352405">
      <w:pPr>
        <w:pStyle w:val="Odlomakpopisa"/>
        <w:numPr>
          <w:ilvl w:val="0"/>
          <w:numId w:val="15"/>
        </w:numPr>
        <w:rPr>
          <w:rFonts w:asciiTheme="minorHAnsi" w:hAnsiTheme="minorHAnsi" w:cstheme="minorHAnsi"/>
        </w:rPr>
      </w:pPr>
      <w:r w:rsidRPr="00C85DED">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C85DED" w:rsidTr="005638A6">
        <w:trPr>
          <w:trHeight w:val="368"/>
        </w:trPr>
        <w:tc>
          <w:tcPr>
            <w:tcW w:w="5019" w:type="dxa"/>
            <w:shd w:val="clear" w:color="auto" w:fill="C0C0C0"/>
          </w:tcPr>
          <w:p w:rsidR="0036500F" w:rsidRPr="00C85DED" w:rsidRDefault="0036500F" w:rsidP="00352405">
            <w:pPr>
              <w:ind w:left="-5"/>
              <w:rPr>
                <w:rFonts w:asciiTheme="minorHAnsi" w:hAnsiTheme="minorHAnsi" w:cstheme="minorHAnsi"/>
                <w:highlight w:val="lightGray"/>
              </w:rPr>
            </w:pPr>
            <w:r w:rsidRPr="00C85DED">
              <w:rPr>
                <w:rFonts w:asciiTheme="minorHAnsi" w:hAnsiTheme="minorHAnsi" w:cstheme="minorHAnsi"/>
                <w:b/>
                <w:highlight w:val="lightGray"/>
              </w:rPr>
              <w:t xml:space="preserve">Cijena ponude </w:t>
            </w:r>
            <w:r w:rsidR="00B91D91" w:rsidRPr="00C85DED">
              <w:rPr>
                <w:rFonts w:asciiTheme="minorHAnsi" w:hAnsiTheme="minorHAnsi" w:cstheme="minorHAnsi"/>
                <w:b/>
                <w:highlight w:val="lightGray"/>
              </w:rPr>
              <w:t xml:space="preserve">u EUR </w:t>
            </w:r>
            <w:r w:rsidRPr="00C85DED">
              <w:rPr>
                <w:rFonts w:asciiTheme="minorHAnsi" w:hAnsiTheme="minorHAnsi" w:cstheme="minorHAnsi"/>
                <w:b/>
                <w:highlight w:val="lightGray"/>
              </w:rPr>
              <w:t xml:space="preserve">(bez PDV-a): </w:t>
            </w:r>
          </w:p>
        </w:tc>
        <w:tc>
          <w:tcPr>
            <w:tcW w:w="5145" w:type="dxa"/>
          </w:tcPr>
          <w:p w:rsidR="0036500F" w:rsidRPr="00C85DED" w:rsidRDefault="0036500F" w:rsidP="00352405">
            <w:pPr>
              <w:ind w:left="-5"/>
              <w:rPr>
                <w:rFonts w:asciiTheme="minorHAnsi" w:hAnsiTheme="minorHAnsi" w:cstheme="minorHAnsi"/>
              </w:rPr>
            </w:pPr>
          </w:p>
        </w:tc>
      </w:tr>
      <w:tr w:rsidR="0036500F" w:rsidRPr="00C85DED" w:rsidTr="005638A6">
        <w:trPr>
          <w:trHeight w:val="370"/>
        </w:trPr>
        <w:tc>
          <w:tcPr>
            <w:tcW w:w="5019" w:type="dxa"/>
            <w:shd w:val="clear" w:color="auto" w:fill="C0C0C0"/>
          </w:tcPr>
          <w:p w:rsidR="0036500F" w:rsidRPr="00C85DED" w:rsidRDefault="0036500F" w:rsidP="00352405">
            <w:pPr>
              <w:ind w:left="-5"/>
              <w:rPr>
                <w:rFonts w:asciiTheme="minorHAnsi" w:hAnsiTheme="minorHAnsi" w:cstheme="minorHAnsi"/>
                <w:highlight w:val="lightGray"/>
              </w:rPr>
            </w:pPr>
            <w:r w:rsidRPr="00C85DED">
              <w:rPr>
                <w:rFonts w:asciiTheme="minorHAnsi" w:hAnsiTheme="minorHAnsi" w:cstheme="minorHAnsi"/>
                <w:b/>
                <w:highlight w:val="lightGray"/>
              </w:rPr>
              <w:t>Iznos PDV-a:</w:t>
            </w:r>
          </w:p>
        </w:tc>
        <w:tc>
          <w:tcPr>
            <w:tcW w:w="5145" w:type="dxa"/>
          </w:tcPr>
          <w:p w:rsidR="0036500F" w:rsidRPr="00C85DED" w:rsidRDefault="0036500F" w:rsidP="00352405">
            <w:pPr>
              <w:ind w:left="-5"/>
              <w:rPr>
                <w:rFonts w:asciiTheme="minorHAnsi" w:hAnsiTheme="minorHAnsi" w:cstheme="minorHAnsi"/>
              </w:rPr>
            </w:pPr>
          </w:p>
        </w:tc>
      </w:tr>
      <w:tr w:rsidR="0036500F" w:rsidRPr="00C85DED" w:rsidTr="005638A6">
        <w:trPr>
          <w:trHeight w:val="371"/>
        </w:trPr>
        <w:tc>
          <w:tcPr>
            <w:tcW w:w="5019" w:type="dxa"/>
            <w:shd w:val="clear" w:color="auto" w:fill="C0C0C0"/>
          </w:tcPr>
          <w:p w:rsidR="0036500F" w:rsidRPr="00C85DED" w:rsidRDefault="0036500F" w:rsidP="00352405">
            <w:pPr>
              <w:ind w:left="-5"/>
              <w:rPr>
                <w:rFonts w:asciiTheme="minorHAnsi" w:hAnsiTheme="minorHAnsi" w:cstheme="minorHAnsi"/>
                <w:highlight w:val="lightGray"/>
              </w:rPr>
            </w:pPr>
            <w:r w:rsidRPr="00C85DED">
              <w:rPr>
                <w:rFonts w:asciiTheme="minorHAnsi" w:hAnsiTheme="minorHAnsi" w:cstheme="minorHAnsi"/>
                <w:b/>
                <w:highlight w:val="lightGray"/>
              </w:rPr>
              <w:t xml:space="preserve">Cijena ponude </w:t>
            </w:r>
            <w:r w:rsidR="00B91D91" w:rsidRPr="00C85DED">
              <w:rPr>
                <w:rFonts w:asciiTheme="minorHAnsi" w:hAnsiTheme="minorHAnsi" w:cstheme="minorHAnsi"/>
                <w:b/>
                <w:highlight w:val="lightGray"/>
              </w:rPr>
              <w:t xml:space="preserve"> u EUR </w:t>
            </w:r>
            <w:r w:rsidRPr="00C85DED">
              <w:rPr>
                <w:rFonts w:asciiTheme="minorHAnsi" w:hAnsiTheme="minorHAnsi" w:cstheme="minorHAnsi"/>
                <w:b/>
                <w:highlight w:val="lightGray"/>
              </w:rPr>
              <w:t>(sa PDV-om):</w:t>
            </w:r>
          </w:p>
        </w:tc>
        <w:tc>
          <w:tcPr>
            <w:tcW w:w="5145" w:type="dxa"/>
          </w:tcPr>
          <w:p w:rsidR="0036500F" w:rsidRPr="00C85DED" w:rsidRDefault="0036500F" w:rsidP="00352405">
            <w:pPr>
              <w:ind w:left="-5"/>
              <w:rPr>
                <w:rFonts w:asciiTheme="minorHAnsi" w:hAnsiTheme="minorHAnsi" w:cstheme="minorHAnsi"/>
              </w:rPr>
            </w:pPr>
          </w:p>
        </w:tc>
      </w:tr>
    </w:tbl>
    <w:p w:rsidR="0036500F" w:rsidRPr="00C85DED" w:rsidRDefault="0036500F" w:rsidP="00352405">
      <w:pPr>
        <w:ind w:left="-5"/>
        <w:rPr>
          <w:rFonts w:asciiTheme="minorHAnsi" w:hAnsiTheme="minorHAnsi" w:cstheme="minorHAnsi"/>
        </w:rPr>
      </w:pPr>
    </w:p>
    <w:p w:rsidR="0036500F" w:rsidRPr="00C85DED" w:rsidRDefault="0036500F" w:rsidP="00352405">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C85DED" w:rsidTr="005638A6">
        <w:trPr>
          <w:trHeight w:val="365"/>
        </w:trPr>
        <w:tc>
          <w:tcPr>
            <w:tcW w:w="5019" w:type="dxa"/>
            <w:shd w:val="clear" w:color="auto" w:fill="C0C0C0"/>
          </w:tcPr>
          <w:p w:rsidR="0036500F" w:rsidRPr="00C85DED" w:rsidRDefault="0036500F" w:rsidP="00352405">
            <w:pPr>
              <w:ind w:left="0" w:firstLine="0"/>
              <w:rPr>
                <w:rFonts w:asciiTheme="minorHAnsi" w:hAnsiTheme="minorHAnsi" w:cstheme="minorHAnsi"/>
                <w:b/>
                <w:i/>
                <w:highlight w:val="lightGray"/>
              </w:rPr>
            </w:pPr>
            <w:r w:rsidRPr="00C85DED">
              <w:rPr>
                <w:rFonts w:asciiTheme="minorHAnsi" w:hAnsiTheme="minorHAnsi" w:cstheme="minorHAnsi"/>
                <w:b/>
                <w:i/>
                <w:highlight w:val="lightGray"/>
              </w:rPr>
              <w:t>Rok valjanosti ponude</w:t>
            </w:r>
          </w:p>
        </w:tc>
        <w:tc>
          <w:tcPr>
            <w:tcW w:w="5145" w:type="dxa"/>
            <w:shd w:val="clear" w:color="auto" w:fill="auto"/>
          </w:tcPr>
          <w:p w:rsidR="0036500F" w:rsidRPr="00C85DED" w:rsidRDefault="0036500F" w:rsidP="00352405">
            <w:pPr>
              <w:rPr>
                <w:rFonts w:asciiTheme="minorHAnsi" w:hAnsiTheme="minorHAnsi" w:cstheme="minorHAnsi"/>
                <w:b/>
                <w:i/>
                <w:highlight w:val="lightGray"/>
              </w:rPr>
            </w:pPr>
          </w:p>
        </w:tc>
      </w:tr>
      <w:tr w:rsidR="0036500F" w:rsidRPr="00C85DED" w:rsidTr="005638A6">
        <w:trPr>
          <w:trHeight w:val="399"/>
        </w:trPr>
        <w:tc>
          <w:tcPr>
            <w:tcW w:w="5019" w:type="dxa"/>
            <w:shd w:val="clear" w:color="auto" w:fill="C0C0C0"/>
          </w:tcPr>
          <w:p w:rsidR="0036500F" w:rsidRPr="00C85DED" w:rsidRDefault="0036500F" w:rsidP="00352405">
            <w:pPr>
              <w:ind w:left="0" w:firstLine="0"/>
              <w:rPr>
                <w:rFonts w:asciiTheme="minorHAnsi" w:hAnsiTheme="minorHAnsi" w:cstheme="minorHAnsi"/>
                <w:b/>
                <w:i/>
                <w:highlight w:val="lightGray"/>
              </w:rPr>
            </w:pPr>
            <w:r w:rsidRPr="00C85DED">
              <w:rPr>
                <w:rFonts w:asciiTheme="minorHAnsi" w:hAnsiTheme="minorHAnsi" w:cstheme="minorHAnsi"/>
                <w:b/>
                <w:i/>
                <w:highlight w:val="lightGray"/>
              </w:rPr>
              <w:t>Broj ponude</w:t>
            </w:r>
          </w:p>
        </w:tc>
        <w:tc>
          <w:tcPr>
            <w:tcW w:w="5145" w:type="dxa"/>
            <w:shd w:val="clear" w:color="auto" w:fill="auto"/>
          </w:tcPr>
          <w:p w:rsidR="0036500F" w:rsidRPr="00C85DED" w:rsidRDefault="0036500F" w:rsidP="00352405">
            <w:pPr>
              <w:rPr>
                <w:rFonts w:asciiTheme="minorHAnsi" w:hAnsiTheme="minorHAnsi" w:cstheme="minorHAnsi"/>
                <w:b/>
                <w:i/>
              </w:rPr>
            </w:pPr>
          </w:p>
        </w:tc>
      </w:tr>
    </w:tbl>
    <w:p w:rsidR="0036500F" w:rsidRPr="00C85DED" w:rsidRDefault="0036500F" w:rsidP="00352405">
      <w:pPr>
        <w:ind w:left="-5"/>
        <w:rPr>
          <w:rFonts w:asciiTheme="minorHAnsi" w:hAnsiTheme="minorHAnsi" w:cstheme="minorHAnsi"/>
        </w:rPr>
      </w:pPr>
    </w:p>
    <w:p w:rsidR="00C5590B" w:rsidRPr="00C85DED" w:rsidRDefault="00C5590B" w:rsidP="00352405">
      <w:pPr>
        <w:pStyle w:val="Odlomakpopisa"/>
        <w:numPr>
          <w:ilvl w:val="0"/>
          <w:numId w:val="15"/>
        </w:numPr>
        <w:rPr>
          <w:rFonts w:asciiTheme="minorHAnsi" w:hAnsiTheme="minorHAnsi" w:cstheme="minorHAnsi"/>
          <w:b/>
        </w:rPr>
      </w:pPr>
      <w:r w:rsidRPr="00C85DED">
        <w:rPr>
          <w:rFonts w:asciiTheme="minorHAnsi" w:hAnsiTheme="minorHAnsi" w:cstheme="minorHAnsi"/>
          <w:b/>
        </w:rPr>
        <w:t>PODACI O PODIZVODITELJIMA I PODACI O DIJELU UGOVORA O JAVNOJ NABAVI, AKO SE DIO UGOVORA O JAVNOJ NABAVI DAJE U PODUGOVOR</w:t>
      </w:r>
    </w:p>
    <w:p w:rsidR="0036500F" w:rsidRPr="00C85DED" w:rsidRDefault="0036500F" w:rsidP="00352405">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C5590B" w:rsidRPr="00C85DED" w:rsidTr="00652ADD">
        <w:tc>
          <w:tcPr>
            <w:tcW w:w="1510" w:type="dxa"/>
          </w:tcPr>
          <w:p w:rsidR="00C5590B" w:rsidRPr="00C85DED" w:rsidRDefault="00C5590B" w:rsidP="00352405">
            <w:pPr>
              <w:ind w:left="0" w:firstLine="0"/>
              <w:rPr>
                <w:rFonts w:asciiTheme="minorHAnsi" w:hAnsiTheme="minorHAnsi" w:cstheme="minorHAnsi"/>
                <w:sz w:val="16"/>
                <w:szCs w:val="16"/>
              </w:rPr>
            </w:pPr>
            <w:r w:rsidRPr="00C85DED">
              <w:rPr>
                <w:rFonts w:asciiTheme="minorHAnsi" w:hAnsiTheme="minorHAnsi" w:cstheme="minorHAnsi"/>
                <w:sz w:val="16"/>
                <w:szCs w:val="16"/>
              </w:rPr>
              <w:t xml:space="preserve">Puni naziv i adresa </w:t>
            </w:r>
            <w:proofErr w:type="spellStart"/>
            <w:r w:rsidRPr="00C85DED">
              <w:rPr>
                <w:rFonts w:asciiTheme="minorHAnsi" w:hAnsiTheme="minorHAnsi" w:cstheme="minorHAnsi"/>
                <w:sz w:val="16"/>
                <w:szCs w:val="16"/>
              </w:rPr>
              <w:t>podizvoditelja</w:t>
            </w:r>
            <w:proofErr w:type="spellEnd"/>
          </w:p>
        </w:tc>
        <w:tc>
          <w:tcPr>
            <w:tcW w:w="1325" w:type="dxa"/>
          </w:tcPr>
          <w:p w:rsidR="00C5590B" w:rsidRPr="00C85DED" w:rsidRDefault="00C5590B" w:rsidP="00352405">
            <w:pPr>
              <w:ind w:left="0" w:firstLine="0"/>
              <w:rPr>
                <w:rFonts w:asciiTheme="minorHAnsi" w:hAnsiTheme="minorHAnsi" w:cstheme="minorHAnsi"/>
                <w:sz w:val="16"/>
                <w:szCs w:val="16"/>
              </w:rPr>
            </w:pPr>
            <w:r w:rsidRPr="00C85DED">
              <w:rPr>
                <w:rFonts w:asciiTheme="minorHAnsi" w:hAnsiTheme="minorHAnsi" w:cstheme="minorHAnsi"/>
                <w:sz w:val="16"/>
                <w:szCs w:val="16"/>
              </w:rPr>
              <w:t>OIB</w:t>
            </w:r>
          </w:p>
        </w:tc>
        <w:tc>
          <w:tcPr>
            <w:tcW w:w="1418" w:type="dxa"/>
          </w:tcPr>
          <w:p w:rsidR="00C5590B" w:rsidRPr="00C85DED" w:rsidRDefault="00C5590B" w:rsidP="00352405">
            <w:pPr>
              <w:ind w:left="0" w:firstLine="0"/>
              <w:rPr>
                <w:rFonts w:asciiTheme="minorHAnsi" w:hAnsiTheme="minorHAnsi" w:cstheme="minorHAnsi"/>
                <w:sz w:val="16"/>
                <w:szCs w:val="16"/>
              </w:rPr>
            </w:pPr>
            <w:r w:rsidRPr="00C85DED">
              <w:rPr>
                <w:rFonts w:asciiTheme="minorHAnsi" w:hAnsiTheme="minorHAnsi" w:cstheme="minorHAnsi"/>
                <w:sz w:val="16"/>
                <w:szCs w:val="16"/>
              </w:rPr>
              <w:t>Broj računa</w:t>
            </w:r>
          </w:p>
        </w:tc>
        <w:tc>
          <w:tcPr>
            <w:tcW w:w="1787" w:type="dxa"/>
          </w:tcPr>
          <w:p w:rsidR="00C5590B" w:rsidRPr="00C85DED" w:rsidRDefault="00C5590B" w:rsidP="00352405">
            <w:pPr>
              <w:ind w:left="0" w:firstLine="0"/>
              <w:rPr>
                <w:rFonts w:asciiTheme="minorHAnsi" w:hAnsiTheme="minorHAnsi" w:cstheme="minorHAnsi"/>
                <w:sz w:val="16"/>
                <w:szCs w:val="16"/>
              </w:rPr>
            </w:pPr>
            <w:r w:rsidRPr="00C85DED">
              <w:rPr>
                <w:rFonts w:asciiTheme="minorHAnsi" w:hAnsiTheme="minorHAnsi" w:cstheme="minorHAnsi"/>
                <w:sz w:val="16"/>
                <w:szCs w:val="16"/>
              </w:rPr>
              <w:t>Predmet, količina ugovora o JN koji se daje u podugovor</w:t>
            </w:r>
          </w:p>
        </w:tc>
        <w:tc>
          <w:tcPr>
            <w:tcW w:w="1757" w:type="dxa"/>
          </w:tcPr>
          <w:p w:rsidR="00C5590B" w:rsidRPr="00C85DED" w:rsidRDefault="00C5590B" w:rsidP="00352405">
            <w:pPr>
              <w:ind w:left="0" w:firstLine="0"/>
              <w:rPr>
                <w:rFonts w:asciiTheme="minorHAnsi" w:hAnsiTheme="minorHAnsi" w:cstheme="minorHAnsi"/>
                <w:sz w:val="16"/>
                <w:szCs w:val="16"/>
              </w:rPr>
            </w:pPr>
            <w:r w:rsidRPr="00C85DED">
              <w:rPr>
                <w:rFonts w:asciiTheme="minorHAnsi" w:hAnsiTheme="minorHAnsi" w:cstheme="minorHAnsi"/>
                <w:sz w:val="16"/>
                <w:szCs w:val="16"/>
              </w:rPr>
              <w:t xml:space="preserve">Vrijednost podugovora (bez PDV-a) </w:t>
            </w:r>
          </w:p>
        </w:tc>
        <w:tc>
          <w:tcPr>
            <w:tcW w:w="1265" w:type="dxa"/>
          </w:tcPr>
          <w:p w:rsidR="00C5590B" w:rsidRPr="00C85DED" w:rsidRDefault="00C5590B" w:rsidP="00352405">
            <w:pPr>
              <w:ind w:left="0" w:firstLine="0"/>
              <w:rPr>
                <w:rFonts w:asciiTheme="minorHAnsi" w:hAnsiTheme="minorHAnsi" w:cstheme="minorHAnsi"/>
                <w:sz w:val="16"/>
                <w:szCs w:val="16"/>
              </w:rPr>
            </w:pPr>
            <w:r w:rsidRPr="00C85DED">
              <w:rPr>
                <w:rFonts w:asciiTheme="minorHAnsi" w:hAnsiTheme="minorHAnsi" w:cstheme="minorHAnsi"/>
                <w:sz w:val="16"/>
                <w:szCs w:val="16"/>
              </w:rPr>
              <w:t>Postotni dio (%)</w:t>
            </w:r>
          </w:p>
        </w:tc>
      </w:tr>
      <w:tr w:rsidR="00C5590B" w:rsidRPr="00C85DED" w:rsidTr="00652ADD">
        <w:tc>
          <w:tcPr>
            <w:tcW w:w="1510" w:type="dxa"/>
          </w:tcPr>
          <w:p w:rsidR="00C5590B" w:rsidRPr="00C85DED" w:rsidRDefault="00C5590B" w:rsidP="00352405">
            <w:pPr>
              <w:ind w:left="0" w:firstLine="0"/>
              <w:rPr>
                <w:rFonts w:asciiTheme="minorHAnsi" w:hAnsiTheme="minorHAnsi" w:cstheme="minorHAnsi"/>
              </w:rPr>
            </w:pPr>
          </w:p>
        </w:tc>
        <w:tc>
          <w:tcPr>
            <w:tcW w:w="1325" w:type="dxa"/>
          </w:tcPr>
          <w:p w:rsidR="00C5590B" w:rsidRPr="00C85DED" w:rsidRDefault="00C5590B" w:rsidP="00352405">
            <w:pPr>
              <w:ind w:left="0" w:firstLine="0"/>
              <w:rPr>
                <w:rFonts w:asciiTheme="minorHAnsi" w:hAnsiTheme="minorHAnsi" w:cstheme="minorHAnsi"/>
              </w:rPr>
            </w:pPr>
          </w:p>
        </w:tc>
        <w:tc>
          <w:tcPr>
            <w:tcW w:w="1418" w:type="dxa"/>
          </w:tcPr>
          <w:p w:rsidR="00C5590B" w:rsidRPr="00C85DED" w:rsidRDefault="00C5590B" w:rsidP="00352405">
            <w:pPr>
              <w:ind w:left="0" w:firstLine="0"/>
              <w:rPr>
                <w:rFonts w:asciiTheme="minorHAnsi" w:hAnsiTheme="minorHAnsi" w:cstheme="minorHAnsi"/>
              </w:rPr>
            </w:pPr>
          </w:p>
        </w:tc>
        <w:tc>
          <w:tcPr>
            <w:tcW w:w="1787" w:type="dxa"/>
          </w:tcPr>
          <w:p w:rsidR="00C5590B" w:rsidRPr="00C85DED" w:rsidRDefault="00C5590B" w:rsidP="00352405">
            <w:pPr>
              <w:ind w:left="0" w:firstLine="0"/>
              <w:rPr>
                <w:rFonts w:asciiTheme="minorHAnsi" w:hAnsiTheme="minorHAnsi" w:cstheme="minorHAnsi"/>
              </w:rPr>
            </w:pPr>
          </w:p>
        </w:tc>
        <w:tc>
          <w:tcPr>
            <w:tcW w:w="1757" w:type="dxa"/>
          </w:tcPr>
          <w:p w:rsidR="00C5590B" w:rsidRPr="00C85DED" w:rsidRDefault="00C5590B" w:rsidP="00352405">
            <w:pPr>
              <w:ind w:left="0" w:firstLine="0"/>
              <w:rPr>
                <w:rFonts w:asciiTheme="minorHAnsi" w:hAnsiTheme="minorHAnsi" w:cstheme="minorHAnsi"/>
              </w:rPr>
            </w:pPr>
          </w:p>
        </w:tc>
        <w:tc>
          <w:tcPr>
            <w:tcW w:w="1265" w:type="dxa"/>
          </w:tcPr>
          <w:p w:rsidR="00C5590B" w:rsidRPr="00C85DED" w:rsidRDefault="00C5590B" w:rsidP="00352405">
            <w:pPr>
              <w:ind w:left="0" w:firstLine="0"/>
              <w:rPr>
                <w:rFonts w:asciiTheme="minorHAnsi" w:hAnsiTheme="minorHAnsi" w:cstheme="minorHAnsi"/>
              </w:rPr>
            </w:pPr>
          </w:p>
        </w:tc>
      </w:tr>
    </w:tbl>
    <w:p w:rsidR="00C5590B" w:rsidRPr="00C85DED" w:rsidRDefault="00C5590B" w:rsidP="00352405">
      <w:pPr>
        <w:ind w:left="-5"/>
        <w:rPr>
          <w:rFonts w:asciiTheme="minorHAnsi" w:hAnsiTheme="minorHAnsi" w:cstheme="minorHAnsi"/>
        </w:rPr>
      </w:pPr>
    </w:p>
    <w:p w:rsidR="00C5590B" w:rsidRPr="00C85DED" w:rsidRDefault="00C5590B" w:rsidP="00352405">
      <w:pPr>
        <w:ind w:left="-5"/>
        <w:rPr>
          <w:rFonts w:asciiTheme="minorHAnsi" w:hAnsiTheme="minorHAnsi" w:cstheme="minorHAnsi"/>
        </w:rPr>
      </w:pPr>
    </w:p>
    <w:p w:rsidR="00C5590B" w:rsidRPr="00C85DED" w:rsidRDefault="00C5590B" w:rsidP="00352405">
      <w:pPr>
        <w:ind w:left="-5"/>
        <w:rPr>
          <w:rFonts w:asciiTheme="minorHAnsi" w:hAnsiTheme="minorHAnsi" w:cstheme="minorHAnsi"/>
        </w:rPr>
      </w:pPr>
    </w:p>
    <w:p w:rsidR="00C5590B" w:rsidRPr="00C85DED" w:rsidRDefault="00C5590B" w:rsidP="00352405">
      <w:pPr>
        <w:ind w:left="-5"/>
        <w:rPr>
          <w:rFonts w:asciiTheme="minorHAnsi" w:hAnsiTheme="minorHAnsi" w:cstheme="minorHAnsi"/>
        </w:rPr>
      </w:pPr>
    </w:p>
    <w:p w:rsidR="00C5590B" w:rsidRPr="00C85DED" w:rsidRDefault="00C5590B" w:rsidP="00352405">
      <w:pPr>
        <w:ind w:left="-5"/>
        <w:rPr>
          <w:rFonts w:asciiTheme="minorHAnsi" w:hAnsiTheme="minorHAnsi" w:cstheme="minorHAnsi"/>
        </w:rPr>
      </w:pPr>
    </w:p>
    <w:p w:rsidR="0036500F" w:rsidRPr="00C85DED" w:rsidRDefault="0036500F" w:rsidP="00352405">
      <w:pPr>
        <w:ind w:left="-5"/>
        <w:rPr>
          <w:rFonts w:asciiTheme="minorHAnsi" w:hAnsiTheme="minorHAnsi" w:cstheme="minorHAnsi"/>
        </w:rPr>
      </w:pPr>
      <w:r w:rsidRPr="00C85DED">
        <w:rPr>
          <w:rFonts w:asciiTheme="minorHAnsi" w:hAnsiTheme="minorHAnsi" w:cstheme="minorHAnsi"/>
        </w:rPr>
        <w:t xml:space="preserve">U __________, dana </w:t>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r>
      <w:r w:rsidRPr="00C85DED">
        <w:rPr>
          <w:rFonts w:asciiTheme="minorHAnsi" w:hAnsiTheme="minorHAnsi" w:cstheme="minorHAnsi"/>
        </w:rPr>
        <w:softHyphen/>
        <w:t>__________</w:t>
      </w:r>
    </w:p>
    <w:p w:rsidR="0036500F" w:rsidRPr="00C85DED" w:rsidRDefault="0036500F" w:rsidP="00352405">
      <w:pPr>
        <w:ind w:left="-5"/>
        <w:rPr>
          <w:rFonts w:asciiTheme="minorHAnsi" w:hAnsiTheme="minorHAnsi" w:cstheme="minorHAnsi"/>
        </w:rPr>
      </w:pPr>
    </w:p>
    <w:p w:rsidR="0036500F" w:rsidRPr="00C85DED" w:rsidRDefault="0036500F" w:rsidP="00352405">
      <w:pPr>
        <w:ind w:left="0" w:firstLine="0"/>
        <w:rPr>
          <w:rFonts w:asciiTheme="minorHAnsi" w:hAnsiTheme="minorHAnsi" w:cstheme="minorHAnsi"/>
        </w:rPr>
      </w:pPr>
      <w:r w:rsidRPr="00C85DED">
        <w:rPr>
          <w:rFonts w:asciiTheme="minorHAnsi" w:hAnsiTheme="minorHAnsi" w:cstheme="minorHAnsi"/>
        </w:rPr>
        <w:t xml:space="preserve">                                          M.P.</w:t>
      </w:r>
    </w:p>
    <w:p w:rsidR="0036500F" w:rsidRPr="00C85DED" w:rsidRDefault="0036500F" w:rsidP="00352405">
      <w:pPr>
        <w:ind w:left="-5"/>
        <w:rPr>
          <w:rFonts w:asciiTheme="minorHAnsi" w:hAnsiTheme="minorHAnsi" w:cstheme="minorHAnsi"/>
        </w:rPr>
      </w:pPr>
      <w:r w:rsidRPr="00C85DED">
        <w:rPr>
          <w:rFonts w:asciiTheme="minorHAnsi" w:hAnsiTheme="minorHAnsi" w:cstheme="minorHAnsi"/>
        </w:rPr>
        <w:t xml:space="preserve">                                                                            _____________________________</w:t>
      </w:r>
    </w:p>
    <w:p w:rsidR="0036500F" w:rsidRPr="00C85DED" w:rsidRDefault="0036500F" w:rsidP="00352405">
      <w:pPr>
        <w:ind w:left="-5"/>
        <w:rPr>
          <w:rFonts w:asciiTheme="minorHAnsi" w:hAnsiTheme="minorHAnsi" w:cstheme="minorHAnsi"/>
          <w:i/>
        </w:rPr>
      </w:pPr>
      <w:r w:rsidRPr="00C85DED">
        <w:rPr>
          <w:rFonts w:asciiTheme="minorHAnsi" w:hAnsiTheme="minorHAnsi" w:cstheme="minorHAnsi"/>
          <w:i/>
        </w:rPr>
        <w:t xml:space="preserve">                                                                        Potpis / ime i prezime odgovorne osobe ponuditelja</w:t>
      </w:r>
    </w:p>
    <w:p w:rsidR="0036500F" w:rsidRPr="00C85DED" w:rsidRDefault="0036500F" w:rsidP="00352405">
      <w:pPr>
        <w:ind w:left="-5"/>
        <w:rPr>
          <w:rFonts w:asciiTheme="minorHAnsi" w:hAnsiTheme="minorHAnsi" w:cstheme="minorHAnsi"/>
        </w:rPr>
      </w:pPr>
    </w:p>
    <w:p w:rsidR="0036500F" w:rsidRPr="00C85DED" w:rsidRDefault="0036500F" w:rsidP="00352405">
      <w:pPr>
        <w:ind w:left="-5"/>
        <w:rPr>
          <w:rFonts w:asciiTheme="minorHAnsi" w:hAnsiTheme="minorHAnsi" w:cstheme="minorHAnsi"/>
        </w:rPr>
      </w:pPr>
      <w:r w:rsidRPr="00C85DED">
        <w:rPr>
          <w:rFonts w:asciiTheme="minorHAnsi" w:hAnsiTheme="minorHAnsi" w:cstheme="minorHAnsi"/>
          <w:b/>
        </w:rPr>
        <w:t>Napomena</w:t>
      </w:r>
      <w:r w:rsidRPr="00C85DED">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C85DED" w:rsidRDefault="0036500F" w:rsidP="00352405">
      <w:pPr>
        <w:pStyle w:val="Naslov1"/>
        <w:spacing w:before="120" w:after="120" w:line="360" w:lineRule="auto"/>
        <w:jc w:val="both"/>
        <w:rPr>
          <w:rFonts w:asciiTheme="minorHAnsi" w:hAnsiTheme="minorHAnsi" w:cstheme="minorHAnsi"/>
        </w:rPr>
      </w:pPr>
      <w:r w:rsidRPr="00C85DED">
        <w:rPr>
          <w:rFonts w:asciiTheme="minorHAnsi" w:hAnsiTheme="minorHAnsi" w:cstheme="minorHAnsi"/>
        </w:rPr>
        <w:br w:type="page"/>
      </w:r>
      <w:bookmarkStart w:id="67" w:name="_Toc64441475"/>
      <w:bookmarkStart w:id="68" w:name="_Toc154140331"/>
      <w:r w:rsidRPr="00C85DED">
        <w:rPr>
          <w:rFonts w:asciiTheme="minorHAnsi" w:hAnsiTheme="minorHAnsi" w:cstheme="minorHAnsi"/>
        </w:rPr>
        <w:lastRenderedPageBreak/>
        <w:t>Prilog 2.</w:t>
      </w:r>
      <w:r w:rsidRPr="00C85DED">
        <w:rPr>
          <w:rFonts w:asciiTheme="minorHAnsi" w:hAnsiTheme="minorHAnsi" w:cstheme="minorHAnsi"/>
        </w:rPr>
        <w:tab/>
        <w:t>IZJAVA O NEKAŽNJAVANJU</w:t>
      </w:r>
      <w:bookmarkEnd w:id="67"/>
      <w:bookmarkEnd w:id="68"/>
    </w:p>
    <w:p w:rsidR="0036500F" w:rsidRPr="00C85DED" w:rsidRDefault="0036500F" w:rsidP="00352405">
      <w:pPr>
        <w:rPr>
          <w:rFonts w:asciiTheme="minorHAnsi" w:hAnsiTheme="minorHAnsi" w:cstheme="minorHAnsi"/>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Sukladno članku 265. stavak 2., a u vezi s člankom 251. ZJN 2016, dajem sljedeću</w:t>
      </w:r>
    </w:p>
    <w:p w:rsidR="00B91D91" w:rsidRPr="00C85DED" w:rsidRDefault="00B91D91" w:rsidP="00352405">
      <w:pPr>
        <w:spacing w:after="120" w:line="240" w:lineRule="auto"/>
        <w:ind w:left="0" w:firstLine="0"/>
        <w:rPr>
          <w:rFonts w:asciiTheme="minorHAnsi" w:hAnsiTheme="minorHAnsi" w:cstheme="minorHAnsi"/>
          <w:b/>
          <w:bCs/>
          <w:color w:val="auto"/>
        </w:rPr>
      </w:pPr>
    </w:p>
    <w:p w:rsidR="00B91D91" w:rsidRPr="00C85DED" w:rsidRDefault="00B91D91" w:rsidP="00352405">
      <w:pPr>
        <w:spacing w:after="120" w:line="240" w:lineRule="auto"/>
        <w:ind w:left="0" w:firstLine="0"/>
        <w:rPr>
          <w:rFonts w:asciiTheme="minorHAnsi" w:hAnsiTheme="minorHAnsi" w:cstheme="minorHAnsi"/>
          <w:b/>
          <w:bCs/>
          <w:color w:val="auto"/>
          <w:sz w:val="24"/>
          <w:szCs w:val="24"/>
        </w:rPr>
      </w:pPr>
      <w:r w:rsidRPr="00C85DED">
        <w:rPr>
          <w:rFonts w:asciiTheme="minorHAnsi" w:hAnsiTheme="minorHAnsi" w:cstheme="minorHAnsi"/>
          <w:b/>
          <w:bCs/>
          <w:color w:val="auto"/>
          <w:sz w:val="24"/>
          <w:szCs w:val="24"/>
        </w:rPr>
        <w:t>IZJAVU O NEKAŽNJAVANJU</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kojom ja __________________________________________________________________</w:t>
      </w:r>
    </w:p>
    <w:p w:rsidR="00B91D91" w:rsidRPr="00C85DED" w:rsidRDefault="00B91D91" w:rsidP="00352405">
      <w:pPr>
        <w:spacing w:after="120" w:line="240" w:lineRule="auto"/>
        <w:ind w:left="4248" w:firstLine="0"/>
        <w:rPr>
          <w:rFonts w:asciiTheme="minorHAnsi" w:hAnsiTheme="minorHAnsi" w:cstheme="minorHAnsi"/>
          <w:bCs/>
          <w:color w:val="auto"/>
        </w:rPr>
      </w:pPr>
      <w:r w:rsidRPr="00C85DED">
        <w:rPr>
          <w:rFonts w:asciiTheme="minorHAnsi" w:hAnsiTheme="minorHAnsi" w:cstheme="minorHAnsi"/>
          <w:bCs/>
          <w:color w:val="auto"/>
        </w:rPr>
        <w:t>(ime i prezime)</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iz _______________________________________________________________________</w:t>
      </w:r>
    </w:p>
    <w:p w:rsidR="00B91D91" w:rsidRPr="00C85DED" w:rsidRDefault="00B91D91" w:rsidP="00352405">
      <w:pPr>
        <w:spacing w:after="120" w:line="240" w:lineRule="auto"/>
        <w:ind w:left="4248" w:firstLine="0"/>
        <w:rPr>
          <w:rFonts w:asciiTheme="minorHAnsi" w:hAnsiTheme="minorHAnsi" w:cstheme="minorHAnsi"/>
          <w:bCs/>
          <w:color w:val="auto"/>
        </w:rPr>
      </w:pPr>
      <w:r w:rsidRPr="00C85DED">
        <w:rPr>
          <w:rFonts w:asciiTheme="minorHAnsi" w:hAnsiTheme="minorHAnsi" w:cstheme="minorHAnsi"/>
          <w:bCs/>
          <w:color w:val="auto"/>
        </w:rPr>
        <w:t>(adresa stanovanja)</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broj osobne iskaznice: ____________________izdane od PP________________________</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_________________________________________________________________________</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(naziv, adresa i OIB gospodarskog subjekta)</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eastAsiaTheme="minorHAnsi" w:hAnsiTheme="minorHAnsi" w:cstheme="minorHAnsi"/>
          <w:bCs/>
          <w:color w:val="auto"/>
          <w:lang w:eastAsia="en-US"/>
        </w:rPr>
      </w:pPr>
      <w:r w:rsidRPr="00C85DED">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C85DED">
        <w:rPr>
          <w:rFonts w:asciiTheme="minorHAnsi" w:eastAsiaTheme="minorHAnsi" w:hAnsiTheme="minorHAnsi" w:cstheme="minorHAnsi"/>
          <w:bCs/>
          <w:color w:val="auto"/>
          <w:lang w:eastAsia="en-US"/>
        </w:rPr>
        <w:t>nije izrečena pravomoćna osuđujuća presuda za jedno ili više sljedećih kaznenih djela:</w:t>
      </w:r>
    </w:p>
    <w:p w:rsidR="00B91D91" w:rsidRPr="00C85DED" w:rsidRDefault="00B91D91" w:rsidP="00352405">
      <w:pPr>
        <w:spacing w:after="120" w:line="240" w:lineRule="auto"/>
        <w:ind w:left="0" w:firstLine="0"/>
        <w:rPr>
          <w:rFonts w:asciiTheme="minorHAnsi" w:hAnsiTheme="minorHAnsi" w:cstheme="minorHAnsi"/>
          <w:b/>
          <w:bCs/>
          <w:i/>
          <w:color w:val="auto"/>
        </w:rPr>
      </w:pP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
          <w:bCs/>
          <w:color w:val="auto"/>
        </w:rPr>
        <w:t>a) sudjelovanje u zločinačkoj organizaciji, na temelju</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328. (zločinačko udruženje) i članka 329. (počinjenje kaznenog djela u sastavu zločinačkog udruženja) Kaznenog zakona</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
          <w:bCs/>
          <w:color w:val="auto"/>
        </w:rPr>
        <w:t>b) korupciju, na temelju</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
          <w:bCs/>
          <w:color w:val="auto"/>
        </w:rPr>
        <w:lastRenderedPageBreak/>
        <w:t>c) prijevaru, na temelju</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
          <w:bCs/>
          <w:color w:val="auto"/>
        </w:rPr>
        <w:t>d) terorizam ili kaznena djela povezana s terorističkim aktivnostima, na temelju</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
          <w:bCs/>
          <w:color w:val="auto"/>
        </w:rPr>
        <w:t>e) pranje novca ili financiranje terorizma, na temelju</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98. (financiranje terorizma) i članka 265. (pranje novca) Kaznenog zakona</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C85DED" w:rsidRDefault="00B91D91" w:rsidP="00352405">
      <w:pPr>
        <w:spacing w:after="120" w:line="240" w:lineRule="auto"/>
        <w:ind w:left="0" w:firstLine="0"/>
        <w:rPr>
          <w:rFonts w:asciiTheme="minorHAnsi" w:hAnsiTheme="minorHAnsi" w:cstheme="minorHAnsi"/>
          <w:b/>
          <w:bCs/>
          <w:color w:val="auto"/>
        </w:rPr>
      </w:pPr>
      <w:r w:rsidRPr="00C85DED">
        <w:rPr>
          <w:rFonts w:asciiTheme="minorHAnsi" w:hAnsiTheme="minorHAnsi" w:cstheme="minorHAnsi"/>
          <w:b/>
          <w:bCs/>
          <w:color w:val="auto"/>
        </w:rPr>
        <w:t>f) dječji rad ili druge oblike trgovanja ljudima, na temelju</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106. (trgovanje ljudima) Kaznenog zakona</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 xml:space="preserve">odnosno za odgovarajuća kaznena djela koja, prema nacionalnim propisima države poslovnog </w:t>
      </w:r>
      <w:proofErr w:type="spellStart"/>
      <w:r w:rsidRPr="00C85DED">
        <w:rPr>
          <w:rFonts w:asciiTheme="minorHAnsi" w:hAnsiTheme="minorHAnsi" w:cstheme="minorHAnsi"/>
          <w:bCs/>
          <w:color w:val="auto"/>
        </w:rPr>
        <w:t>nastana</w:t>
      </w:r>
      <w:proofErr w:type="spellEnd"/>
      <w:r w:rsidRPr="00C85DED">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U _________________, dana ___________. god.</w:t>
      </w: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r>
      <w:r w:rsidRPr="00C85DED">
        <w:rPr>
          <w:rFonts w:asciiTheme="minorHAnsi" w:hAnsiTheme="minorHAnsi" w:cstheme="minorHAnsi"/>
          <w:bCs/>
          <w:color w:val="auto"/>
        </w:rPr>
        <w:tab/>
        <w:t xml:space="preserve">    Potpis davatelja izjave </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bCs/>
          <w:color w:val="auto"/>
        </w:rPr>
      </w:pPr>
      <w:r w:rsidRPr="00C85DED">
        <w:rPr>
          <w:rFonts w:asciiTheme="minorHAnsi" w:hAnsiTheme="minorHAnsi" w:cstheme="minorHAnsi"/>
          <w:bCs/>
          <w:color w:val="auto"/>
        </w:rPr>
        <w:t>_________________________</w:t>
      </w:r>
    </w:p>
    <w:p w:rsidR="00B91D91" w:rsidRPr="00C85DED" w:rsidRDefault="00B91D91" w:rsidP="00352405">
      <w:pPr>
        <w:spacing w:after="120" w:line="240" w:lineRule="auto"/>
        <w:ind w:left="0" w:firstLine="0"/>
        <w:rPr>
          <w:rFonts w:asciiTheme="minorHAnsi" w:hAnsiTheme="minorHAnsi" w:cstheme="minorHAnsi"/>
          <w:bCs/>
          <w:color w:val="auto"/>
        </w:rPr>
      </w:pPr>
      <w:proofErr w:type="spellStart"/>
      <w:r w:rsidRPr="00C85DED">
        <w:rPr>
          <w:rFonts w:asciiTheme="minorHAnsi" w:hAnsiTheme="minorHAnsi" w:cstheme="minorHAnsi"/>
          <w:bCs/>
          <w:color w:val="auto"/>
        </w:rPr>
        <w:t>m.p</w:t>
      </w:r>
      <w:proofErr w:type="spellEnd"/>
      <w:r w:rsidRPr="00C85DED">
        <w:rPr>
          <w:rFonts w:asciiTheme="minorHAnsi" w:hAnsiTheme="minorHAnsi" w:cstheme="minorHAnsi"/>
          <w:bCs/>
          <w:color w:val="auto"/>
        </w:rPr>
        <w:t>.</w:t>
      </w:r>
    </w:p>
    <w:p w:rsidR="00B91D91" w:rsidRPr="00C85DED" w:rsidRDefault="00B91D91" w:rsidP="00352405">
      <w:pPr>
        <w:spacing w:after="120" w:line="240" w:lineRule="auto"/>
        <w:ind w:left="0" w:firstLine="0"/>
        <w:rPr>
          <w:rFonts w:asciiTheme="minorHAnsi" w:hAnsiTheme="minorHAnsi" w:cstheme="minorHAnsi"/>
          <w:bCs/>
          <w:color w:val="auto"/>
        </w:rPr>
      </w:pPr>
    </w:p>
    <w:p w:rsidR="00B91D91" w:rsidRPr="00C85DED" w:rsidRDefault="00B91D91" w:rsidP="00352405">
      <w:pPr>
        <w:spacing w:after="120" w:line="240" w:lineRule="auto"/>
        <w:ind w:left="0" w:firstLine="0"/>
        <w:rPr>
          <w:rFonts w:asciiTheme="minorHAnsi" w:hAnsiTheme="minorHAnsi" w:cstheme="minorHAnsi"/>
          <w:color w:val="auto"/>
          <w:sz w:val="18"/>
          <w:szCs w:val="18"/>
        </w:rPr>
      </w:pPr>
      <w:r w:rsidRPr="00C85DED">
        <w:rPr>
          <w:rFonts w:asciiTheme="minorHAnsi" w:hAnsiTheme="minorHAnsi" w:cstheme="minorHAnsi"/>
          <w:b/>
          <w:color w:val="auto"/>
          <w:sz w:val="18"/>
          <w:szCs w:val="18"/>
        </w:rPr>
        <w:t xml:space="preserve">Napomena: </w:t>
      </w:r>
      <w:r w:rsidRPr="00C85DED">
        <w:rPr>
          <w:rFonts w:asciiTheme="minorHAnsi" w:hAnsiTheme="minorHAnsi" w:cstheme="minorHAnsi"/>
          <w:bCs/>
          <w:color w:val="auto"/>
          <w:sz w:val="18"/>
          <w:szCs w:val="18"/>
        </w:rPr>
        <w:t>Izjava</w:t>
      </w:r>
      <w:r w:rsidRPr="00C85DED">
        <w:rPr>
          <w:rFonts w:asciiTheme="minorHAnsi" w:hAnsiTheme="minorHAnsi" w:cstheme="minorHAnsi"/>
          <w:color w:val="auto"/>
          <w:sz w:val="18"/>
          <w:szCs w:val="18"/>
        </w:rPr>
        <w:t xml:space="preserve"> se daje kao izjava pod prisegom ili, ako </w:t>
      </w:r>
      <w:r w:rsidRPr="00C85DED">
        <w:rPr>
          <w:rFonts w:asciiTheme="minorHAnsi" w:hAnsiTheme="minorHAnsi" w:cstheme="minorHAnsi"/>
          <w:bCs/>
          <w:color w:val="auto"/>
          <w:sz w:val="18"/>
          <w:szCs w:val="18"/>
        </w:rPr>
        <w:t>Izjava</w:t>
      </w:r>
      <w:r w:rsidRPr="00C85DED">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C85DED">
        <w:rPr>
          <w:rFonts w:asciiTheme="minorHAnsi" w:hAnsiTheme="minorHAnsi" w:cstheme="minorHAnsi"/>
          <w:color w:val="auto"/>
          <w:sz w:val="18"/>
          <w:szCs w:val="18"/>
        </w:rPr>
        <w:t>nastana</w:t>
      </w:r>
      <w:proofErr w:type="spellEnd"/>
      <w:r w:rsidRPr="00C85DED">
        <w:rPr>
          <w:rFonts w:asciiTheme="minorHAnsi" w:hAnsiTheme="minorHAnsi" w:cstheme="minorHAnsi"/>
          <w:color w:val="auto"/>
          <w:sz w:val="18"/>
          <w:szCs w:val="18"/>
        </w:rPr>
        <w:t xml:space="preserve"> gospodarskog subjekta, odnosno državi čiji je osoba državljanin.</w:t>
      </w:r>
    </w:p>
    <w:p w:rsidR="00B91D91" w:rsidRPr="00C85DED" w:rsidRDefault="00B91D91" w:rsidP="00352405">
      <w:pPr>
        <w:keepNext/>
        <w:keepLines/>
        <w:spacing w:after="120" w:line="240" w:lineRule="auto"/>
        <w:ind w:left="0" w:firstLine="0"/>
        <w:outlineLvl w:val="0"/>
        <w:rPr>
          <w:rFonts w:asciiTheme="minorHAnsi" w:hAnsiTheme="minorHAnsi" w:cstheme="minorHAnsi"/>
          <w:b/>
          <w:bCs/>
        </w:rPr>
      </w:pPr>
    </w:p>
    <w:p w:rsidR="00B91D91" w:rsidRPr="00C85DED" w:rsidRDefault="00B91D91" w:rsidP="00352405">
      <w:pPr>
        <w:spacing w:before="120" w:after="120" w:line="240" w:lineRule="auto"/>
        <w:ind w:left="0" w:firstLine="0"/>
        <w:rPr>
          <w:rFonts w:asciiTheme="minorHAnsi" w:hAnsiTheme="minorHAnsi" w:cstheme="minorHAnsi"/>
          <w:color w:val="auto"/>
        </w:rPr>
      </w:pPr>
    </w:p>
    <w:p w:rsidR="0036500F" w:rsidRPr="00C85DED" w:rsidRDefault="0036500F" w:rsidP="00352405">
      <w:pPr>
        <w:rPr>
          <w:rFonts w:asciiTheme="minorHAnsi" w:hAnsiTheme="minorHAnsi" w:cstheme="minorHAnsi"/>
          <w:lang w:eastAsia="x-none"/>
        </w:rPr>
      </w:pPr>
    </w:p>
    <w:p w:rsidR="0036500F" w:rsidRPr="00C85DED" w:rsidRDefault="0036500F" w:rsidP="00352405">
      <w:pPr>
        <w:ind w:left="360"/>
        <w:rPr>
          <w:rFonts w:asciiTheme="minorHAnsi" w:hAnsiTheme="minorHAnsi" w:cstheme="minorHAnsi"/>
          <w:b/>
          <w:bCs/>
          <w:lang w:eastAsia="x-none"/>
        </w:rPr>
      </w:pPr>
    </w:p>
    <w:p w:rsidR="0036500F" w:rsidRPr="00C85DED" w:rsidRDefault="0036500F" w:rsidP="00352405">
      <w:pPr>
        <w:spacing w:line="276" w:lineRule="auto"/>
        <w:rPr>
          <w:rFonts w:asciiTheme="minorHAnsi" w:hAnsiTheme="minorHAnsi" w:cstheme="minorHAnsi"/>
          <w:lang w:eastAsia="x-none"/>
        </w:rPr>
      </w:pPr>
    </w:p>
    <w:p w:rsidR="00DA5C76" w:rsidRPr="00C85DED" w:rsidRDefault="00CB7486" w:rsidP="004949A5">
      <w:pPr>
        <w:pStyle w:val="Odlomakpopisa"/>
        <w:spacing w:after="160" w:line="259" w:lineRule="auto"/>
        <w:ind w:left="142" w:firstLine="0"/>
        <w:rPr>
          <w:rFonts w:asciiTheme="minorHAnsi" w:hAnsiTheme="minorHAnsi" w:cstheme="minorHAnsi"/>
          <w:b/>
          <w:bCs/>
          <w:lang w:eastAsia="x-none"/>
        </w:rPr>
      </w:pPr>
      <w:bookmarkStart w:id="69" w:name="_Toc65842622"/>
      <w:r w:rsidRPr="00C85DED">
        <w:rPr>
          <w:rFonts w:asciiTheme="minorHAnsi" w:hAnsiTheme="minorHAnsi" w:cstheme="minorHAnsi"/>
        </w:rPr>
        <w:br w:type="page"/>
      </w:r>
      <w:bookmarkStart w:id="70" w:name="_Toc113452613"/>
      <w:bookmarkEnd w:id="69"/>
      <w:r w:rsidR="00DA5C76" w:rsidRPr="00C85DED">
        <w:rPr>
          <w:rFonts w:asciiTheme="minorHAnsi" w:hAnsiTheme="minorHAnsi" w:cstheme="minorHAnsi"/>
          <w:b/>
          <w:bCs/>
          <w:lang w:val="x-none" w:eastAsia="x-none"/>
        </w:rPr>
        <w:lastRenderedPageBreak/>
        <w:t>PRILOG</w:t>
      </w:r>
      <w:r w:rsidR="002C599E" w:rsidRPr="00C85DED">
        <w:rPr>
          <w:rFonts w:asciiTheme="minorHAnsi" w:hAnsiTheme="minorHAnsi" w:cstheme="minorHAnsi"/>
          <w:b/>
          <w:bCs/>
          <w:lang w:eastAsia="x-none"/>
        </w:rPr>
        <w:t xml:space="preserve"> 4</w:t>
      </w:r>
      <w:r w:rsidR="00DA5C76" w:rsidRPr="00C85DED">
        <w:rPr>
          <w:rFonts w:asciiTheme="minorHAnsi" w:hAnsiTheme="minorHAnsi" w:cstheme="minorHAnsi"/>
          <w:b/>
          <w:bCs/>
          <w:lang w:val="x-none" w:eastAsia="x-none"/>
        </w:rPr>
        <w:t xml:space="preserve">: Izjava o roku </w:t>
      </w:r>
      <w:r w:rsidR="00DA5C76" w:rsidRPr="00C85DED">
        <w:rPr>
          <w:rFonts w:asciiTheme="minorHAnsi" w:hAnsiTheme="minorHAnsi" w:cstheme="minorHAnsi"/>
          <w:b/>
          <w:bCs/>
          <w:lang w:eastAsia="x-none"/>
        </w:rPr>
        <w:t>izvođenja radova</w:t>
      </w:r>
      <w:bookmarkEnd w:id="70"/>
    </w:p>
    <w:p w:rsidR="003B593B" w:rsidRPr="00C85DED" w:rsidRDefault="003B593B" w:rsidP="00352405">
      <w:pPr>
        <w:pStyle w:val="Odlomakpopisa"/>
        <w:spacing w:after="160" w:line="259" w:lineRule="auto"/>
        <w:ind w:left="276" w:firstLine="0"/>
        <w:rPr>
          <w:rFonts w:asciiTheme="minorHAnsi" w:hAnsiTheme="minorHAnsi" w:cstheme="minorHAnsi"/>
          <w:b/>
        </w:rPr>
      </w:pPr>
    </w:p>
    <w:p w:rsidR="003B593B" w:rsidRPr="00C85DED" w:rsidRDefault="003B593B" w:rsidP="00352405">
      <w:pPr>
        <w:pStyle w:val="Odlomakpopisa"/>
        <w:spacing w:after="160" w:line="259" w:lineRule="auto"/>
        <w:ind w:left="276" w:firstLine="0"/>
        <w:rPr>
          <w:rFonts w:asciiTheme="minorHAnsi" w:hAnsiTheme="minorHAnsi" w:cstheme="minorHAnsi"/>
          <w:b/>
        </w:rPr>
      </w:pPr>
    </w:p>
    <w:p w:rsidR="00DA5C76" w:rsidRPr="00C85DED" w:rsidRDefault="00DA5C76" w:rsidP="00352405">
      <w:pPr>
        <w:spacing w:before="120" w:after="120" w:line="240" w:lineRule="auto"/>
        <w:ind w:left="0" w:firstLine="0"/>
        <w:rPr>
          <w:rFonts w:asciiTheme="minorHAnsi" w:hAnsiTheme="minorHAnsi" w:cstheme="minorHAnsi"/>
          <w:color w:val="auto"/>
        </w:rPr>
      </w:pPr>
    </w:p>
    <w:p w:rsidR="00DA5C76" w:rsidRPr="00C85DED" w:rsidRDefault="00DA5C76" w:rsidP="003E17BA">
      <w:pPr>
        <w:spacing w:after="120" w:line="240" w:lineRule="auto"/>
        <w:ind w:left="0" w:firstLine="0"/>
        <w:jc w:val="center"/>
        <w:rPr>
          <w:rFonts w:asciiTheme="minorHAnsi" w:hAnsiTheme="minorHAnsi" w:cstheme="minorHAnsi"/>
          <w:b/>
          <w:color w:val="auto"/>
          <w:sz w:val="24"/>
          <w:szCs w:val="24"/>
          <w:u w:val="single"/>
        </w:rPr>
      </w:pPr>
      <w:r w:rsidRPr="00C85DED">
        <w:rPr>
          <w:rFonts w:asciiTheme="minorHAnsi" w:hAnsiTheme="minorHAnsi" w:cstheme="minorHAnsi"/>
          <w:b/>
          <w:color w:val="auto"/>
          <w:sz w:val="24"/>
          <w:szCs w:val="24"/>
          <w:u w:val="single"/>
        </w:rPr>
        <w:t>IZJAVA O ROKU IZVOĐENJA RADOVA</w:t>
      </w:r>
    </w:p>
    <w:p w:rsidR="00DA5C76" w:rsidRPr="00C85DED" w:rsidRDefault="003E17BA" w:rsidP="003E17BA">
      <w:pPr>
        <w:spacing w:after="120" w:line="240" w:lineRule="auto"/>
        <w:ind w:left="0" w:firstLine="0"/>
        <w:jc w:val="center"/>
        <w:rPr>
          <w:rFonts w:asciiTheme="minorHAnsi" w:hAnsiTheme="minorHAnsi" w:cstheme="minorHAnsi"/>
          <w:b/>
          <w:color w:val="auto"/>
          <w:sz w:val="24"/>
          <w:szCs w:val="24"/>
          <w:u w:val="single"/>
        </w:rPr>
      </w:pPr>
      <w:r w:rsidRPr="003E17BA">
        <w:rPr>
          <w:rFonts w:asciiTheme="minorHAnsi" w:hAnsiTheme="minorHAnsi" w:cstheme="minorHAnsi"/>
          <w:b/>
          <w:color w:val="auto"/>
          <w:sz w:val="24"/>
          <w:szCs w:val="24"/>
        </w:rPr>
        <w:t>UREĐENJE I ADAPTACIJA APARTMANA S KUPAONICOM ZA MAJKE S DJECOM I SOBE ZA TAJNICE</w:t>
      </w:r>
      <w:r w:rsidR="00CD16EE">
        <w:rPr>
          <w:rFonts w:asciiTheme="minorHAnsi" w:hAnsiTheme="minorHAnsi" w:cstheme="minorHAnsi"/>
          <w:b/>
          <w:color w:val="auto"/>
          <w:sz w:val="24"/>
          <w:szCs w:val="24"/>
        </w:rPr>
        <w:t xml:space="preserve"> </w:t>
      </w:r>
      <w:r w:rsidRPr="003E17BA">
        <w:rPr>
          <w:rFonts w:asciiTheme="minorHAnsi" w:hAnsiTheme="minorHAnsi" w:cstheme="minorHAnsi"/>
          <w:b/>
          <w:color w:val="auto"/>
          <w:sz w:val="24"/>
          <w:szCs w:val="24"/>
        </w:rPr>
        <w:t xml:space="preserve">ZA POTREBE KLINIKE ZA OČNE BOLESTI KBC-A OSIJEK </w:t>
      </w:r>
    </w:p>
    <w:p w:rsidR="00DA5C76" w:rsidRPr="00C85DED" w:rsidRDefault="00DA5C76" w:rsidP="00352405">
      <w:pPr>
        <w:spacing w:after="120" w:line="240" w:lineRule="auto"/>
        <w:ind w:left="0" w:firstLine="0"/>
        <w:rPr>
          <w:rFonts w:asciiTheme="minorHAnsi" w:hAnsiTheme="minorHAnsi" w:cstheme="minorHAnsi"/>
          <w:b/>
          <w:color w:val="auto"/>
          <w:sz w:val="24"/>
          <w:szCs w:val="24"/>
          <w:u w:val="single"/>
        </w:rPr>
      </w:pPr>
    </w:p>
    <w:p w:rsidR="003B593B" w:rsidRPr="00C85DED" w:rsidRDefault="003B593B" w:rsidP="00352405">
      <w:pPr>
        <w:spacing w:after="120" w:line="240" w:lineRule="auto"/>
        <w:ind w:left="0" w:firstLine="0"/>
        <w:rPr>
          <w:rFonts w:asciiTheme="minorHAnsi" w:hAnsiTheme="minorHAnsi" w:cstheme="minorHAnsi"/>
          <w:b/>
          <w:color w:val="auto"/>
          <w:sz w:val="24"/>
          <w:szCs w:val="24"/>
          <w:u w:val="single"/>
        </w:rPr>
      </w:pPr>
    </w:p>
    <w:p w:rsidR="003B593B" w:rsidRPr="00C85DED" w:rsidRDefault="003B593B" w:rsidP="00352405">
      <w:pPr>
        <w:spacing w:after="120" w:line="240" w:lineRule="auto"/>
        <w:ind w:left="0" w:firstLine="0"/>
        <w:rPr>
          <w:rFonts w:asciiTheme="minorHAnsi" w:hAnsiTheme="minorHAnsi" w:cstheme="minorHAnsi"/>
          <w:b/>
          <w:color w:val="auto"/>
          <w:sz w:val="24"/>
          <w:szCs w:val="24"/>
          <w:u w:val="single"/>
        </w:rPr>
      </w:pPr>
    </w:p>
    <w:p w:rsidR="00DA5C76" w:rsidRPr="00C85DED" w:rsidRDefault="00DA5C76" w:rsidP="00CD16EE">
      <w:pPr>
        <w:spacing w:line="360" w:lineRule="auto"/>
        <w:rPr>
          <w:rFonts w:asciiTheme="minorHAnsi" w:hAnsiTheme="minorHAnsi" w:cstheme="minorHAnsi"/>
          <w:color w:val="auto"/>
        </w:rPr>
      </w:pPr>
      <w:r w:rsidRPr="00C85DED">
        <w:rPr>
          <w:rFonts w:asciiTheme="minorHAnsi" w:hAnsiTheme="minorHAnsi" w:cstheme="minorHAnsi"/>
          <w:b/>
          <w:color w:val="auto"/>
          <w:sz w:val="24"/>
          <w:szCs w:val="24"/>
        </w:rPr>
        <w:tab/>
      </w:r>
      <w:r w:rsidRPr="00C85DED">
        <w:rPr>
          <w:rFonts w:asciiTheme="minorHAnsi" w:hAnsiTheme="minorHAnsi" w:cstheme="minorHAnsi"/>
          <w:color w:val="auto"/>
        </w:rPr>
        <w:t xml:space="preserve">Sukladno uvjetima i odredbama Dokumentacije o nabavi u postupku </w:t>
      </w:r>
      <w:r w:rsidR="008C0640" w:rsidRPr="00C85DED">
        <w:rPr>
          <w:rFonts w:asciiTheme="minorHAnsi" w:hAnsiTheme="minorHAnsi" w:cstheme="minorHAnsi"/>
          <w:color w:val="auto"/>
        </w:rPr>
        <w:t xml:space="preserve">jednostavne nabave </w:t>
      </w:r>
      <w:r w:rsidR="003E17BA" w:rsidRPr="003E17BA">
        <w:rPr>
          <w:rFonts w:asciiTheme="minorHAnsi" w:hAnsiTheme="minorHAnsi" w:cstheme="minorHAnsi"/>
        </w:rPr>
        <w:t>uređenj</w:t>
      </w:r>
      <w:r w:rsidR="003E17BA">
        <w:rPr>
          <w:rFonts w:asciiTheme="minorHAnsi" w:hAnsiTheme="minorHAnsi" w:cstheme="minorHAnsi"/>
        </w:rPr>
        <w:t>a</w:t>
      </w:r>
      <w:r w:rsidR="003E17BA" w:rsidRPr="003E17BA">
        <w:rPr>
          <w:rFonts w:asciiTheme="minorHAnsi" w:hAnsiTheme="minorHAnsi" w:cstheme="minorHAnsi"/>
        </w:rPr>
        <w:t xml:space="preserve"> i adaptacij</w:t>
      </w:r>
      <w:r w:rsidR="002D0093">
        <w:rPr>
          <w:rFonts w:asciiTheme="minorHAnsi" w:hAnsiTheme="minorHAnsi" w:cstheme="minorHAnsi"/>
        </w:rPr>
        <w:t>e</w:t>
      </w:r>
      <w:r w:rsidR="003E17BA" w:rsidRPr="003E17BA">
        <w:rPr>
          <w:rFonts w:asciiTheme="minorHAnsi" w:hAnsiTheme="minorHAnsi" w:cstheme="minorHAnsi"/>
        </w:rPr>
        <w:t xml:space="preserve"> apartmana s kupaonicom za majke s djecom i sobe za tajnice</w:t>
      </w:r>
      <w:r w:rsidR="003E17BA">
        <w:rPr>
          <w:rFonts w:asciiTheme="minorHAnsi" w:hAnsiTheme="minorHAnsi" w:cstheme="minorHAnsi"/>
        </w:rPr>
        <w:t xml:space="preserve"> </w:t>
      </w:r>
      <w:r w:rsidR="003E17BA" w:rsidRPr="003E17BA">
        <w:rPr>
          <w:rFonts w:asciiTheme="minorHAnsi" w:hAnsiTheme="minorHAnsi" w:cstheme="minorHAnsi"/>
        </w:rPr>
        <w:t xml:space="preserve">za potrebe </w:t>
      </w:r>
      <w:r w:rsidR="003E17BA">
        <w:rPr>
          <w:rFonts w:asciiTheme="minorHAnsi" w:hAnsiTheme="minorHAnsi" w:cstheme="minorHAnsi"/>
        </w:rPr>
        <w:t>K</w:t>
      </w:r>
      <w:r w:rsidR="003E17BA" w:rsidRPr="003E17BA">
        <w:rPr>
          <w:rFonts w:asciiTheme="minorHAnsi" w:hAnsiTheme="minorHAnsi" w:cstheme="minorHAnsi"/>
        </w:rPr>
        <w:t xml:space="preserve">linike za očne bolesti </w:t>
      </w:r>
      <w:r w:rsidR="003E17BA">
        <w:rPr>
          <w:rFonts w:asciiTheme="minorHAnsi" w:hAnsiTheme="minorHAnsi" w:cstheme="minorHAnsi"/>
        </w:rPr>
        <w:t>KBC</w:t>
      </w:r>
      <w:r w:rsidR="003E17BA" w:rsidRPr="003E17BA">
        <w:rPr>
          <w:rFonts w:asciiTheme="minorHAnsi" w:hAnsiTheme="minorHAnsi" w:cstheme="minorHAnsi"/>
        </w:rPr>
        <w:t xml:space="preserve">-a </w:t>
      </w:r>
      <w:r w:rsidR="003E17BA">
        <w:rPr>
          <w:rFonts w:asciiTheme="minorHAnsi" w:hAnsiTheme="minorHAnsi" w:cstheme="minorHAnsi"/>
        </w:rPr>
        <w:t>O</w:t>
      </w:r>
      <w:r w:rsidR="003E17BA" w:rsidRPr="003E17BA">
        <w:rPr>
          <w:rFonts w:asciiTheme="minorHAnsi" w:hAnsiTheme="minorHAnsi" w:cstheme="minorHAnsi"/>
        </w:rPr>
        <w:t>sijek</w:t>
      </w:r>
      <w:r w:rsidRPr="00C85DED">
        <w:rPr>
          <w:rFonts w:asciiTheme="minorHAnsi" w:hAnsiTheme="minorHAnsi" w:cstheme="minorHAnsi"/>
          <w:color w:val="auto"/>
        </w:rPr>
        <w:t>,</w:t>
      </w:r>
      <w:r w:rsidRPr="00C85DED">
        <w:rPr>
          <w:rFonts w:asciiTheme="minorHAnsi" w:hAnsiTheme="minorHAnsi" w:cstheme="minorHAnsi"/>
          <w:i/>
          <w:color w:val="auto"/>
        </w:rPr>
        <w:t xml:space="preserve"> </w:t>
      </w:r>
      <w:r w:rsidRPr="00C85DED">
        <w:rPr>
          <w:rFonts w:asciiTheme="minorHAnsi" w:hAnsiTheme="minorHAnsi" w:cstheme="minorHAnsi"/>
          <w:color w:val="auto"/>
        </w:rPr>
        <w:t xml:space="preserve"> izjavljujemo da ćemo predmetne radove z</w:t>
      </w:r>
      <w:r w:rsidR="003B593B" w:rsidRPr="00C85DED">
        <w:rPr>
          <w:rFonts w:asciiTheme="minorHAnsi" w:hAnsiTheme="minorHAnsi" w:cstheme="minorHAnsi"/>
          <w:color w:val="auto"/>
        </w:rPr>
        <w:t xml:space="preserve">avršiti u potpunosti u </w:t>
      </w:r>
      <w:r w:rsidR="003B593B" w:rsidRPr="002D0093">
        <w:rPr>
          <w:rFonts w:asciiTheme="minorHAnsi" w:hAnsiTheme="minorHAnsi" w:cstheme="minorHAnsi"/>
          <w:color w:val="auto"/>
        </w:rPr>
        <w:t xml:space="preserve">ruku </w:t>
      </w:r>
      <w:r w:rsidR="002D0093" w:rsidRPr="002D0093">
        <w:rPr>
          <w:rFonts w:asciiTheme="minorHAnsi" w:hAnsiTheme="minorHAnsi" w:cstheme="minorHAnsi"/>
          <w:color w:val="auto"/>
        </w:rPr>
        <w:t>od 15 dana</w:t>
      </w:r>
      <w:r w:rsidR="003B593B" w:rsidRPr="002D0093">
        <w:rPr>
          <w:rFonts w:asciiTheme="minorHAnsi" w:hAnsiTheme="minorHAnsi" w:cstheme="minorHAnsi"/>
          <w:color w:val="auto"/>
        </w:rPr>
        <w:t>.</w:t>
      </w:r>
      <w:r w:rsidR="003B593B" w:rsidRPr="00C85DED">
        <w:rPr>
          <w:rFonts w:asciiTheme="minorHAnsi" w:hAnsiTheme="minorHAnsi" w:cstheme="minorHAnsi"/>
        </w:rPr>
        <w:t xml:space="preserve"> </w:t>
      </w:r>
      <w:r w:rsidR="003B593B" w:rsidRPr="00C85DED">
        <w:rPr>
          <w:rFonts w:asciiTheme="minorHAnsi" w:hAnsiTheme="minorHAnsi" w:cstheme="minorHAnsi"/>
          <w:color w:val="auto"/>
        </w:rPr>
        <w:t>Svi radovi obuhvaćeni troškovnikom predviđeni su kao potpuno gotovi, sa svim pripremnim i završnim radovima.</w:t>
      </w:r>
    </w:p>
    <w:p w:rsidR="00DA5C76" w:rsidRPr="00C85DED" w:rsidRDefault="00DA5C76" w:rsidP="00CD16EE">
      <w:pPr>
        <w:spacing w:after="120" w:line="360" w:lineRule="auto"/>
        <w:ind w:left="0" w:firstLine="0"/>
        <w:rPr>
          <w:rFonts w:asciiTheme="minorHAnsi" w:hAnsiTheme="minorHAnsi" w:cstheme="minorHAnsi"/>
          <w:color w:val="auto"/>
        </w:rPr>
      </w:pPr>
    </w:p>
    <w:p w:rsidR="00DA5C76" w:rsidRPr="00C85DED" w:rsidRDefault="00DA5C76" w:rsidP="00352405">
      <w:pPr>
        <w:spacing w:after="120" w:line="240" w:lineRule="auto"/>
        <w:ind w:left="0" w:firstLine="0"/>
        <w:rPr>
          <w:rFonts w:asciiTheme="minorHAnsi" w:hAnsiTheme="minorHAnsi" w:cstheme="minorHAnsi"/>
          <w:color w:val="auto"/>
        </w:rPr>
      </w:pPr>
    </w:p>
    <w:p w:rsidR="00DA5C76" w:rsidRPr="00C85DED" w:rsidRDefault="00DA5C76" w:rsidP="00352405">
      <w:pPr>
        <w:spacing w:before="120" w:after="120" w:line="240" w:lineRule="auto"/>
        <w:ind w:left="0" w:firstLine="0"/>
        <w:rPr>
          <w:rFonts w:asciiTheme="minorHAnsi" w:hAnsiTheme="minorHAnsi" w:cstheme="minorHAnsi"/>
          <w:color w:val="auto"/>
        </w:rPr>
      </w:pPr>
    </w:p>
    <w:p w:rsidR="00DA5C76" w:rsidRPr="00C85DED" w:rsidRDefault="00DA5C76" w:rsidP="00352405">
      <w:pPr>
        <w:spacing w:before="120" w:after="120" w:line="240" w:lineRule="auto"/>
        <w:ind w:left="0" w:firstLine="0"/>
        <w:rPr>
          <w:rFonts w:asciiTheme="minorHAnsi" w:hAnsiTheme="minorHAnsi" w:cstheme="minorHAnsi"/>
          <w:color w:val="auto"/>
        </w:rPr>
      </w:pPr>
    </w:p>
    <w:p w:rsidR="00DA5C76" w:rsidRPr="00C85DED" w:rsidRDefault="00DA5C76" w:rsidP="00352405">
      <w:pPr>
        <w:spacing w:after="120" w:line="240" w:lineRule="auto"/>
        <w:ind w:left="0" w:firstLine="0"/>
        <w:rPr>
          <w:rFonts w:asciiTheme="minorHAnsi" w:hAnsiTheme="minorHAnsi" w:cstheme="minorHAnsi"/>
          <w:b/>
          <w:color w:val="auto"/>
          <w:sz w:val="24"/>
          <w:szCs w:val="24"/>
        </w:rPr>
      </w:pPr>
      <w:r w:rsidRPr="00C85DED">
        <w:rPr>
          <w:rFonts w:asciiTheme="minorHAnsi" w:hAnsiTheme="minorHAnsi" w:cstheme="minorHAnsi"/>
          <w:b/>
          <w:color w:val="auto"/>
          <w:sz w:val="24"/>
          <w:szCs w:val="24"/>
        </w:rPr>
        <w:t>Ponuditelj:</w:t>
      </w:r>
      <w:r w:rsidRPr="00C85DED">
        <w:rPr>
          <w:rFonts w:asciiTheme="minorHAnsi" w:hAnsiTheme="minorHAnsi" w:cstheme="minorHAnsi"/>
          <w:b/>
          <w:color w:val="auto"/>
          <w:sz w:val="24"/>
          <w:szCs w:val="24"/>
        </w:rPr>
        <w:tab/>
        <w:t>_______________________</w:t>
      </w:r>
    </w:p>
    <w:p w:rsidR="00DA5C76" w:rsidRPr="00C85DED" w:rsidRDefault="00DA5C76" w:rsidP="00352405">
      <w:pPr>
        <w:spacing w:after="120" w:line="240" w:lineRule="auto"/>
        <w:ind w:left="0" w:firstLine="0"/>
        <w:rPr>
          <w:rFonts w:asciiTheme="minorHAnsi" w:hAnsiTheme="minorHAnsi" w:cstheme="minorHAnsi"/>
          <w:b/>
          <w:color w:val="auto"/>
          <w:sz w:val="24"/>
          <w:szCs w:val="24"/>
        </w:rPr>
      </w:pPr>
      <w:r w:rsidRPr="00C85DED">
        <w:rPr>
          <w:rFonts w:asciiTheme="minorHAnsi" w:hAnsiTheme="minorHAnsi" w:cstheme="minorHAnsi"/>
          <w:b/>
          <w:color w:val="auto"/>
          <w:sz w:val="24"/>
          <w:szCs w:val="24"/>
        </w:rPr>
        <w:tab/>
      </w:r>
      <w:r w:rsidRPr="00C85DED">
        <w:rPr>
          <w:rFonts w:asciiTheme="minorHAnsi" w:hAnsiTheme="minorHAnsi" w:cstheme="minorHAnsi"/>
          <w:b/>
          <w:color w:val="auto"/>
          <w:sz w:val="24"/>
          <w:szCs w:val="24"/>
        </w:rPr>
        <w:tab/>
        <w:t>_______________________</w:t>
      </w:r>
    </w:p>
    <w:p w:rsidR="00DA5C76" w:rsidRPr="00C85DED" w:rsidRDefault="00DA5C76" w:rsidP="00352405">
      <w:pPr>
        <w:spacing w:after="0" w:line="240" w:lineRule="auto"/>
        <w:rPr>
          <w:rFonts w:asciiTheme="minorHAnsi" w:hAnsiTheme="minorHAnsi" w:cstheme="minorHAnsi"/>
        </w:rPr>
      </w:pPr>
      <w:r w:rsidRPr="00C85DED">
        <w:rPr>
          <w:rFonts w:asciiTheme="minorHAnsi" w:hAnsiTheme="minorHAnsi" w:cstheme="minorHAnsi"/>
          <w:b/>
          <w:color w:val="auto"/>
          <w:sz w:val="24"/>
          <w:szCs w:val="24"/>
        </w:rPr>
        <w:tab/>
      </w:r>
      <w:r w:rsidRPr="00C85DED">
        <w:rPr>
          <w:rFonts w:asciiTheme="minorHAnsi" w:hAnsiTheme="minorHAnsi" w:cstheme="minorHAnsi"/>
          <w:b/>
          <w:color w:val="auto"/>
          <w:sz w:val="24"/>
          <w:szCs w:val="24"/>
        </w:rPr>
        <w:tab/>
      </w:r>
      <w:r w:rsidR="004949A5">
        <w:rPr>
          <w:rFonts w:asciiTheme="minorHAnsi" w:hAnsiTheme="minorHAnsi" w:cstheme="minorHAnsi"/>
          <w:b/>
          <w:color w:val="auto"/>
          <w:sz w:val="24"/>
          <w:szCs w:val="24"/>
        </w:rPr>
        <w:tab/>
      </w:r>
      <w:r w:rsidRPr="00C85DED">
        <w:rPr>
          <w:rFonts w:asciiTheme="minorHAnsi" w:hAnsiTheme="minorHAnsi" w:cstheme="minorHAnsi"/>
          <w:b/>
          <w:color w:val="auto"/>
          <w:sz w:val="24"/>
          <w:szCs w:val="24"/>
        </w:rPr>
        <w:t>_______________________</w:t>
      </w:r>
    </w:p>
    <w:p w:rsidR="00DA5C76" w:rsidRPr="00C85DED" w:rsidRDefault="00DA5C76" w:rsidP="00352405">
      <w:pPr>
        <w:spacing w:after="0" w:line="240" w:lineRule="auto"/>
        <w:rPr>
          <w:rFonts w:asciiTheme="minorHAnsi" w:hAnsiTheme="minorHAnsi" w:cstheme="minorHAnsi"/>
        </w:rPr>
      </w:pPr>
    </w:p>
    <w:p w:rsidR="00DA5C76" w:rsidRPr="00C85DED" w:rsidRDefault="00DA5C76" w:rsidP="00352405">
      <w:pPr>
        <w:spacing w:after="0" w:line="240" w:lineRule="auto"/>
        <w:rPr>
          <w:rFonts w:asciiTheme="minorHAnsi" w:hAnsiTheme="minorHAnsi" w:cstheme="minorHAnsi"/>
        </w:rPr>
      </w:pPr>
    </w:p>
    <w:p w:rsidR="00DA5C76" w:rsidRPr="00C85DED" w:rsidRDefault="00DA5C76"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Default="003B593B" w:rsidP="00352405">
      <w:pPr>
        <w:spacing w:after="0" w:line="240" w:lineRule="auto"/>
        <w:rPr>
          <w:rFonts w:asciiTheme="minorHAnsi" w:hAnsiTheme="minorHAnsi" w:cstheme="minorHAnsi"/>
        </w:rPr>
      </w:pPr>
    </w:p>
    <w:p w:rsidR="003E17BA" w:rsidRDefault="003E17BA" w:rsidP="00352405">
      <w:pPr>
        <w:spacing w:after="0" w:line="240" w:lineRule="auto"/>
        <w:rPr>
          <w:rFonts w:asciiTheme="minorHAnsi" w:hAnsiTheme="minorHAnsi" w:cstheme="minorHAnsi"/>
        </w:rPr>
      </w:pPr>
    </w:p>
    <w:p w:rsidR="003E17BA" w:rsidRPr="00C85DED" w:rsidRDefault="003E17BA"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E76E50" w:rsidRPr="00C85DED" w:rsidRDefault="00E76E50" w:rsidP="00352405">
      <w:pPr>
        <w:spacing w:after="0" w:line="240" w:lineRule="auto"/>
        <w:rPr>
          <w:rFonts w:asciiTheme="minorHAnsi" w:hAnsiTheme="minorHAnsi" w:cstheme="minorHAnsi"/>
          <w:b/>
        </w:rPr>
      </w:pPr>
      <w:r w:rsidRPr="00C85DED">
        <w:rPr>
          <w:rFonts w:asciiTheme="minorHAnsi" w:hAnsiTheme="minorHAnsi" w:cstheme="minorHAnsi"/>
          <w:b/>
        </w:rPr>
        <w:lastRenderedPageBreak/>
        <w:t>PRILOG 5:</w:t>
      </w:r>
      <w:r w:rsidRPr="00C85DED">
        <w:rPr>
          <w:rFonts w:asciiTheme="minorHAnsi" w:hAnsiTheme="minorHAnsi" w:cstheme="minorHAnsi"/>
          <w:b/>
        </w:rPr>
        <w:tab/>
        <w:t xml:space="preserve">Izjava o izvršenom obilasku prostora </w:t>
      </w:r>
    </w:p>
    <w:p w:rsidR="00E76E50" w:rsidRPr="00C85DED" w:rsidRDefault="00E76E50" w:rsidP="00352405">
      <w:pPr>
        <w:spacing w:after="0" w:line="240" w:lineRule="auto"/>
        <w:rPr>
          <w:rFonts w:asciiTheme="minorHAnsi" w:hAnsiTheme="minorHAnsi" w:cstheme="minorHAnsi"/>
          <w:b/>
        </w:rPr>
      </w:pPr>
    </w:p>
    <w:p w:rsidR="00E76E50" w:rsidRPr="002D0093" w:rsidRDefault="00E76E50" w:rsidP="00352405">
      <w:pPr>
        <w:spacing w:after="0" w:line="240" w:lineRule="auto"/>
        <w:rPr>
          <w:rFonts w:asciiTheme="minorHAnsi" w:hAnsiTheme="minorHAnsi" w:cstheme="minorHAnsi"/>
        </w:rPr>
      </w:pPr>
      <w:r w:rsidRPr="002D0093">
        <w:rPr>
          <w:rFonts w:asciiTheme="minorHAnsi" w:hAnsiTheme="minorHAnsi" w:cstheme="minorHAnsi"/>
        </w:rPr>
        <w:t xml:space="preserve">Lokacija: </w:t>
      </w:r>
      <w:r w:rsidR="002D0093" w:rsidRPr="002D0093">
        <w:rPr>
          <w:rFonts w:asciiTheme="minorHAnsi" w:hAnsiTheme="minorHAnsi" w:cstheme="minorHAnsi"/>
        </w:rPr>
        <w:t>KBC Osijek, Klinika za očne bolesti, Europske avenije 14, 31000 Osijek</w:t>
      </w:r>
    </w:p>
    <w:p w:rsidR="00E76E50" w:rsidRPr="002D0093" w:rsidRDefault="00E76E50" w:rsidP="00352405">
      <w:pPr>
        <w:spacing w:after="0" w:line="240" w:lineRule="auto"/>
        <w:rPr>
          <w:rFonts w:asciiTheme="minorHAnsi" w:hAnsiTheme="minorHAnsi" w:cstheme="minorHAnsi"/>
        </w:rPr>
      </w:pPr>
    </w:p>
    <w:p w:rsidR="00703585" w:rsidRPr="002D0093" w:rsidRDefault="00703585" w:rsidP="00352405">
      <w:pPr>
        <w:spacing w:after="0" w:line="240" w:lineRule="auto"/>
        <w:rPr>
          <w:rFonts w:asciiTheme="minorHAnsi" w:hAnsiTheme="minorHAnsi" w:cstheme="minorHAnsi"/>
        </w:rPr>
      </w:pPr>
    </w:p>
    <w:p w:rsidR="00E76E50" w:rsidRPr="002D0093" w:rsidRDefault="00E76E50" w:rsidP="00352405">
      <w:pPr>
        <w:spacing w:after="0" w:line="240" w:lineRule="auto"/>
        <w:rPr>
          <w:rFonts w:asciiTheme="minorHAnsi" w:hAnsiTheme="minorHAnsi" w:cstheme="minorHAnsi"/>
        </w:rPr>
      </w:pPr>
      <w:r w:rsidRPr="002D0093">
        <w:rPr>
          <w:rFonts w:asciiTheme="minorHAnsi" w:hAnsiTheme="minorHAnsi" w:cstheme="minorHAnsi"/>
        </w:rPr>
        <w:t>Ponuditelj:</w:t>
      </w:r>
      <w:r w:rsidRPr="002D0093">
        <w:rPr>
          <w:rFonts w:asciiTheme="minorHAnsi" w:hAnsiTheme="minorHAnsi" w:cstheme="minorHAnsi"/>
        </w:rPr>
        <w:tab/>
        <w:t>_________________________</w:t>
      </w:r>
    </w:p>
    <w:p w:rsidR="00E76E50" w:rsidRPr="002D0093" w:rsidRDefault="002D0093" w:rsidP="00352405">
      <w:pPr>
        <w:spacing w:after="0" w:line="240" w:lineRule="auto"/>
        <w:rPr>
          <w:rFonts w:asciiTheme="minorHAnsi" w:hAnsiTheme="minorHAnsi" w:cstheme="minorHAnsi"/>
        </w:rPr>
      </w:pPr>
      <w:r w:rsidRPr="002D0093">
        <w:rPr>
          <w:rFonts w:asciiTheme="minorHAnsi" w:hAnsiTheme="minorHAnsi" w:cstheme="minorHAnsi"/>
        </w:rPr>
        <w:tab/>
      </w:r>
      <w:r w:rsidRPr="002D0093">
        <w:rPr>
          <w:rFonts w:asciiTheme="minorHAnsi" w:hAnsiTheme="minorHAnsi" w:cstheme="minorHAnsi"/>
        </w:rPr>
        <w:tab/>
      </w:r>
      <w:r w:rsidRPr="002D0093">
        <w:rPr>
          <w:rFonts w:asciiTheme="minorHAnsi" w:hAnsiTheme="minorHAnsi" w:cstheme="minorHAnsi"/>
        </w:rPr>
        <w:tab/>
      </w:r>
      <w:r w:rsidR="00E76E50" w:rsidRPr="002D0093">
        <w:rPr>
          <w:rFonts w:asciiTheme="minorHAnsi" w:hAnsiTheme="minorHAnsi" w:cstheme="minorHAnsi"/>
        </w:rPr>
        <w:t>_________________________</w:t>
      </w:r>
    </w:p>
    <w:p w:rsidR="00E76E50" w:rsidRPr="002D0093" w:rsidRDefault="002D0093" w:rsidP="00352405">
      <w:pPr>
        <w:spacing w:after="0" w:line="240" w:lineRule="auto"/>
        <w:rPr>
          <w:rFonts w:asciiTheme="minorHAnsi" w:hAnsiTheme="minorHAnsi" w:cstheme="minorHAnsi"/>
        </w:rPr>
      </w:pPr>
      <w:r w:rsidRPr="002D0093">
        <w:rPr>
          <w:rFonts w:asciiTheme="minorHAnsi" w:hAnsiTheme="minorHAnsi" w:cstheme="minorHAnsi"/>
        </w:rPr>
        <w:tab/>
      </w:r>
      <w:r w:rsidRPr="002D0093">
        <w:rPr>
          <w:rFonts w:asciiTheme="minorHAnsi" w:hAnsiTheme="minorHAnsi" w:cstheme="minorHAnsi"/>
        </w:rPr>
        <w:tab/>
      </w:r>
      <w:r w:rsidRPr="002D0093">
        <w:rPr>
          <w:rFonts w:asciiTheme="minorHAnsi" w:hAnsiTheme="minorHAnsi" w:cstheme="minorHAnsi"/>
        </w:rPr>
        <w:tab/>
      </w:r>
      <w:r w:rsidR="00E76E50" w:rsidRPr="002D0093">
        <w:rPr>
          <w:rFonts w:asciiTheme="minorHAnsi" w:hAnsiTheme="minorHAnsi" w:cstheme="minorHAnsi"/>
        </w:rPr>
        <w:t>_________________________</w:t>
      </w:r>
    </w:p>
    <w:p w:rsidR="00E76E50" w:rsidRPr="002D0093" w:rsidRDefault="00E76E50" w:rsidP="00352405">
      <w:pPr>
        <w:spacing w:after="0" w:line="240" w:lineRule="auto"/>
        <w:rPr>
          <w:rFonts w:asciiTheme="minorHAnsi" w:hAnsiTheme="minorHAnsi" w:cstheme="minorHAnsi"/>
        </w:rPr>
      </w:pPr>
    </w:p>
    <w:p w:rsidR="00E76E50" w:rsidRPr="002D0093" w:rsidRDefault="00E76E50" w:rsidP="00352405">
      <w:pPr>
        <w:spacing w:after="0" w:line="240" w:lineRule="auto"/>
        <w:rPr>
          <w:rFonts w:asciiTheme="minorHAnsi" w:hAnsiTheme="minorHAnsi" w:cstheme="minorHAnsi"/>
        </w:rPr>
      </w:pPr>
    </w:p>
    <w:p w:rsidR="00E76E50" w:rsidRPr="002D0093" w:rsidRDefault="00E76E50" w:rsidP="00352405">
      <w:pPr>
        <w:spacing w:after="0" w:line="240" w:lineRule="auto"/>
        <w:rPr>
          <w:rFonts w:asciiTheme="minorHAnsi" w:hAnsiTheme="minorHAnsi" w:cstheme="minorHAnsi"/>
        </w:rPr>
      </w:pPr>
    </w:p>
    <w:p w:rsidR="002D0093" w:rsidRPr="002D0093" w:rsidRDefault="00E76E50" w:rsidP="00352405">
      <w:pPr>
        <w:spacing w:after="0" w:line="360" w:lineRule="auto"/>
        <w:rPr>
          <w:rFonts w:asciiTheme="minorHAnsi" w:hAnsiTheme="minorHAnsi" w:cstheme="minorHAnsi"/>
        </w:rPr>
      </w:pPr>
      <w:r w:rsidRPr="002D0093">
        <w:rPr>
          <w:rFonts w:asciiTheme="minorHAnsi" w:hAnsiTheme="minorHAnsi" w:cstheme="minorHAnsi"/>
        </w:rPr>
        <w:t xml:space="preserve">Sukladno odredbama Dokumentacije o nabavi ovjerom Naručitelja potvrđujemo da je izvršen  obilazak prostora gdje će se izvršiti </w:t>
      </w:r>
      <w:r w:rsidR="002D0093">
        <w:rPr>
          <w:rFonts w:asciiTheme="minorHAnsi" w:hAnsiTheme="minorHAnsi" w:cstheme="minorHAnsi"/>
        </w:rPr>
        <w:t xml:space="preserve">radovi na </w:t>
      </w:r>
      <w:r w:rsidR="002D0093" w:rsidRPr="002D0093">
        <w:rPr>
          <w:rFonts w:asciiTheme="minorHAnsi" w:hAnsiTheme="minorHAnsi" w:cstheme="minorHAnsi"/>
        </w:rPr>
        <w:t>uređenj</w:t>
      </w:r>
      <w:r w:rsidR="002D0093">
        <w:rPr>
          <w:rFonts w:asciiTheme="minorHAnsi" w:hAnsiTheme="minorHAnsi" w:cstheme="minorHAnsi"/>
        </w:rPr>
        <w:t>u</w:t>
      </w:r>
      <w:r w:rsidR="002D0093" w:rsidRPr="002D0093">
        <w:rPr>
          <w:rFonts w:asciiTheme="minorHAnsi" w:hAnsiTheme="minorHAnsi" w:cstheme="minorHAnsi"/>
        </w:rPr>
        <w:t xml:space="preserve"> i adaptacij</w:t>
      </w:r>
      <w:r w:rsidR="002D0093">
        <w:rPr>
          <w:rFonts w:asciiTheme="minorHAnsi" w:hAnsiTheme="minorHAnsi" w:cstheme="minorHAnsi"/>
        </w:rPr>
        <w:t>i</w:t>
      </w:r>
      <w:r w:rsidR="002D0093" w:rsidRPr="002D0093">
        <w:rPr>
          <w:rFonts w:asciiTheme="minorHAnsi" w:hAnsiTheme="minorHAnsi" w:cstheme="minorHAnsi"/>
        </w:rPr>
        <w:t xml:space="preserve"> apartmana s kupaonicom za majke s djecom i sobe za tajnice za potrebe Klinike za očne bolesti KBC-a Osijek</w:t>
      </w:r>
      <w:r w:rsidRPr="002D0093">
        <w:rPr>
          <w:rFonts w:asciiTheme="minorHAnsi" w:hAnsiTheme="minorHAnsi" w:cstheme="minorHAnsi"/>
        </w:rPr>
        <w:t>.</w:t>
      </w:r>
      <w:r w:rsidR="00703585" w:rsidRPr="002D0093">
        <w:rPr>
          <w:rFonts w:asciiTheme="minorHAnsi" w:hAnsiTheme="minorHAnsi" w:cstheme="minorHAnsi"/>
        </w:rPr>
        <w:t xml:space="preserve"> </w:t>
      </w:r>
    </w:p>
    <w:p w:rsidR="00E76E50" w:rsidRPr="00C85DED" w:rsidRDefault="00703585" w:rsidP="00352405">
      <w:pPr>
        <w:spacing w:after="0" w:line="360" w:lineRule="auto"/>
        <w:rPr>
          <w:rFonts w:asciiTheme="minorHAnsi" w:hAnsiTheme="minorHAnsi" w:cstheme="minorHAnsi"/>
        </w:rPr>
      </w:pPr>
      <w:r w:rsidRPr="002D0093">
        <w:rPr>
          <w:rFonts w:asciiTheme="minorHAnsi" w:hAnsiTheme="minorHAnsi" w:cstheme="minorHAnsi"/>
        </w:rPr>
        <w:t>Troškove obilaska snosi gospodarski subjekt.</w:t>
      </w: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E76E50" w:rsidRPr="00C85DED" w:rsidRDefault="00E76E50" w:rsidP="00352405">
      <w:pPr>
        <w:spacing w:after="0" w:line="240" w:lineRule="auto"/>
        <w:rPr>
          <w:rFonts w:asciiTheme="minorHAnsi" w:hAnsiTheme="minorHAnsi" w:cstheme="minorHAnsi"/>
        </w:rPr>
      </w:pPr>
    </w:p>
    <w:p w:rsidR="00E76E50" w:rsidRPr="00C85DED" w:rsidRDefault="00E76E50" w:rsidP="00352405">
      <w:pPr>
        <w:spacing w:after="0" w:line="240" w:lineRule="auto"/>
        <w:rPr>
          <w:rFonts w:asciiTheme="minorHAnsi" w:hAnsiTheme="minorHAnsi" w:cstheme="minorHAnsi"/>
        </w:rPr>
      </w:pPr>
    </w:p>
    <w:p w:rsidR="00E76E50" w:rsidRPr="00C85DED" w:rsidRDefault="00E76E50" w:rsidP="00352405">
      <w:pPr>
        <w:spacing w:after="0" w:line="240" w:lineRule="auto"/>
        <w:rPr>
          <w:rFonts w:asciiTheme="minorHAnsi" w:hAnsiTheme="minorHAnsi" w:cstheme="minorHAnsi"/>
        </w:rPr>
      </w:pPr>
    </w:p>
    <w:p w:rsidR="00E76E50" w:rsidRPr="00C85DED" w:rsidRDefault="00E76E50" w:rsidP="00352405">
      <w:pPr>
        <w:spacing w:after="0" w:line="240" w:lineRule="auto"/>
        <w:rPr>
          <w:rFonts w:asciiTheme="minorHAnsi" w:hAnsiTheme="minorHAnsi" w:cstheme="minorHAnsi"/>
        </w:rPr>
      </w:pPr>
    </w:p>
    <w:p w:rsidR="00E76E50" w:rsidRPr="00C85DED" w:rsidRDefault="00E76E50" w:rsidP="00352405">
      <w:pPr>
        <w:spacing w:after="0" w:line="240" w:lineRule="auto"/>
        <w:rPr>
          <w:rFonts w:asciiTheme="minorHAnsi" w:hAnsiTheme="minorHAnsi" w:cstheme="minorHAnsi"/>
        </w:rPr>
      </w:pPr>
      <w:r w:rsidRPr="00C85DED">
        <w:rPr>
          <w:rFonts w:asciiTheme="minorHAnsi" w:hAnsiTheme="minorHAnsi" w:cstheme="minorHAnsi"/>
        </w:rPr>
        <w:t>Potpis i pečat ponuditelja:</w:t>
      </w:r>
      <w:r w:rsidRPr="00C85DED">
        <w:rPr>
          <w:rFonts w:asciiTheme="minorHAnsi" w:hAnsiTheme="minorHAnsi" w:cstheme="minorHAnsi"/>
        </w:rPr>
        <w:tab/>
      </w:r>
      <w:r w:rsidR="00703585" w:rsidRPr="00C85DED">
        <w:rPr>
          <w:rFonts w:asciiTheme="minorHAnsi" w:hAnsiTheme="minorHAnsi" w:cstheme="minorHAnsi"/>
        </w:rPr>
        <w:tab/>
      </w:r>
      <w:r w:rsidR="00703585" w:rsidRPr="00C85DED">
        <w:rPr>
          <w:rFonts w:asciiTheme="minorHAnsi" w:hAnsiTheme="minorHAnsi" w:cstheme="minorHAnsi"/>
        </w:rPr>
        <w:tab/>
      </w:r>
      <w:r w:rsidR="00703585" w:rsidRPr="00C85DED">
        <w:rPr>
          <w:rFonts w:asciiTheme="minorHAnsi" w:hAnsiTheme="minorHAnsi" w:cstheme="minorHAnsi"/>
        </w:rPr>
        <w:tab/>
      </w:r>
      <w:r w:rsidR="00703585" w:rsidRPr="00C85DED">
        <w:rPr>
          <w:rFonts w:asciiTheme="minorHAnsi" w:hAnsiTheme="minorHAnsi" w:cstheme="minorHAnsi"/>
        </w:rPr>
        <w:tab/>
      </w:r>
      <w:r w:rsidR="00703585" w:rsidRPr="00C85DED">
        <w:rPr>
          <w:rFonts w:asciiTheme="minorHAnsi" w:hAnsiTheme="minorHAnsi" w:cstheme="minorHAnsi"/>
        </w:rPr>
        <w:tab/>
      </w:r>
      <w:r w:rsidRPr="00C85DED">
        <w:rPr>
          <w:rFonts w:asciiTheme="minorHAnsi" w:hAnsiTheme="minorHAnsi" w:cstheme="minorHAnsi"/>
        </w:rPr>
        <w:t>Potpis i pečat korisnika:</w:t>
      </w:r>
    </w:p>
    <w:p w:rsidR="00E76E50" w:rsidRPr="00C85DED" w:rsidRDefault="00E76E50" w:rsidP="00352405">
      <w:pPr>
        <w:spacing w:after="0" w:line="240" w:lineRule="auto"/>
        <w:rPr>
          <w:rFonts w:asciiTheme="minorHAnsi" w:hAnsiTheme="minorHAnsi" w:cstheme="minorHAnsi"/>
        </w:rPr>
      </w:pPr>
      <w:r w:rsidRPr="00C85DED">
        <w:rPr>
          <w:rFonts w:asciiTheme="minorHAnsi" w:hAnsiTheme="minorHAnsi" w:cstheme="minorHAnsi"/>
        </w:rPr>
        <w:tab/>
      </w:r>
    </w:p>
    <w:p w:rsidR="00E76E50" w:rsidRPr="00C85DED" w:rsidRDefault="00E76E50" w:rsidP="00352405">
      <w:pPr>
        <w:spacing w:after="0" w:line="240" w:lineRule="auto"/>
        <w:rPr>
          <w:rFonts w:asciiTheme="minorHAnsi" w:hAnsiTheme="minorHAnsi" w:cstheme="minorHAnsi"/>
        </w:rPr>
      </w:pPr>
      <w:r w:rsidRPr="00C85DED">
        <w:rPr>
          <w:rFonts w:asciiTheme="minorHAnsi" w:hAnsiTheme="minorHAnsi" w:cstheme="minorHAnsi"/>
        </w:rPr>
        <w:t>_____________________________</w:t>
      </w:r>
      <w:r w:rsidRPr="00C85DED">
        <w:rPr>
          <w:rFonts w:asciiTheme="minorHAnsi" w:hAnsiTheme="minorHAnsi" w:cstheme="minorHAnsi"/>
        </w:rPr>
        <w:tab/>
      </w:r>
      <w:r w:rsidR="00703585" w:rsidRPr="00C85DED">
        <w:rPr>
          <w:rFonts w:asciiTheme="minorHAnsi" w:hAnsiTheme="minorHAnsi" w:cstheme="minorHAnsi"/>
        </w:rPr>
        <w:tab/>
      </w:r>
      <w:r w:rsidRPr="00C85DED">
        <w:rPr>
          <w:rFonts w:asciiTheme="minorHAnsi" w:hAnsiTheme="minorHAnsi" w:cstheme="minorHAnsi"/>
        </w:rPr>
        <w:t>________________________________________</w:t>
      </w:r>
    </w:p>
    <w:p w:rsidR="00E76E50" w:rsidRPr="00C85DED" w:rsidRDefault="00703585" w:rsidP="00352405">
      <w:pPr>
        <w:spacing w:after="0" w:line="240" w:lineRule="auto"/>
        <w:rPr>
          <w:rFonts w:asciiTheme="minorHAnsi" w:hAnsiTheme="minorHAnsi" w:cstheme="minorHAnsi"/>
        </w:rPr>
      </w:pPr>
      <w:r w:rsidRPr="00C85DED">
        <w:rPr>
          <w:rFonts w:asciiTheme="minorHAnsi" w:hAnsiTheme="minorHAnsi" w:cstheme="minorHAnsi"/>
        </w:rPr>
        <w:tab/>
      </w:r>
      <w:r w:rsidRPr="00C85DED">
        <w:rPr>
          <w:rFonts w:asciiTheme="minorHAnsi" w:hAnsiTheme="minorHAnsi" w:cstheme="minorHAnsi"/>
        </w:rPr>
        <w:tab/>
      </w:r>
      <w:r w:rsidRPr="00C85DED">
        <w:rPr>
          <w:rFonts w:asciiTheme="minorHAnsi" w:hAnsiTheme="minorHAnsi" w:cstheme="minorHAnsi"/>
        </w:rPr>
        <w:tab/>
      </w:r>
      <w:r w:rsidRPr="00C85DED">
        <w:rPr>
          <w:rFonts w:asciiTheme="minorHAnsi" w:hAnsiTheme="minorHAnsi" w:cstheme="minorHAnsi"/>
        </w:rPr>
        <w:tab/>
      </w:r>
      <w:r w:rsidRPr="00C85DED">
        <w:rPr>
          <w:rFonts w:asciiTheme="minorHAnsi" w:hAnsiTheme="minorHAnsi" w:cstheme="minorHAnsi"/>
        </w:rPr>
        <w:tab/>
      </w:r>
      <w:r w:rsidRPr="00C85DED">
        <w:rPr>
          <w:rFonts w:asciiTheme="minorHAnsi" w:hAnsiTheme="minorHAnsi" w:cstheme="minorHAnsi"/>
        </w:rPr>
        <w:tab/>
      </w:r>
      <w:r w:rsidR="00E76E50" w:rsidRPr="00C85DED">
        <w:rPr>
          <w:rFonts w:asciiTheme="minorHAnsi" w:hAnsiTheme="minorHAnsi" w:cstheme="minorHAnsi"/>
        </w:rPr>
        <w:tab/>
        <w:t xml:space="preserve">Klinički bolnički centar Osijek, J. </w:t>
      </w:r>
      <w:proofErr w:type="spellStart"/>
      <w:r w:rsidR="00E76E50" w:rsidRPr="00C85DED">
        <w:rPr>
          <w:rFonts w:asciiTheme="minorHAnsi" w:hAnsiTheme="minorHAnsi" w:cstheme="minorHAnsi"/>
        </w:rPr>
        <w:t>Huttlera</w:t>
      </w:r>
      <w:proofErr w:type="spellEnd"/>
      <w:r w:rsidR="00E76E50" w:rsidRPr="00C85DED">
        <w:rPr>
          <w:rFonts w:asciiTheme="minorHAnsi" w:hAnsiTheme="minorHAnsi" w:cstheme="minorHAnsi"/>
        </w:rPr>
        <w:t xml:space="preserve"> 4, Osijek</w:t>
      </w:r>
    </w:p>
    <w:p w:rsidR="00E76E50" w:rsidRPr="00C85DED" w:rsidRDefault="00E76E50" w:rsidP="00352405">
      <w:pPr>
        <w:spacing w:after="0" w:line="240" w:lineRule="auto"/>
        <w:rPr>
          <w:rFonts w:asciiTheme="minorHAnsi" w:hAnsiTheme="minorHAnsi" w:cstheme="minorHAnsi"/>
        </w:rPr>
      </w:pPr>
      <w:r w:rsidRPr="00C85DED">
        <w:rPr>
          <w:rFonts w:asciiTheme="minorHAnsi" w:hAnsiTheme="minorHAnsi" w:cstheme="minorHAnsi"/>
        </w:rPr>
        <w:t>____________________________</w:t>
      </w:r>
      <w:r w:rsidRPr="00C85DED">
        <w:rPr>
          <w:rFonts w:asciiTheme="minorHAnsi" w:hAnsiTheme="minorHAnsi" w:cstheme="minorHAnsi"/>
        </w:rPr>
        <w:tab/>
      </w:r>
    </w:p>
    <w:p w:rsidR="003B593B" w:rsidRPr="00C85DED" w:rsidRDefault="00E76E50" w:rsidP="00352405">
      <w:pPr>
        <w:spacing w:after="0" w:line="240" w:lineRule="auto"/>
        <w:rPr>
          <w:rFonts w:asciiTheme="minorHAnsi" w:hAnsiTheme="minorHAnsi" w:cstheme="minorHAnsi"/>
        </w:rPr>
      </w:pPr>
      <w:r w:rsidRPr="00C85DED">
        <w:rPr>
          <w:rFonts w:asciiTheme="minorHAnsi" w:hAnsiTheme="minorHAnsi" w:cstheme="minorHAnsi"/>
        </w:rPr>
        <w:tab/>
      </w: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703585" w:rsidRPr="00C85DED" w:rsidRDefault="00703585" w:rsidP="00352405">
      <w:pPr>
        <w:spacing w:after="0" w:line="240" w:lineRule="auto"/>
        <w:rPr>
          <w:rFonts w:asciiTheme="minorHAnsi" w:hAnsiTheme="minorHAnsi" w:cstheme="minorHAnsi"/>
        </w:rPr>
      </w:pPr>
    </w:p>
    <w:p w:rsidR="003B593B" w:rsidRDefault="003B593B" w:rsidP="00352405">
      <w:pPr>
        <w:spacing w:after="0" w:line="240" w:lineRule="auto"/>
        <w:rPr>
          <w:rFonts w:asciiTheme="minorHAnsi" w:hAnsiTheme="minorHAnsi" w:cstheme="minorHAnsi"/>
        </w:rPr>
      </w:pPr>
    </w:p>
    <w:p w:rsidR="002D0093" w:rsidRDefault="002D0093" w:rsidP="00352405">
      <w:pPr>
        <w:spacing w:after="0" w:line="240" w:lineRule="auto"/>
        <w:rPr>
          <w:rFonts w:asciiTheme="minorHAnsi" w:hAnsiTheme="minorHAnsi" w:cstheme="minorHAnsi"/>
        </w:rPr>
      </w:pPr>
    </w:p>
    <w:p w:rsidR="002D0093" w:rsidRDefault="002D0093" w:rsidP="00352405">
      <w:pPr>
        <w:spacing w:after="0" w:line="240" w:lineRule="auto"/>
        <w:rPr>
          <w:rFonts w:asciiTheme="minorHAnsi" w:hAnsiTheme="minorHAnsi" w:cstheme="minorHAnsi"/>
        </w:rPr>
      </w:pPr>
    </w:p>
    <w:p w:rsidR="002D0093" w:rsidRDefault="002D0093" w:rsidP="00352405">
      <w:pPr>
        <w:spacing w:after="0" w:line="240" w:lineRule="auto"/>
        <w:rPr>
          <w:rFonts w:asciiTheme="minorHAnsi" w:hAnsiTheme="minorHAnsi" w:cstheme="minorHAnsi"/>
        </w:rPr>
      </w:pPr>
    </w:p>
    <w:p w:rsidR="002D0093" w:rsidRDefault="002D0093" w:rsidP="00352405">
      <w:pPr>
        <w:spacing w:after="0" w:line="240" w:lineRule="auto"/>
        <w:rPr>
          <w:rFonts w:asciiTheme="minorHAnsi" w:hAnsiTheme="minorHAnsi" w:cstheme="minorHAnsi"/>
        </w:rPr>
      </w:pPr>
    </w:p>
    <w:p w:rsidR="002D0093" w:rsidRDefault="002D0093" w:rsidP="00352405">
      <w:pPr>
        <w:spacing w:after="0" w:line="240" w:lineRule="auto"/>
        <w:rPr>
          <w:rFonts w:asciiTheme="minorHAnsi" w:hAnsiTheme="minorHAnsi" w:cstheme="minorHAnsi"/>
        </w:rPr>
      </w:pPr>
    </w:p>
    <w:p w:rsidR="002D0093" w:rsidRDefault="002D0093" w:rsidP="00352405">
      <w:pPr>
        <w:spacing w:after="0" w:line="240" w:lineRule="auto"/>
        <w:rPr>
          <w:rFonts w:asciiTheme="minorHAnsi" w:hAnsiTheme="minorHAnsi" w:cstheme="minorHAnsi"/>
        </w:rPr>
      </w:pPr>
    </w:p>
    <w:p w:rsidR="002D0093" w:rsidRPr="00C85DED" w:rsidRDefault="002D0093"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B593B" w:rsidRPr="00C85DED" w:rsidRDefault="003B593B" w:rsidP="00352405">
      <w:pPr>
        <w:spacing w:after="0" w:line="240" w:lineRule="auto"/>
        <w:rPr>
          <w:rFonts w:asciiTheme="minorHAnsi" w:hAnsiTheme="minorHAnsi" w:cstheme="minorHAnsi"/>
        </w:rPr>
      </w:pPr>
    </w:p>
    <w:p w:rsidR="0036500F" w:rsidRPr="00C85DED" w:rsidRDefault="0036500F" w:rsidP="00352405">
      <w:pPr>
        <w:ind w:left="0" w:firstLine="0"/>
        <w:rPr>
          <w:rFonts w:asciiTheme="minorHAnsi" w:hAnsiTheme="minorHAnsi" w:cstheme="minorHAnsi"/>
        </w:rPr>
      </w:pPr>
      <w:r w:rsidRPr="00C85DED">
        <w:rPr>
          <w:rFonts w:asciiTheme="minorHAnsi" w:hAnsiTheme="minorHAnsi" w:cstheme="minorHAnsi"/>
        </w:rPr>
        <w:lastRenderedPageBreak/>
        <w:t xml:space="preserve">Poziv za dostavu ponude i troškovnik predmeta nabave objavljeni su sukladno odredbama </w:t>
      </w:r>
      <w:r w:rsidR="00913DBB" w:rsidRPr="00C85DED">
        <w:rPr>
          <w:rFonts w:asciiTheme="minorHAnsi" w:hAnsiTheme="minorHAnsi" w:cstheme="minorHAnsi"/>
        </w:rPr>
        <w:t xml:space="preserve">Pravilnika o provedbi nabave robe, usluga i radova na koju se ne primjenjuje Zakon o javnoj nabavi, </w:t>
      </w:r>
      <w:proofErr w:type="spellStart"/>
      <w:r w:rsidR="00913DBB" w:rsidRPr="00C85DED">
        <w:rPr>
          <w:rFonts w:asciiTheme="minorHAnsi" w:hAnsiTheme="minorHAnsi" w:cstheme="minorHAnsi"/>
        </w:rPr>
        <w:t>Urbroj</w:t>
      </w:r>
      <w:proofErr w:type="spellEnd"/>
      <w:r w:rsidR="00913DBB" w:rsidRPr="00C85DED">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C85DED">
        <w:rPr>
          <w:rFonts w:asciiTheme="minorHAnsi" w:hAnsiTheme="minorHAnsi" w:cstheme="minorHAnsi"/>
        </w:rPr>
        <w:t xml:space="preserve"> te temeljem članka 12. stavka 1. točke 1. i članka 15. ZJN 2016 Kliničkog bolničkog centra Osijek na službenoj internet stranici KBC-a Osijek: </w:t>
      </w:r>
      <w:hyperlink r:id="rId14" w:history="1">
        <w:r w:rsidRPr="00C85DED">
          <w:rPr>
            <w:rStyle w:val="Hiperveza"/>
            <w:rFonts w:asciiTheme="minorHAnsi" w:hAnsiTheme="minorHAnsi" w:cstheme="minorHAnsi"/>
          </w:rPr>
          <w:t>www.kbco.hr</w:t>
        </w:r>
      </w:hyperlink>
      <w:r w:rsidRPr="00C85DED">
        <w:rPr>
          <w:rFonts w:asciiTheme="minorHAnsi" w:hAnsiTheme="minorHAnsi" w:cstheme="minorHAnsi"/>
        </w:rPr>
        <w:t>.</w:t>
      </w:r>
    </w:p>
    <w:p w:rsidR="0036500F" w:rsidRPr="00C85DED" w:rsidRDefault="0036500F" w:rsidP="00352405">
      <w:pPr>
        <w:rPr>
          <w:rFonts w:asciiTheme="minorHAnsi" w:hAnsiTheme="minorHAnsi" w:cstheme="minorHAnsi"/>
        </w:rPr>
      </w:pPr>
    </w:p>
    <w:p w:rsidR="0036500F" w:rsidRPr="00C85DED" w:rsidRDefault="0036500F" w:rsidP="00352405">
      <w:pPr>
        <w:rPr>
          <w:rFonts w:asciiTheme="minorHAnsi" w:hAnsiTheme="minorHAnsi" w:cstheme="minorHAnsi"/>
          <w:sz w:val="24"/>
          <w:szCs w:val="24"/>
        </w:rPr>
      </w:pPr>
    </w:p>
    <w:p w:rsidR="0036500F" w:rsidRPr="00C85DED" w:rsidRDefault="0036500F" w:rsidP="00352405">
      <w:pPr>
        <w:rPr>
          <w:rFonts w:asciiTheme="minorHAnsi" w:hAnsiTheme="minorHAnsi" w:cstheme="minorHAnsi"/>
        </w:rPr>
      </w:pPr>
      <w:r w:rsidRPr="00C85DED">
        <w:rPr>
          <w:rFonts w:asciiTheme="minorHAnsi" w:hAnsiTheme="minorHAnsi" w:cstheme="minorHAnsi"/>
        </w:rPr>
        <w:tab/>
        <w:t>S poštovanjem,</w:t>
      </w:r>
    </w:p>
    <w:p w:rsidR="0036500F" w:rsidRPr="00C85DED" w:rsidRDefault="0036500F" w:rsidP="00352405">
      <w:pPr>
        <w:rPr>
          <w:rFonts w:asciiTheme="minorHAnsi" w:hAnsiTheme="minorHAnsi" w:cstheme="minorHAnsi"/>
        </w:rPr>
      </w:pPr>
    </w:p>
    <w:p w:rsidR="003C4E40" w:rsidRDefault="003C4E40" w:rsidP="003C4E40">
      <w:pPr>
        <w:spacing w:before="120" w:after="120" w:line="276" w:lineRule="auto"/>
        <w:contextualSpacing/>
        <w:jc w:val="right"/>
        <w:rPr>
          <w:rFonts w:asciiTheme="minorHAnsi" w:hAnsiTheme="minorHAnsi" w:cstheme="minorHAnsi"/>
        </w:rPr>
      </w:pPr>
    </w:p>
    <w:p w:rsidR="003C4E40" w:rsidRDefault="003C4E40" w:rsidP="003C4E40">
      <w:pPr>
        <w:spacing w:before="120" w:after="120" w:line="276" w:lineRule="auto"/>
        <w:contextualSpacing/>
        <w:jc w:val="right"/>
        <w:rPr>
          <w:rFonts w:asciiTheme="minorHAnsi" w:hAnsiTheme="minorHAnsi" w:cstheme="minorHAnsi"/>
        </w:rPr>
      </w:pPr>
    </w:p>
    <w:p w:rsidR="003C4E40" w:rsidRDefault="003C4E40" w:rsidP="003C4E40">
      <w:pPr>
        <w:spacing w:before="120" w:after="120" w:line="276" w:lineRule="auto"/>
        <w:contextualSpacing/>
        <w:jc w:val="right"/>
        <w:rPr>
          <w:rFonts w:asciiTheme="minorHAnsi" w:hAnsiTheme="minorHAnsi" w:cstheme="minorHAnsi"/>
        </w:rPr>
      </w:pPr>
    </w:p>
    <w:p w:rsidR="003C4E40" w:rsidRPr="003C4E40" w:rsidRDefault="003C4E40" w:rsidP="003C4E40">
      <w:pPr>
        <w:spacing w:before="120" w:after="120" w:line="276" w:lineRule="auto"/>
        <w:contextualSpacing/>
        <w:jc w:val="center"/>
        <w:rPr>
          <w:rFonts w:ascii="Calibri" w:hAnsi="Calibri" w:cs="Calibri"/>
          <w:b/>
          <w:color w:val="auto"/>
          <w:szCs w:val="24"/>
        </w:rPr>
      </w:pP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sidRPr="003C4E40">
        <w:rPr>
          <w:rFonts w:ascii="Calibri" w:hAnsi="Calibri" w:cs="Calibri"/>
          <w:b/>
          <w:color w:val="auto"/>
          <w:szCs w:val="24"/>
        </w:rPr>
        <w:t>Klinički bolnički centar Osijek</w:t>
      </w:r>
    </w:p>
    <w:p w:rsidR="003C4E40" w:rsidRPr="003C4E40" w:rsidRDefault="003C4E40" w:rsidP="003C4E40">
      <w:pPr>
        <w:spacing w:before="120" w:after="120" w:line="276" w:lineRule="auto"/>
        <w:ind w:left="0" w:firstLine="0"/>
        <w:jc w:val="center"/>
        <w:rPr>
          <w:rFonts w:ascii="Calibri" w:hAnsi="Calibri" w:cs="Calibri"/>
          <w:color w:val="auto"/>
          <w:szCs w:val="24"/>
        </w:rPr>
      </w:pP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Pr>
          <w:rFonts w:ascii="Calibri" w:hAnsi="Calibri" w:cs="Calibri"/>
          <w:b/>
          <w:color w:val="auto"/>
          <w:szCs w:val="24"/>
        </w:rPr>
        <w:tab/>
      </w:r>
      <w:r w:rsidRPr="003C4E40">
        <w:rPr>
          <w:rFonts w:ascii="Calibri" w:hAnsi="Calibri" w:cs="Calibri"/>
          <w:b/>
          <w:color w:val="auto"/>
          <w:szCs w:val="24"/>
        </w:rPr>
        <w:t>Ravnatelj:</w:t>
      </w:r>
    </w:p>
    <w:p w:rsidR="003C4E40" w:rsidRDefault="003C4E40" w:rsidP="003C4E40">
      <w:pPr>
        <w:spacing w:before="120" w:after="120" w:line="276" w:lineRule="auto"/>
        <w:ind w:left="0" w:firstLine="0"/>
        <w:jc w:val="center"/>
        <w:rPr>
          <w:rFonts w:ascii="Calibri" w:hAnsi="Calibri" w:cs="Calibri"/>
          <w:color w:val="auto"/>
          <w:szCs w:val="24"/>
        </w:rPr>
      </w:pPr>
      <w:r>
        <w:rPr>
          <w:rFonts w:ascii="Calibri" w:hAnsi="Calibri" w:cs="Calibri"/>
          <w:color w:val="auto"/>
          <w:szCs w:val="24"/>
        </w:rPr>
        <w:tab/>
      </w:r>
      <w:r>
        <w:rPr>
          <w:rFonts w:ascii="Calibri" w:hAnsi="Calibri" w:cs="Calibri"/>
          <w:color w:val="auto"/>
          <w:szCs w:val="24"/>
        </w:rPr>
        <w:tab/>
      </w:r>
      <w:r>
        <w:rPr>
          <w:rFonts w:ascii="Calibri" w:hAnsi="Calibri" w:cs="Calibri"/>
          <w:color w:val="auto"/>
          <w:szCs w:val="24"/>
        </w:rPr>
        <w:tab/>
      </w:r>
      <w:r>
        <w:rPr>
          <w:rFonts w:ascii="Calibri" w:hAnsi="Calibri" w:cs="Calibri"/>
          <w:color w:val="auto"/>
          <w:szCs w:val="24"/>
        </w:rPr>
        <w:tab/>
      </w:r>
      <w:r>
        <w:rPr>
          <w:rFonts w:ascii="Calibri" w:hAnsi="Calibri" w:cs="Calibri"/>
          <w:color w:val="auto"/>
          <w:szCs w:val="24"/>
        </w:rPr>
        <w:tab/>
      </w:r>
      <w:r w:rsidRPr="003C4E40">
        <w:rPr>
          <w:rFonts w:ascii="Calibri" w:hAnsi="Calibri" w:cs="Calibri"/>
          <w:color w:val="auto"/>
          <w:szCs w:val="24"/>
        </w:rPr>
        <w:t xml:space="preserve">Doc. dr. </w:t>
      </w:r>
      <w:proofErr w:type="spellStart"/>
      <w:r w:rsidRPr="003C4E40">
        <w:rPr>
          <w:rFonts w:ascii="Calibri" w:hAnsi="Calibri" w:cs="Calibri"/>
          <w:color w:val="auto"/>
          <w:szCs w:val="24"/>
        </w:rPr>
        <w:t>sc</w:t>
      </w:r>
      <w:proofErr w:type="spellEnd"/>
      <w:r w:rsidRPr="003C4E40">
        <w:rPr>
          <w:rFonts w:ascii="Calibri" w:hAnsi="Calibri" w:cs="Calibri"/>
          <w:color w:val="auto"/>
          <w:szCs w:val="24"/>
        </w:rPr>
        <w:t>. Krunoslav Šego, dr. med.</w:t>
      </w:r>
    </w:p>
    <w:p w:rsidR="003C4E40" w:rsidRPr="003C4E40" w:rsidRDefault="003C4E40" w:rsidP="003C4E40">
      <w:pPr>
        <w:spacing w:before="120" w:after="120" w:line="276" w:lineRule="auto"/>
        <w:ind w:left="0" w:firstLine="0"/>
        <w:jc w:val="center"/>
        <w:rPr>
          <w:rFonts w:ascii="Calibri" w:hAnsi="Calibri" w:cs="Calibri"/>
          <w:color w:val="auto"/>
          <w:szCs w:val="24"/>
        </w:rPr>
      </w:pPr>
      <w:r>
        <w:rPr>
          <w:rFonts w:ascii="Calibri" w:hAnsi="Calibri" w:cs="Calibri"/>
          <w:color w:val="auto"/>
          <w:szCs w:val="24"/>
        </w:rPr>
        <w:tab/>
      </w:r>
      <w:r>
        <w:rPr>
          <w:rFonts w:ascii="Calibri" w:hAnsi="Calibri" w:cs="Calibri"/>
          <w:color w:val="auto"/>
          <w:szCs w:val="24"/>
        </w:rPr>
        <w:tab/>
      </w:r>
      <w:r>
        <w:rPr>
          <w:rFonts w:ascii="Calibri" w:hAnsi="Calibri" w:cs="Calibri"/>
          <w:color w:val="auto"/>
          <w:szCs w:val="24"/>
        </w:rPr>
        <w:tab/>
      </w:r>
      <w:r>
        <w:rPr>
          <w:rFonts w:ascii="Calibri" w:hAnsi="Calibri" w:cs="Calibri"/>
          <w:color w:val="auto"/>
          <w:szCs w:val="24"/>
        </w:rPr>
        <w:tab/>
      </w:r>
      <w:r>
        <w:rPr>
          <w:rFonts w:ascii="Calibri" w:hAnsi="Calibri" w:cs="Calibri"/>
          <w:color w:val="auto"/>
          <w:szCs w:val="24"/>
        </w:rPr>
        <w:tab/>
        <w:t>______________________________</w:t>
      </w:r>
    </w:p>
    <w:p w:rsidR="0036500F" w:rsidRPr="00C85DED" w:rsidRDefault="0036500F" w:rsidP="003C4E40">
      <w:pPr>
        <w:spacing w:after="120" w:line="247" w:lineRule="auto"/>
        <w:ind w:left="11" w:hanging="11"/>
        <w:rPr>
          <w:rFonts w:asciiTheme="minorHAnsi" w:hAnsiTheme="minorHAnsi" w:cstheme="minorHAnsi"/>
        </w:rPr>
      </w:pPr>
    </w:p>
    <w:p w:rsidR="0036500F" w:rsidRPr="00C85DED" w:rsidRDefault="0036500F" w:rsidP="00352405">
      <w:pPr>
        <w:rPr>
          <w:rFonts w:asciiTheme="minorHAnsi" w:hAnsiTheme="minorHAnsi" w:cstheme="minorHAnsi"/>
        </w:rPr>
      </w:pPr>
    </w:p>
    <w:p w:rsidR="0036500F" w:rsidRPr="00C85DED" w:rsidRDefault="0036500F" w:rsidP="00352405">
      <w:pPr>
        <w:ind w:left="0" w:firstLine="0"/>
        <w:rPr>
          <w:rFonts w:asciiTheme="minorHAnsi" w:hAnsiTheme="minorHAnsi" w:cstheme="minorHAnsi"/>
        </w:rPr>
      </w:pPr>
    </w:p>
    <w:p w:rsidR="00A91088" w:rsidRPr="00C85DED" w:rsidRDefault="00A91088" w:rsidP="00352405">
      <w:pPr>
        <w:rPr>
          <w:rFonts w:asciiTheme="minorHAnsi" w:hAnsiTheme="minorHAnsi" w:cstheme="minorHAnsi"/>
        </w:rPr>
      </w:pPr>
    </w:p>
    <w:sectPr w:rsidR="00A91088" w:rsidRPr="00C85DE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6EE" w:rsidRDefault="00CD16EE" w:rsidP="00CB7486">
      <w:pPr>
        <w:spacing w:after="0" w:line="240" w:lineRule="auto"/>
      </w:pPr>
      <w:r>
        <w:separator/>
      </w:r>
    </w:p>
  </w:endnote>
  <w:endnote w:type="continuationSeparator" w:id="0">
    <w:p w:rsidR="00CD16EE" w:rsidRDefault="00CD16EE"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6EE" w:rsidRDefault="00CD16EE" w:rsidP="00E141DB">
    <w:pPr>
      <w:pStyle w:val="Podnoje"/>
      <w:jc w:val="center"/>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489857</wp:posOffset>
              </wp:positionH>
              <wp:positionV relativeFrom="bottomMargin">
                <wp:posOffset>238851</wp:posOffset>
              </wp:positionV>
              <wp:extent cx="7070272" cy="434297"/>
              <wp:effectExtent l="0" t="0" r="0" b="4445"/>
              <wp:wrapNone/>
              <wp:docPr id="164" name="Grupa 164"/>
              <wp:cNvGraphicFramePr/>
              <a:graphic xmlns:a="http://schemas.openxmlformats.org/drawingml/2006/main">
                <a:graphicData uri="http://schemas.microsoft.com/office/word/2010/wordprocessingGroup">
                  <wpg:wgp>
                    <wpg:cNvGrpSpPr/>
                    <wpg:grpSpPr>
                      <a:xfrm>
                        <a:off x="0" y="0"/>
                        <a:ext cx="7070272" cy="434297"/>
                        <a:chOff x="-898072" y="0"/>
                        <a:chExt cx="7070272" cy="434297"/>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898072" y="9482"/>
                          <a:ext cx="6841490" cy="424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16EE" w:rsidRPr="00C85DED" w:rsidRDefault="00CD16EE" w:rsidP="00C85DED">
                            <w:pPr>
                              <w:jc w:val="center"/>
                              <w:rPr>
                                <w:rFonts w:asciiTheme="minorHAnsi" w:eastAsiaTheme="minorEastAsia" w:hAnsiTheme="minorHAnsi"/>
                                <w:caps/>
                                <w:color w:val="000000" w:themeColor="text1"/>
                                <w:sz w:val="20"/>
                                <w:szCs w:val="20"/>
                                <w:lang w:val="en-US" w:eastAsia="en-US"/>
                              </w:rPr>
                            </w:pPr>
                            <w:r w:rsidRPr="00C85DED">
                              <w:rPr>
                                <w:rFonts w:asciiTheme="minorHAnsi" w:eastAsiaTheme="minorEastAsia" w:hAnsiTheme="minorHAnsi"/>
                                <w:caps/>
                                <w:color w:val="000000" w:themeColor="text1"/>
                                <w:sz w:val="20"/>
                                <w:szCs w:val="20"/>
                                <w:lang w:val="en-US" w:eastAsia="en-US"/>
                              </w:rPr>
                              <w:t>UREĐENJE I ADAPTACIJA APARTMANA S KUPAONICOM ZA MAJKE S DJECOM I SOBE ZA TAJNICE</w:t>
                            </w:r>
                          </w:p>
                          <w:p w:rsidR="00CD16EE" w:rsidRDefault="00CD16EE" w:rsidP="00C85DED">
                            <w:pPr>
                              <w:jc w:val="center"/>
                            </w:pPr>
                            <w:r w:rsidRPr="00C85DED">
                              <w:rPr>
                                <w:rFonts w:asciiTheme="minorHAnsi" w:eastAsiaTheme="minorEastAsia" w:hAnsiTheme="minorHAnsi"/>
                                <w:caps/>
                                <w:color w:val="000000" w:themeColor="text1"/>
                                <w:sz w:val="20"/>
                                <w:szCs w:val="20"/>
                                <w:lang w:val="en-US" w:eastAsia="en-US"/>
                              </w:rPr>
                              <w:t>za potrebe Klinike za očne bolesti KBC-a Osijek</w:t>
                            </w:r>
                            <w:r>
                              <w:rPr>
                                <w:rFonts w:asciiTheme="minorHAnsi" w:eastAsiaTheme="minorEastAsia" w:hAnsiTheme="minorHAnsi"/>
                                <w:caps/>
                                <w:color w:val="000000" w:themeColor="text1"/>
                                <w:sz w:val="20"/>
                                <w:szCs w:val="20"/>
                                <w:lang w:val="en-US" w:eastAsia="en-US"/>
                              </w:rPr>
                              <w:t xml:space="preserve"> -</w:t>
                            </w:r>
                            <w:r w:rsidRPr="00C85DED">
                              <w:rPr>
                                <w:rFonts w:asciiTheme="minorHAnsi" w:eastAsiaTheme="minorEastAsia" w:hAnsiTheme="minorHAnsi"/>
                                <w:caps/>
                                <w:color w:val="000000" w:themeColor="text1"/>
                                <w:sz w:val="20"/>
                                <w:szCs w:val="20"/>
                                <w:lang w:val="en-US" w:eastAsia="en-US"/>
                              </w:rPr>
                              <w:t xml:space="preserve"> JN-24/259</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upa 164" o:spid="_x0000_s1026" style="position:absolute;left:0;text-align:left;margin-left:38.55pt;margin-top:18.8pt;width:556.7pt;height:34.2pt;z-index:251659264;mso-position-horizontal-relative:page;mso-position-vertical-relative:bottom-margin-area;mso-width-relative:margin;mso-height-relative:margin" coordorigin="-8980" coordsize="70702,4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8980;top:94;width:68414;height:4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rsidR="00BD5A66" w:rsidRPr="00C85DED" w:rsidRDefault="00BD5A66" w:rsidP="00C85DED">
                      <w:pPr>
                        <w:jc w:val="center"/>
                        <w:rPr>
                          <w:rFonts w:asciiTheme="minorHAnsi" w:eastAsiaTheme="minorEastAsia" w:hAnsiTheme="minorHAnsi"/>
                          <w:caps/>
                          <w:color w:val="000000" w:themeColor="text1"/>
                          <w:sz w:val="20"/>
                          <w:szCs w:val="20"/>
                          <w:lang w:val="en-US" w:eastAsia="en-US"/>
                        </w:rPr>
                      </w:pPr>
                      <w:r w:rsidRPr="00C85DED">
                        <w:rPr>
                          <w:rFonts w:asciiTheme="minorHAnsi" w:eastAsiaTheme="minorEastAsia" w:hAnsiTheme="minorHAnsi"/>
                          <w:caps/>
                          <w:color w:val="000000" w:themeColor="text1"/>
                          <w:sz w:val="20"/>
                          <w:szCs w:val="20"/>
                          <w:lang w:val="en-US" w:eastAsia="en-US"/>
                        </w:rPr>
                        <w:t>UREĐENJE I ADAPTACIJA APARTMANA S KUPAONICOM ZA MAJKE S DJECOM I SOBE ZA TAJNICE</w:t>
                      </w:r>
                    </w:p>
                    <w:p w:rsidR="00BD5A66" w:rsidRDefault="00BD5A66" w:rsidP="00C85DED">
                      <w:pPr>
                        <w:jc w:val="center"/>
                      </w:pPr>
                      <w:r w:rsidRPr="00C85DED">
                        <w:rPr>
                          <w:rFonts w:asciiTheme="minorHAnsi" w:eastAsiaTheme="minorEastAsia" w:hAnsiTheme="minorHAnsi"/>
                          <w:caps/>
                          <w:color w:val="000000" w:themeColor="text1"/>
                          <w:sz w:val="20"/>
                          <w:szCs w:val="20"/>
                          <w:lang w:val="en-US" w:eastAsia="en-US"/>
                        </w:rPr>
                        <w:t>za potrebe Klinike za očne bolesti KBC-a Osijek</w:t>
                      </w:r>
                      <w:r>
                        <w:rPr>
                          <w:rFonts w:asciiTheme="minorHAnsi" w:eastAsiaTheme="minorEastAsia" w:hAnsiTheme="minorHAnsi"/>
                          <w:caps/>
                          <w:color w:val="000000" w:themeColor="text1"/>
                          <w:sz w:val="20"/>
                          <w:szCs w:val="20"/>
                          <w:lang w:val="en-US" w:eastAsia="en-US"/>
                        </w:rPr>
                        <w:t xml:space="preserve"> -</w:t>
                      </w:r>
                      <w:r w:rsidRPr="00C85DED">
                        <w:rPr>
                          <w:rFonts w:asciiTheme="minorHAnsi" w:eastAsiaTheme="minorEastAsia" w:hAnsiTheme="minorHAnsi"/>
                          <w:caps/>
                          <w:color w:val="000000" w:themeColor="text1"/>
                          <w:sz w:val="20"/>
                          <w:szCs w:val="20"/>
                          <w:lang w:val="en-US" w:eastAsia="en-US"/>
                        </w:rPr>
                        <w:t xml:space="preserve"> JN-24/259</w:t>
                      </w: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6EE" w:rsidRDefault="00CD16EE" w:rsidP="00CB7486">
      <w:pPr>
        <w:spacing w:after="0" w:line="240" w:lineRule="auto"/>
      </w:pPr>
      <w:r>
        <w:separator/>
      </w:r>
    </w:p>
  </w:footnote>
  <w:footnote w:type="continuationSeparator" w:id="0">
    <w:p w:rsidR="00CD16EE" w:rsidRDefault="00CD16EE" w:rsidP="00CB7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288401"/>
      <w:docPartObj>
        <w:docPartGallery w:val="Page Numbers (Top of Page)"/>
        <w:docPartUnique/>
      </w:docPartObj>
    </w:sdtPr>
    <w:sdtContent>
      <w:p w:rsidR="00CD16EE" w:rsidRDefault="00CD16EE">
        <w:pPr>
          <w:pStyle w:val="Zaglavlje"/>
          <w:jc w:val="right"/>
        </w:pPr>
        <w:r>
          <w:fldChar w:fldCharType="begin"/>
        </w:r>
        <w:r>
          <w:instrText>PAGE   \* MERGEFORMAT</w:instrText>
        </w:r>
        <w:r>
          <w:fldChar w:fldCharType="separate"/>
        </w:r>
        <w:r w:rsidR="00561FA0">
          <w:rPr>
            <w:noProof/>
          </w:rPr>
          <w:t>21</w:t>
        </w:r>
        <w:r>
          <w:fldChar w:fldCharType="end"/>
        </w:r>
      </w:p>
    </w:sdtContent>
  </w:sdt>
  <w:p w:rsidR="00CD16EE" w:rsidRDefault="00CD16EE">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778557A"/>
    <w:multiLevelType w:val="hybridMultilevel"/>
    <w:tmpl w:val="04661E46"/>
    <w:lvl w:ilvl="0" w:tplc="041A000B">
      <w:start w:val="1"/>
      <w:numFmt w:val="bullet"/>
      <w:lvlText w:val=""/>
      <w:lvlJc w:val="left"/>
      <w:pPr>
        <w:ind w:left="753" w:hanging="360"/>
      </w:pPr>
      <w:rPr>
        <w:rFonts w:ascii="Wingdings" w:hAnsi="Wingdings" w:hint="default"/>
      </w:rPr>
    </w:lvl>
    <w:lvl w:ilvl="1" w:tplc="041A0003" w:tentative="1">
      <w:start w:val="1"/>
      <w:numFmt w:val="bullet"/>
      <w:lvlText w:val="o"/>
      <w:lvlJc w:val="left"/>
      <w:pPr>
        <w:ind w:left="1473" w:hanging="360"/>
      </w:pPr>
      <w:rPr>
        <w:rFonts w:ascii="Courier New" w:hAnsi="Courier New" w:cs="Courier New" w:hint="default"/>
      </w:rPr>
    </w:lvl>
    <w:lvl w:ilvl="2" w:tplc="041A0005" w:tentative="1">
      <w:start w:val="1"/>
      <w:numFmt w:val="bullet"/>
      <w:lvlText w:val=""/>
      <w:lvlJc w:val="left"/>
      <w:pPr>
        <w:ind w:left="2193" w:hanging="360"/>
      </w:pPr>
      <w:rPr>
        <w:rFonts w:ascii="Wingdings" w:hAnsi="Wingdings" w:hint="default"/>
      </w:rPr>
    </w:lvl>
    <w:lvl w:ilvl="3" w:tplc="041A0001" w:tentative="1">
      <w:start w:val="1"/>
      <w:numFmt w:val="bullet"/>
      <w:lvlText w:val=""/>
      <w:lvlJc w:val="left"/>
      <w:pPr>
        <w:ind w:left="2913" w:hanging="360"/>
      </w:pPr>
      <w:rPr>
        <w:rFonts w:ascii="Symbol" w:hAnsi="Symbol" w:hint="default"/>
      </w:rPr>
    </w:lvl>
    <w:lvl w:ilvl="4" w:tplc="041A0003" w:tentative="1">
      <w:start w:val="1"/>
      <w:numFmt w:val="bullet"/>
      <w:lvlText w:val="o"/>
      <w:lvlJc w:val="left"/>
      <w:pPr>
        <w:ind w:left="3633" w:hanging="360"/>
      </w:pPr>
      <w:rPr>
        <w:rFonts w:ascii="Courier New" w:hAnsi="Courier New" w:cs="Courier New" w:hint="default"/>
      </w:rPr>
    </w:lvl>
    <w:lvl w:ilvl="5" w:tplc="041A0005" w:tentative="1">
      <w:start w:val="1"/>
      <w:numFmt w:val="bullet"/>
      <w:lvlText w:val=""/>
      <w:lvlJc w:val="left"/>
      <w:pPr>
        <w:ind w:left="4353" w:hanging="360"/>
      </w:pPr>
      <w:rPr>
        <w:rFonts w:ascii="Wingdings" w:hAnsi="Wingdings" w:hint="default"/>
      </w:rPr>
    </w:lvl>
    <w:lvl w:ilvl="6" w:tplc="041A0001" w:tentative="1">
      <w:start w:val="1"/>
      <w:numFmt w:val="bullet"/>
      <w:lvlText w:val=""/>
      <w:lvlJc w:val="left"/>
      <w:pPr>
        <w:ind w:left="5073" w:hanging="360"/>
      </w:pPr>
      <w:rPr>
        <w:rFonts w:ascii="Symbol" w:hAnsi="Symbol" w:hint="default"/>
      </w:rPr>
    </w:lvl>
    <w:lvl w:ilvl="7" w:tplc="041A0003" w:tentative="1">
      <w:start w:val="1"/>
      <w:numFmt w:val="bullet"/>
      <w:lvlText w:val="o"/>
      <w:lvlJc w:val="left"/>
      <w:pPr>
        <w:ind w:left="5793" w:hanging="360"/>
      </w:pPr>
      <w:rPr>
        <w:rFonts w:ascii="Courier New" w:hAnsi="Courier New" w:cs="Courier New" w:hint="default"/>
      </w:rPr>
    </w:lvl>
    <w:lvl w:ilvl="8" w:tplc="041A0005" w:tentative="1">
      <w:start w:val="1"/>
      <w:numFmt w:val="bullet"/>
      <w:lvlText w:val=""/>
      <w:lvlJc w:val="left"/>
      <w:pPr>
        <w:ind w:left="6513" w:hanging="360"/>
      </w:pPr>
      <w:rPr>
        <w:rFonts w:ascii="Wingdings" w:hAnsi="Wingdings" w:hint="default"/>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D117476"/>
    <w:multiLevelType w:val="hybridMultilevel"/>
    <w:tmpl w:val="30C2FB4E"/>
    <w:lvl w:ilvl="0" w:tplc="041A000B">
      <w:start w:val="1"/>
      <w:numFmt w:val="bullet"/>
      <w:lvlText w:val=""/>
      <w:lvlJc w:val="left"/>
      <w:pPr>
        <w:ind w:left="705" w:hanging="360"/>
      </w:pPr>
      <w:rPr>
        <w:rFonts w:ascii="Wingdings" w:hAnsi="Wingdings"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7"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9"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B857429"/>
    <w:multiLevelType w:val="hybridMultilevel"/>
    <w:tmpl w:val="D6ECDCA6"/>
    <w:lvl w:ilvl="0" w:tplc="17C0872A">
      <w:start w:val="1"/>
      <w:numFmt w:val="upperLetter"/>
      <w:lvlText w:val="%1."/>
      <w:lvlJc w:val="left"/>
      <w:pPr>
        <w:ind w:left="1636" w:hanging="360"/>
      </w:pPr>
      <w:rPr>
        <w:b/>
        <w:color w:val="auto"/>
      </w:rPr>
    </w:lvl>
    <w:lvl w:ilvl="1" w:tplc="041A0019" w:tentative="1">
      <w:start w:val="1"/>
      <w:numFmt w:val="lowerLetter"/>
      <w:lvlText w:val="%2."/>
      <w:lvlJc w:val="left"/>
      <w:pPr>
        <w:ind w:left="2639" w:hanging="360"/>
      </w:pPr>
    </w:lvl>
    <w:lvl w:ilvl="2" w:tplc="041A001B" w:tentative="1">
      <w:start w:val="1"/>
      <w:numFmt w:val="lowerRoman"/>
      <w:lvlText w:val="%3."/>
      <w:lvlJc w:val="right"/>
      <w:pPr>
        <w:ind w:left="3359" w:hanging="180"/>
      </w:pPr>
    </w:lvl>
    <w:lvl w:ilvl="3" w:tplc="041A000F" w:tentative="1">
      <w:start w:val="1"/>
      <w:numFmt w:val="decimal"/>
      <w:lvlText w:val="%4."/>
      <w:lvlJc w:val="left"/>
      <w:pPr>
        <w:ind w:left="4079" w:hanging="360"/>
      </w:pPr>
    </w:lvl>
    <w:lvl w:ilvl="4" w:tplc="041A0019" w:tentative="1">
      <w:start w:val="1"/>
      <w:numFmt w:val="lowerLetter"/>
      <w:lvlText w:val="%5."/>
      <w:lvlJc w:val="left"/>
      <w:pPr>
        <w:ind w:left="4799" w:hanging="360"/>
      </w:pPr>
    </w:lvl>
    <w:lvl w:ilvl="5" w:tplc="041A001B" w:tentative="1">
      <w:start w:val="1"/>
      <w:numFmt w:val="lowerRoman"/>
      <w:lvlText w:val="%6."/>
      <w:lvlJc w:val="right"/>
      <w:pPr>
        <w:ind w:left="5519" w:hanging="180"/>
      </w:pPr>
    </w:lvl>
    <w:lvl w:ilvl="6" w:tplc="041A000F" w:tentative="1">
      <w:start w:val="1"/>
      <w:numFmt w:val="decimal"/>
      <w:lvlText w:val="%7."/>
      <w:lvlJc w:val="left"/>
      <w:pPr>
        <w:ind w:left="6239" w:hanging="360"/>
      </w:pPr>
    </w:lvl>
    <w:lvl w:ilvl="7" w:tplc="041A0019" w:tentative="1">
      <w:start w:val="1"/>
      <w:numFmt w:val="lowerLetter"/>
      <w:lvlText w:val="%8."/>
      <w:lvlJc w:val="left"/>
      <w:pPr>
        <w:ind w:left="6959" w:hanging="360"/>
      </w:pPr>
    </w:lvl>
    <w:lvl w:ilvl="8" w:tplc="041A001B" w:tentative="1">
      <w:start w:val="1"/>
      <w:numFmt w:val="lowerRoman"/>
      <w:lvlText w:val="%9."/>
      <w:lvlJc w:val="right"/>
      <w:pPr>
        <w:ind w:left="7679" w:hanging="180"/>
      </w:pPr>
    </w:lvl>
  </w:abstractNum>
  <w:abstractNum w:abstractNumId="3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19"/>
  </w:num>
  <w:num w:numId="3">
    <w:abstractNumId w:val="1"/>
  </w:num>
  <w:num w:numId="4">
    <w:abstractNumId w:val="5"/>
  </w:num>
  <w:num w:numId="5">
    <w:abstractNumId w:val="0"/>
  </w:num>
  <w:num w:numId="6">
    <w:abstractNumId w:val="24"/>
    <w:lvlOverride w:ilvl="0">
      <w:startOverride w:val="1"/>
    </w:lvlOverride>
  </w:num>
  <w:num w:numId="7">
    <w:abstractNumId w:val="17"/>
    <w:lvlOverride w:ilvl="0">
      <w:startOverride w:val="1"/>
    </w:lvlOverride>
  </w:num>
  <w:num w:numId="8">
    <w:abstractNumId w:val="7"/>
  </w:num>
  <w:num w:numId="9">
    <w:abstractNumId w:val="34"/>
  </w:num>
  <w:num w:numId="10">
    <w:abstractNumId w:val="32"/>
  </w:num>
  <w:num w:numId="11">
    <w:abstractNumId w:val="20"/>
  </w:num>
  <w:num w:numId="12">
    <w:abstractNumId w:val="29"/>
  </w:num>
  <w:num w:numId="13">
    <w:abstractNumId w:val="4"/>
  </w:num>
  <w:num w:numId="14">
    <w:abstractNumId w:val="9"/>
  </w:num>
  <w:num w:numId="15">
    <w:abstractNumId w:val="31"/>
  </w:num>
  <w:num w:numId="16">
    <w:abstractNumId w:val="6"/>
  </w:num>
  <w:num w:numId="17">
    <w:abstractNumId w:val="16"/>
  </w:num>
  <w:num w:numId="18">
    <w:abstractNumId w:val="3"/>
  </w:num>
  <w:num w:numId="19">
    <w:abstractNumId w:val="26"/>
  </w:num>
  <w:num w:numId="20">
    <w:abstractNumId w:val="11"/>
  </w:num>
  <w:num w:numId="21">
    <w:abstractNumId w:val="14"/>
  </w:num>
  <w:num w:numId="22">
    <w:abstractNumId w:val="13"/>
  </w:num>
  <w:num w:numId="23">
    <w:abstractNumId w:val="18"/>
  </w:num>
  <w:num w:numId="24">
    <w:abstractNumId w:val="28"/>
  </w:num>
  <w:num w:numId="25">
    <w:abstractNumId w:val="2"/>
  </w:num>
  <w:num w:numId="26">
    <w:abstractNumId w:val="8"/>
  </w:num>
  <w:num w:numId="27">
    <w:abstractNumId w:val="12"/>
  </w:num>
  <w:num w:numId="28">
    <w:abstractNumId w:val="27"/>
  </w:num>
  <w:num w:numId="29">
    <w:abstractNumId w:val="33"/>
  </w:num>
  <w:num w:numId="30">
    <w:abstractNumId w:val="21"/>
  </w:num>
  <w:num w:numId="31">
    <w:abstractNumId w:val="25"/>
  </w:num>
  <w:num w:numId="32">
    <w:abstractNumId w:val="22"/>
  </w:num>
  <w:num w:numId="33">
    <w:abstractNumId w:val="30"/>
  </w:num>
  <w:num w:numId="34">
    <w:abstractNumId w:val="15"/>
  </w:num>
  <w:num w:numId="3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1038B"/>
    <w:rsid w:val="000113F1"/>
    <w:rsid w:val="00011880"/>
    <w:rsid w:val="0003004A"/>
    <w:rsid w:val="00051C23"/>
    <w:rsid w:val="00067D54"/>
    <w:rsid w:val="00081A36"/>
    <w:rsid w:val="00087CB1"/>
    <w:rsid w:val="00097588"/>
    <w:rsid w:val="000C0549"/>
    <w:rsid w:val="000F6F26"/>
    <w:rsid w:val="00110BCD"/>
    <w:rsid w:val="00172064"/>
    <w:rsid w:val="00183F0D"/>
    <w:rsid w:val="0019377A"/>
    <w:rsid w:val="001A41C3"/>
    <w:rsid w:val="00243398"/>
    <w:rsid w:val="00252A9F"/>
    <w:rsid w:val="00254D5A"/>
    <w:rsid w:val="002815F0"/>
    <w:rsid w:val="00281D7D"/>
    <w:rsid w:val="0028679A"/>
    <w:rsid w:val="002A6D22"/>
    <w:rsid w:val="002B007B"/>
    <w:rsid w:val="002C599E"/>
    <w:rsid w:val="002D0093"/>
    <w:rsid w:val="00300422"/>
    <w:rsid w:val="0031288E"/>
    <w:rsid w:val="00321436"/>
    <w:rsid w:val="00321580"/>
    <w:rsid w:val="00321F92"/>
    <w:rsid w:val="00350B93"/>
    <w:rsid w:val="00351E12"/>
    <w:rsid w:val="00352405"/>
    <w:rsid w:val="0036500F"/>
    <w:rsid w:val="003A2DF7"/>
    <w:rsid w:val="003B593B"/>
    <w:rsid w:val="003C4E40"/>
    <w:rsid w:val="003E17BA"/>
    <w:rsid w:val="00405FD9"/>
    <w:rsid w:val="00427345"/>
    <w:rsid w:val="00493348"/>
    <w:rsid w:val="004949A5"/>
    <w:rsid w:val="004A1642"/>
    <w:rsid w:val="004A1CB0"/>
    <w:rsid w:val="004C0A8B"/>
    <w:rsid w:val="00537C10"/>
    <w:rsid w:val="00540DB7"/>
    <w:rsid w:val="00561103"/>
    <w:rsid w:val="00561FA0"/>
    <w:rsid w:val="005638A6"/>
    <w:rsid w:val="00566088"/>
    <w:rsid w:val="005948ED"/>
    <w:rsid w:val="005D7150"/>
    <w:rsid w:val="005E399F"/>
    <w:rsid w:val="00604270"/>
    <w:rsid w:val="00650C3D"/>
    <w:rsid w:val="00652ADD"/>
    <w:rsid w:val="006E3D6B"/>
    <w:rsid w:val="00703585"/>
    <w:rsid w:val="00715A62"/>
    <w:rsid w:val="00780791"/>
    <w:rsid w:val="007A69BB"/>
    <w:rsid w:val="007C37D5"/>
    <w:rsid w:val="007E7C95"/>
    <w:rsid w:val="007F5EFB"/>
    <w:rsid w:val="00802787"/>
    <w:rsid w:val="00823497"/>
    <w:rsid w:val="0085125F"/>
    <w:rsid w:val="00876351"/>
    <w:rsid w:val="008A614A"/>
    <w:rsid w:val="008C0640"/>
    <w:rsid w:val="008C57EC"/>
    <w:rsid w:val="009058C1"/>
    <w:rsid w:val="00913DBB"/>
    <w:rsid w:val="00915386"/>
    <w:rsid w:val="00915F4F"/>
    <w:rsid w:val="00921ECA"/>
    <w:rsid w:val="0093222F"/>
    <w:rsid w:val="009331BE"/>
    <w:rsid w:val="00945E8B"/>
    <w:rsid w:val="00950F1B"/>
    <w:rsid w:val="00956BC3"/>
    <w:rsid w:val="009B51F0"/>
    <w:rsid w:val="009D1CA2"/>
    <w:rsid w:val="009F4CE9"/>
    <w:rsid w:val="00A41A57"/>
    <w:rsid w:val="00A5324F"/>
    <w:rsid w:val="00A83C21"/>
    <w:rsid w:val="00A91088"/>
    <w:rsid w:val="00AA2239"/>
    <w:rsid w:val="00AA53B8"/>
    <w:rsid w:val="00AB641A"/>
    <w:rsid w:val="00AC2766"/>
    <w:rsid w:val="00AE3CB7"/>
    <w:rsid w:val="00B547F5"/>
    <w:rsid w:val="00B55467"/>
    <w:rsid w:val="00B74D68"/>
    <w:rsid w:val="00B8094A"/>
    <w:rsid w:val="00B91D91"/>
    <w:rsid w:val="00BD5A66"/>
    <w:rsid w:val="00BE0813"/>
    <w:rsid w:val="00C33721"/>
    <w:rsid w:val="00C5590B"/>
    <w:rsid w:val="00C85DED"/>
    <w:rsid w:val="00CB6F7B"/>
    <w:rsid w:val="00CB7486"/>
    <w:rsid w:val="00CD16EE"/>
    <w:rsid w:val="00CF6782"/>
    <w:rsid w:val="00D309AF"/>
    <w:rsid w:val="00D44455"/>
    <w:rsid w:val="00D61745"/>
    <w:rsid w:val="00DA5C76"/>
    <w:rsid w:val="00DA7B03"/>
    <w:rsid w:val="00DD26DE"/>
    <w:rsid w:val="00DE46CE"/>
    <w:rsid w:val="00DE7EEE"/>
    <w:rsid w:val="00E05263"/>
    <w:rsid w:val="00E141DB"/>
    <w:rsid w:val="00E76E50"/>
    <w:rsid w:val="00E92B1D"/>
    <w:rsid w:val="00EE5206"/>
    <w:rsid w:val="00F32E9C"/>
    <w:rsid w:val="00F55B9A"/>
    <w:rsid w:val="00FA3B69"/>
    <w:rsid w:val="00FB0EE4"/>
    <w:rsid w:val="00FF34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1EFC67"/>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064"/>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C5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030139">
      <w:bodyDiv w:val="1"/>
      <w:marLeft w:val="0"/>
      <w:marRight w:val="0"/>
      <w:marTop w:val="0"/>
      <w:marBottom w:val="0"/>
      <w:divBdr>
        <w:top w:val="none" w:sz="0" w:space="0" w:color="auto"/>
        <w:left w:val="none" w:sz="0" w:space="0" w:color="auto"/>
        <w:bottom w:val="none" w:sz="0" w:space="0" w:color="auto"/>
        <w:right w:val="none" w:sz="0" w:space="0" w:color="auto"/>
      </w:divBdr>
    </w:div>
    <w:div w:id="19954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eligman.ivona@kb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www.kbco.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92E43-CB51-453C-A790-F8267D53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23</Pages>
  <Words>7956</Words>
  <Characters>45355</Characters>
  <Application>Microsoft Office Word</Application>
  <DocSecurity>0</DocSecurity>
  <Lines>377</Lines>
  <Paragraphs>106</Paragraphs>
  <ScaleCrop>false</ScaleCrop>
  <HeadingPairs>
    <vt:vector size="2" baseType="variant">
      <vt:variant>
        <vt:lpstr>Naslov</vt:lpstr>
      </vt:variant>
      <vt:variant>
        <vt:i4>1</vt:i4>
      </vt:variant>
    </vt:vector>
  </HeadingPairs>
  <TitlesOfParts>
    <vt:vector size="1" baseType="lpstr">
      <vt:lpstr>RADOVI NA IZGRADNJI OPERATIVNE POVRŠINE ZA SLIJETANJE/UZLIJETANJE HELIKOPTERA za potrebe Kliničkog bolničkog centra Osijek</vt:lpstr>
    </vt:vector>
  </TitlesOfParts>
  <Company/>
  <LinksUpToDate>false</LinksUpToDate>
  <CharactersWithSpaces>53205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RADOVI NA IZGRADNJI OPERATIVNE POVRŠINE ZA SLIJETANJE/UZLIJETANJE HELIKOPTERA za potrebe Kliničkog bolničkog centra Osijek</dc:title>
  <dc:subject>JN-24/2</dc:subject>
  <dc:creator>Muk Ksenija</dc:creator>
  <cp:keywords/>
  <dc:description/>
  <cp:lastModifiedBy>Novak Stela</cp:lastModifiedBy>
  <cp:revision>97</cp:revision>
  <cp:lastPrinted>2024-07-16T07:31:00Z</cp:lastPrinted>
  <dcterms:created xsi:type="dcterms:W3CDTF">2023-03-07T06:38:00Z</dcterms:created>
  <dcterms:modified xsi:type="dcterms:W3CDTF">2024-07-16T10:11:00Z</dcterms:modified>
</cp:coreProperties>
</file>