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bookmarkStart w:id="0" w:name="_GoBack"/>
      <w:bookmarkEnd w:id="0"/>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3C48670B" w:rsidR="008E7485" w:rsidRPr="006A5431" w:rsidRDefault="008E7485" w:rsidP="008E7485">
      <w:pPr>
        <w:jc w:val="center"/>
        <w:rPr>
          <w:b/>
          <w:sz w:val="32"/>
          <w:szCs w:val="32"/>
        </w:rPr>
      </w:pPr>
      <w:r w:rsidRPr="006A5431">
        <w:rPr>
          <w:b/>
          <w:sz w:val="32"/>
          <w:szCs w:val="32"/>
        </w:rPr>
        <w:t>F</w:t>
      </w:r>
      <w:r w:rsidR="00575AE4" w:rsidRPr="006A5431">
        <w:rPr>
          <w:b/>
          <w:sz w:val="32"/>
          <w:szCs w:val="32"/>
        </w:rPr>
        <w:t>INANCIJSKI PLAN ZA 202</w:t>
      </w:r>
      <w:r w:rsidR="00577E81">
        <w:rPr>
          <w:b/>
          <w:sz w:val="32"/>
          <w:szCs w:val="32"/>
        </w:rPr>
        <w:t>4</w:t>
      </w:r>
      <w:r w:rsidR="00575AE4" w:rsidRPr="006A5431">
        <w:rPr>
          <w:b/>
          <w:sz w:val="32"/>
          <w:szCs w:val="32"/>
        </w:rPr>
        <w:t>. I PROJEKCIJE ZA 202</w:t>
      </w:r>
      <w:r w:rsidR="00577E81">
        <w:rPr>
          <w:b/>
          <w:sz w:val="32"/>
          <w:szCs w:val="32"/>
        </w:rPr>
        <w:t>5</w:t>
      </w:r>
      <w:r w:rsidR="00575AE4" w:rsidRPr="006A5431">
        <w:rPr>
          <w:b/>
          <w:sz w:val="32"/>
          <w:szCs w:val="32"/>
        </w:rPr>
        <w:t>. I 202</w:t>
      </w:r>
      <w:r w:rsidR="00577E81">
        <w:rPr>
          <w:b/>
          <w:sz w:val="32"/>
          <w:szCs w:val="32"/>
        </w:rPr>
        <w:t>6</w:t>
      </w:r>
      <w:r w:rsidR="00575AE4" w:rsidRPr="006A5431">
        <w:rPr>
          <w:b/>
          <w:sz w:val="32"/>
          <w:szCs w:val="32"/>
        </w:rPr>
        <w:t>.</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3D2A25F8" w:rsidR="008E7485" w:rsidRPr="00A075F9" w:rsidRDefault="008E7485" w:rsidP="008E7485">
      <w:pPr>
        <w:jc w:val="center"/>
        <w:rPr>
          <w:color w:val="2F5496" w:themeColor="accent1" w:themeShade="BF"/>
          <w:sz w:val="32"/>
          <w:szCs w:val="32"/>
        </w:rPr>
      </w:pPr>
      <w:r w:rsidRPr="00B726C0">
        <w:rPr>
          <w:sz w:val="32"/>
          <w:szCs w:val="32"/>
        </w:rPr>
        <w:t xml:space="preserve">Osijek, </w:t>
      </w:r>
      <w:r w:rsidR="00093502">
        <w:rPr>
          <w:sz w:val="32"/>
          <w:szCs w:val="32"/>
        </w:rPr>
        <w:t>studeni</w:t>
      </w:r>
      <w:r w:rsidR="00E00E64" w:rsidRPr="00B726C0">
        <w:rPr>
          <w:sz w:val="32"/>
          <w:szCs w:val="32"/>
        </w:rPr>
        <w:t xml:space="preserve"> 202</w:t>
      </w:r>
      <w:r w:rsidR="00577E81">
        <w:rPr>
          <w:sz w:val="32"/>
          <w:szCs w:val="32"/>
        </w:rPr>
        <w:t>3</w:t>
      </w:r>
      <w:r w:rsidRPr="00A075F9">
        <w:rPr>
          <w:color w:val="2F5496" w:themeColor="accent1" w:themeShade="BF"/>
          <w:sz w:val="32"/>
          <w:szCs w:val="32"/>
        </w:rPr>
        <w:t>.</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7BC4FD6C" w14:textId="34BB0DE4" w:rsidR="009D6532" w:rsidRPr="00053754" w:rsidRDefault="00AD360A" w:rsidP="00053754">
          <w:pPr>
            <w:pStyle w:val="Sadraj1"/>
            <w:rPr>
              <w:rFonts w:eastAsiaTheme="minorEastAsia" w:cstheme="minorBidi"/>
              <w:lang w:eastAsia="hr-HR"/>
            </w:rPr>
          </w:pPr>
          <w:r>
            <w:rPr>
              <w:sz w:val="32"/>
              <w:szCs w:val="32"/>
            </w:rPr>
            <w:fldChar w:fldCharType="begin"/>
          </w:r>
          <w:r>
            <w:instrText xml:space="preserve"> TOC \o "1-3" \h \z \u </w:instrText>
          </w:r>
          <w:r>
            <w:rPr>
              <w:sz w:val="32"/>
              <w:szCs w:val="32"/>
            </w:rPr>
            <w:fldChar w:fldCharType="separate"/>
          </w:r>
          <w:hyperlink w:anchor="_Toc116997198" w:history="1">
            <w:r w:rsidR="009D6532" w:rsidRPr="00053754">
              <w:rPr>
                <w:rStyle w:val="Hiperveza"/>
              </w:rPr>
              <w:t>1.</w:t>
            </w:r>
            <w:r w:rsidR="009D6532" w:rsidRPr="00053754">
              <w:rPr>
                <w:rFonts w:eastAsiaTheme="minorEastAsia" w:cstheme="minorBidi"/>
                <w:lang w:eastAsia="hr-HR"/>
              </w:rPr>
              <w:tab/>
            </w:r>
            <w:r w:rsidR="009D6532" w:rsidRPr="00053754">
              <w:rPr>
                <w:rStyle w:val="Hiperveza"/>
              </w:rPr>
              <w:t>OPĆI DIO</w:t>
            </w:r>
            <w:r w:rsidR="009D6532" w:rsidRPr="00053754">
              <w:rPr>
                <w:webHidden/>
              </w:rPr>
              <w:tab/>
            </w:r>
            <w:r w:rsidR="009D6532" w:rsidRPr="00053754">
              <w:rPr>
                <w:webHidden/>
              </w:rPr>
              <w:fldChar w:fldCharType="begin"/>
            </w:r>
            <w:r w:rsidR="009D6532" w:rsidRPr="00053754">
              <w:rPr>
                <w:webHidden/>
              </w:rPr>
              <w:instrText xml:space="preserve"> PAGEREF _Toc116997198 \h </w:instrText>
            </w:r>
            <w:r w:rsidR="009D6532" w:rsidRPr="00053754">
              <w:rPr>
                <w:webHidden/>
              </w:rPr>
            </w:r>
            <w:r w:rsidR="009D6532" w:rsidRPr="00053754">
              <w:rPr>
                <w:webHidden/>
              </w:rPr>
              <w:fldChar w:fldCharType="separate"/>
            </w:r>
            <w:r w:rsidR="009948BB">
              <w:rPr>
                <w:webHidden/>
              </w:rPr>
              <w:t>3</w:t>
            </w:r>
            <w:r w:rsidR="009D6532" w:rsidRPr="00053754">
              <w:rPr>
                <w:webHidden/>
              </w:rPr>
              <w:fldChar w:fldCharType="end"/>
            </w:r>
          </w:hyperlink>
        </w:p>
        <w:p w14:paraId="4F3B1D4E" w14:textId="04CF17C6" w:rsidR="009D6532" w:rsidRPr="00053754" w:rsidRDefault="00255031" w:rsidP="00053754">
          <w:pPr>
            <w:pStyle w:val="Sadraj1"/>
            <w:rPr>
              <w:rFonts w:eastAsiaTheme="minorEastAsia" w:cstheme="minorBidi"/>
              <w:lang w:eastAsia="hr-HR"/>
            </w:rPr>
          </w:pPr>
          <w:hyperlink w:anchor="_Toc116997199" w:history="1">
            <w:r w:rsidR="009D6532" w:rsidRPr="00053754">
              <w:rPr>
                <w:rStyle w:val="Hiperveza"/>
              </w:rPr>
              <w:t>2.</w:t>
            </w:r>
            <w:r w:rsidR="009D6532" w:rsidRPr="00053754">
              <w:rPr>
                <w:rFonts w:eastAsiaTheme="minorEastAsia" w:cstheme="minorBidi"/>
                <w:lang w:eastAsia="hr-HR"/>
              </w:rPr>
              <w:tab/>
            </w:r>
            <w:r w:rsidR="009D6532" w:rsidRPr="00053754">
              <w:rPr>
                <w:rStyle w:val="Hiperveza"/>
              </w:rPr>
              <w:t>OBRAZLOŽENJE OPĆEG DIJELA FINANCIJSKOG PLANA</w:t>
            </w:r>
            <w:r w:rsidR="009D6532" w:rsidRPr="00053754">
              <w:rPr>
                <w:webHidden/>
              </w:rPr>
              <w:tab/>
            </w:r>
            <w:r w:rsidR="009D6532" w:rsidRPr="00053754">
              <w:rPr>
                <w:webHidden/>
              </w:rPr>
              <w:fldChar w:fldCharType="begin"/>
            </w:r>
            <w:r w:rsidR="009D6532" w:rsidRPr="00053754">
              <w:rPr>
                <w:webHidden/>
              </w:rPr>
              <w:instrText xml:space="preserve"> PAGEREF _Toc116997199 \h </w:instrText>
            </w:r>
            <w:r w:rsidR="009D6532" w:rsidRPr="00053754">
              <w:rPr>
                <w:webHidden/>
              </w:rPr>
            </w:r>
            <w:r w:rsidR="009D6532" w:rsidRPr="00053754">
              <w:rPr>
                <w:webHidden/>
              </w:rPr>
              <w:fldChar w:fldCharType="separate"/>
            </w:r>
            <w:r w:rsidR="009948BB">
              <w:rPr>
                <w:webHidden/>
              </w:rPr>
              <w:t>8</w:t>
            </w:r>
            <w:r w:rsidR="009D6532" w:rsidRPr="00053754">
              <w:rPr>
                <w:webHidden/>
              </w:rPr>
              <w:fldChar w:fldCharType="end"/>
            </w:r>
          </w:hyperlink>
        </w:p>
        <w:p w14:paraId="29E029F4" w14:textId="19905E0A" w:rsidR="009D6532" w:rsidRPr="00053754" w:rsidRDefault="00255031" w:rsidP="00053754">
          <w:pPr>
            <w:pStyle w:val="Sadraj1"/>
            <w:rPr>
              <w:rFonts w:eastAsiaTheme="minorEastAsia" w:cstheme="minorBidi"/>
              <w:lang w:eastAsia="hr-HR"/>
            </w:rPr>
          </w:pPr>
          <w:hyperlink w:anchor="_Toc116997200" w:history="1">
            <w:r w:rsidR="009D6532" w:rsidRPr="00053754">
              <w:rPr>
                <w:rStyle w:val="Hiperveza"/>
              </w:rPr>
              <w:t>3.</w:t>
            </w:r>
            <w:r w:rsidR="009D6532" w:rsidRPr="00053754">
              <w:rPr>
                <w:rFonts w:eastAsiaTheme="minorEastAsia" w:cstheme="minorBidi"/>
                <w:lang w:eastAsia="hr-HR"/>
              </w:rPr>
              <w:tab/>
            </w:r>
            <w:r w:rsidR="009D6532" w:rsidRPr="00053754">
              <w:rPr>
                <w:rStyle w:val="Hiperveza"/>
              </w:rPr>
              <w:t>POSEBNI DIO</w:t>
            </w:r>
            <w:r w:rsidR="009D6532" w:rsidRPr="00053754">
              <w:rPr>
                <w:webHidden/>
              </w:rPr>
              <w:tab/>
            </w:r>
            <w:r w:rsidR="009D6532" w:rsidRPr="00053754">
              <w:rPr>
                <w:webHidden/>
              </w:rPr>
              <w:fldChar w:fldCharType="begin"/>
            </w:r>
            <w:r w:rsidR="009D6532" w:rsidRPr="00053754">
              <w:rPr>
                <w:webHidden/>
              </w:rPr>
              <w:instrText xml:space="preserve"> PAGEREF _Toc116997200 \h </w:instrText>
            </w:r>
            <w:r w:rsidR="009D6532" w:rsidRPr="00053754">
              <w:rPr>
                <w:webHidden/>
              </w:rPr>
            </w:r>
            <w:r w:rsidR="009D6532" w:rsidRPr="00053754">
              <w:rPr>
                <w:webHidden/>
              </w:rPr>
              <w:fldChar w:fldCharType="separate"/>
            </w:r>
            <w:r w:rsidR="009948BB">
              <w:rPr>
                <w:webHidden/>
              </w:rPr>
              <w:t>10</w:t>
            </w:r>
            <w:r w:rsidR="009D6532" w:rsidRPr="00053754">
              <w:rPr>
                <w:webHidden/>
              </w:rPr>
              <w:fldChar w:fldCharType="end"/>
            </w:r>
          </w:hyperlink>
        </w:p>
        <w:p w14:paraId="17B64FB5" w14:textId="55C78A9E" w:rsidR="009D6532" w:rsidRPr="00053754" w:rsidRDefault="00255031" w:rsidP="00053754">
          <w:pPr>
            <w:pStyle w:val="Sadraj1"/>
            <w:rPr>
              <w:rFonts w:eastAsiaTheme="minorEastAsia" w:cstheme="minorBidi"/>
              <w:lang w:eastAsia="hr-HR"/>
            </w:rPr>
          </w:pPr>
          <w:hyperlink w:anchor="_Toc116997201" w:history="1">
            <w:r w:rsidR="009D6532" w:rsidRPr="00053754">
              <w:rPr>
                <w:rStyle w:val="Hiperveza"/>
              </w:rPr>
              <w:t>4.</w:t>
            </w:r>
            <w:r w:rsidR="009D6532" w:rsidRPr="00053754">
              <w:rPr>
                <w:rFonts w:eastAsiaTheme="minorEastAsia" w:cstheme="minorBidi"/>
                <w:lang w:eastAsia="hr-HR"/>
              </w:rPr>
              <w:tab/>
            </w:r>
            <w:r w:rsidR="009D6532" w:rsidRPr="00053754">
              <w:rPr>
                <w:rStyle w:val="Hiperveza"/>
              </w:rPr>
              <w:t>OBRAZLOŽENJE POSEBNOG DIJELA</w:t>
            </w:r>
            <w:r w:rsidR="009D6532" w:rsidRPr="00053754">
              <w:rPr>
                <w:webHidden/>
              </w:rPr>
              <w:tab/>
            </w:r>
            <w:r w:rsidR="009D6532" w:rsidRPr="00053754">
              <w:rPr>
                <w:webHidden/>
              </w:rPr>
              <w:fldChar w:fldCharType="begin"/>
            </w:r>
            <w:r w:rsidR="009D6532" w:rsidRPr="00053754">
              <w:rPr>
                <w:webHidden/>
              </w:rPr>
              <w:instrText xml:space="preserve"> PAGEREF _Toc116997201 \h </w:instrText>
            </w:r>
            <w:r w:rsidR="009D6532" w:rsidRPr="00053754">
              <w:rPr>
                <w:webHidden/>
              </w:rPr>
            </w:r>
            <w:r w:rsidR="009D6532" w:rsidRPr="00053754">
              <w:rPr>
                <w:webHidden/>
              </w:rPr>
              <w:fldChar w:fldCharType="separate"/>
            </w:r>
            <w:r w:rsidR="009948BB">
              <w:rPr>
                <w:webHidden/>
              </w:rPr>
              <w:t>12</w:t>
            </w:r>
            <w:r w:rsidR="009D6532" w:rsidRPr="00053754">
              <w:rPr>
                <w:webHidden/>
              </w:rPr>
              <w:fldChar w:fldCharType="end"/>
            </w:r>
          </w:hyperlink>
        </w:p>
        <w:p w14:paraId="481C92F8" w14:textId="04EF4F75" w:rsidR="009D6532" w:rsidRPr="00053754" w:rsidRDefault="00255031" w:rsidP="00053754">
          <w:pPr>
            <w:pStyle w:val="Sadraj1"/>
            <w:rPr>
              <w:rFonts w:eastAsiaTheme="minorEastAsia" w:cstheme="minorBidi"/>
              <w:lang w:eastAsia="hr-HR"/>
            </w:rPr>
          </w:pPr>
          <w:hyperlink w:anchor="_Toc116997202" w:history="1">
            <w:r w:rsidR="009D6532" w:rsidRPr="00053754">
              <w:rPr>
                <w:rStyle w:val="Hiperveza"/>
              </w:rPr>
              <w:t>5.</w:t>
            </w:r>
            <w:r w:rsidR="009D6532" w:rsidRPr="00053754">
              <w:rPr>
                <w:rFonts w:eastAsiaTheme="minorEastAsia" w:cstheme="minorBidi"/>
                <w:lang w:eastAsia="hr-HR"/>
              </w:rPr>
              <w:tab/>
            </w:r>
            <w:r w:rsidR="009D6532" w:rsidRPr="00053754">
              <w:rPr>
                <w:rStyle w:val="Hiperveza"/>
              </w:rPr>
              <w:t>STANJE OBVEZA</w:t>
            </w:r>
            <w:r w:rsidR="009D6532" w:rsidRPr="00053754">
              <w:rPr>
                <w:webHidden/>
              </w:rPr>
              <w:tab/>
            </w:r>
            <w:r w:rsidR="009D6532" w:rsidRPr="00053754">
              <w:rPr>
                <w:webHidden/>
              </w:rPr>
              <w:fldChar w:fldCharType="begin"/>
            </w:r>
            <w:r w:rsidR="009D6532" w:rsidRPr="00053754">
              <w:rPr>
                <w:webHidden/>
              </w:rPr>
              <w:instrText xml:space="preserve"> PAGEREF _Toc116997202 \h </w:instrText>
            </w:r>
            <w:r w:rsidR="009D6532" w:rsidRPr="00053754">
              <w:rPr>
                <w:webHidden/>
              </w:rPr>
            </w:r>
            <w:r w:rsidR="009D6532" w:rsidRPr="00053754">
              <w:rPr>
                <w:webHidden/>
              </w:rPr>
              <w:fldChar w:fldCharType="separate"/>
            </w:r>
            <w:r w:rsidR="009948BB">
              <w:rPr>
                <w:webHidden/>
              </w:rPr>
              <w:t>16</w:t>
            </w:r>
            <w:r w:rsidR="009D6532" w:rsidRPr="00053754">
              <w:rPr>
                <w:webHidden/>
              </w:rPr>
              <w:fldChar w:fldCharType="end"/>
            </w:r>
          </w:hyperlink>
        </w:p>
        <w:p w14:paraId="0B3F0120" w14:textId="77777777"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77777777" w:rsidR="00751D11" w:rsidRDefault="00751D11"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18D7151B" w14:textId="77777777" w:rsidR="00826F9D" w:rsidRDefault="00826F9D"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116997198"/>
      <w:r w:rsidRPr="000E2FBA">
        <w:lastRenderedPageBreak/>
        <w:t>OPĆI DIO</w:t>
      </w:r>
      <w:bookmarkEnd w:id="1"/>
    </w:p>
    <w:p w14:paraId="22E757C9" w14:textId="60F4BFCF" w:rsidR="00DE06E2" w:rsidRDefault="00DE06E2" w:rsidP="00DE06E2">
      <w:pPr>
        <w:spacing w:line="240" w:lineRule="auto"/>
        <w:rPr>
          <w:color w:val="2F5496" w:themeColor="accent1" w:themeShade="BF"/>
          <w:sz w:val="28"/>
          <w:szCs w:val="28"/>
        </w:rPr>
      </w:pPr>
    </w:p>
    <w:tbl>
      <w:tblPr>
        <w:tblW w:w="9440" w:type="dxa"/>
        <w:tblLook w:val="04A0" w:firstRow="1" w:lastRow="0" w:firstColumn="1" w:lastColumn="0" w:noHBand="0" w:noVBand="1"/>
      </w:tblPr>
      <w:tblGrid>
        <w:gridCol w:w="4600"/>
        <w:gridCol w:w="1600"/>
        <w:gridCol w:w="1720"/>
        <w:gridCol w:w="1520"/>
      </w:tblGrid>
      <w:tr w:rsidR="003D5322" w:rsidRPr="003D5322" w14:paraId="20268AF3" w14:textId="77777777" w:rsidTr="003D5322">
        <w:trPr>
          <w:trHeight w:val="315"/>
        </w:trPr>
        <w:tc>
          <w:tcPr>
            <w:tcW w:w="9440" w:type="dxa"/>
            <w:gridSpan w:val="4"/>
            <w:tcBorders>
              <w:top w:val="nil"/>
              <w:left w:val="nil"/>
              <w:bottom w:val="nil"/>
              <w:right w:val="nil"/>
            </w:tcBorders>
            <w:shd w:val="clear" w:color="auto" w:fill="auto"/>
            <w:vAlign w:val="center"/>
            <w:hideMark/>
          </w:tcPr>
          <w:p w14:paraId="71FA088A"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r w:rsidRPr="003D5322">
              <w:rPr>
                <w:rFonts w:ascii="Calibri" w:eastAsia="Times New Roman" w:hAnsi="Calibri" w:cs="Calibri"/>
                <w:b/>
                <w:bCs/>
                <w:color w:val="000000"/>
                <w:sz w:val="24"/>
                <w:szCs w:val="24"/>
                <w:lang w:eastAsia="hr-HR"/>
              </w:rPr>
              <w:t>I. OPĆI DIO</w:t>
            </w:r>
          </w:p>
        </w:tc>
      </w:tr>
      <w:tr w:rsidR="003D5322" w:rsidRPr="003D5322" w14:paraId="094BE083" w14:textId="77777777" w:rsidTr="003D5322">
        <w:trPr>
          <w:trHeight w:val="300"/>
        </w:trPr>
        <w:tc>
          <w:tcPr>
            <w:tcW w:w="4600" w:type="dxa"/>
            <w:tcBorders>
              <w:top w:val="nil"/>
              <w:left w:val="nil"/>
              <w:bottom w:val="nil"/>
              <w:right w:val="nil"/>
            </w:tcBorders>
            <w:shd w:val="clear" w:color="auto" w:fill="auto"/>
            <w:vAlign w:val="center"/>
            <w:hideMark/>
          </w:tcPr>
          <w:p w14:paraId="01AD46A7"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p>
        </w:tc>
        <w:tc>
          <w:tcPr>
            <w:tcW w:w="1600" w:type="dxa"/>
            <w:tcBorders>
              <w:top w:val="nil"/>
              <w:left w:val="nil"/>
              <w:bottom w:val="nil"/>
              <w:right w:val="nil"/>
            </w:tcBorders>
            <w:shd w:val="clear" w:color="auto" w:fill="auto"/>
            <w:vAlign w:val="center"/>
            <w:hideMark/>
          </w:tcPr>
          <w:p w14:paraId="6F7C14E2"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vAlign w:val="center"/>
            <w:hideMark/>
          </w:tcPr>
          <w:p w14:paraId="063A265B"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520" w:type="dxa"/>
            <w:tcBorders>
              <w:top w:val="nil"/>
              <w:left w:val="nil"/>
              <w:bottom w:val="nil"/>
              <w:right w:val="nil"/>
            </w:tcBorders>
            <w:shd w:val="clear" w:color="auto" w:fill="auto"/>
            <w:vAlign w:val="center"/>
            <w:hideMark/>
          </w:tcPr>
          <w:p w14:paraId="7FDE2C06"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r>
      <w:tr w:rsidR="003D5322" w:rsidRPr="003D5322" w14:paraId="34CF0E4B" w14:textId="77777777" w:rsidTr="003D5322">
        <w:trPr>
          <w:trHeight w:val="330"/>
        </w:trPr>
        <w:tc>
          <w:tcPr>
            <w:tcW w:w="9440" w:type="dxa"/>
            <w:gridSpan w:val="4"/>
            <w:tcBorders>
              <w:top w:val="nil"/>
              <w:left w:val="nil"/>
              <w:bottom w:val="nil"/>
              <w:right w:val="nil"/>
            </w:tcBorders>
            <w:shd w:val="clear" w:color="auto" w:fill="auto"/>
            <w:vAlign w:val="center"/>
            <w:hideMark/>
          </w:tcPr>
          <w:p w14:paraId="3EF0BEA8"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r w:rsidRPr="003D5322">
              <w:rPr>
                <w:rFonts w:ascii="Calibri" w:eastAsia="Times New Roman" w:hAnsi="Calibri" w:cs="Calibri"/>
                <w:b/>
                <w:bCs/>
                <w:color w:val="000000"/>
                <w:sz w:val="24"/>
                <w:szCs w:val="24"/>
                <w:lang w:eastAsia="hr-HR"/>
              </w:rPr>
              <w:t>A) SAŽETAK RAČUNA PRIHODA I RASHODA</w:t>
            </w:r>
          </w:p>
        </w:tc>
      </w:tr>
      <w:tr w:rsidR="003D5322" w:rsidRPr="003D5322" w14:paraId="0CA79AD4" w14:textId="77777777" w:rsidTr="003D5322">
        <w:trPr>
          <w:trHeight w:val="315"/>
        </w:trPr>
        <w:tc>
          <w:tcPr>
            <w:tcW w:w="4600" w:type="dxa"/>
            <w:tcBorders>
              <w:top w:val="nil"/>
              <w:left w:val="nil"/>
              <w:bottom w:val="nil"/>
              <w:right w:val="nil"/>
            </w:tcBorders>
            <w:shd w:val="clear" w:color="auto" w:fill="auto"/>
            <w:vAlign w:val="bottom"/>
            <w:hideMark/>
          </w:tcPr>
          <w:p w14:paraId="0664363B"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p>
        </w:tc>
        <w:tc>
          <w:tcPr>
            <w:tcW w:w="1600" w:type="dxa"/>
            <w:tcBorders>
              <w:top w:val="nil"/>
              <w:left w:val="nil"/>
              <w:bottom w:val="single" w:sz="8" w:space="0" w:color="auto"/>
              <w:right w:val="nil"/>
            </w:tcBorders>
            <w:shd w:val="clear" w:color="auto" w:fill="auto"/>
            <w:noWrap/>
            <w:vAlign w:val="center"/>
            <w:hideMark/>
          </w:tcPr>
          <w:p w14:paraId="4D8126E3"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1720" w:type="dxa"/>
            <w:tcBorders>
              <w:top w:val="nil"/>
              <w:left w:val="nil"/>
              <w:bottom w:val="single" w:sz="8" w:space="0" w:color="auto"/>
              <w:right w:val="nil"/>
            </w:tcBorders>
            <w:shd w:val="clear" w:color="auto" w:fill="auto"/>
            <w:noWrap/>
            <w:vAlign w:val="center"/>
            <w:hideMark/>
          </w:tcPr>
          <w:p w14:paraId="6EBDA7CE"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1520" w:type="dxa"/>
            <w:tcBorders>
              <w:top w:val="nil"/>
              <w:left w:val="nil"/>
              <w:bottom w:val="single" w:sz="8" w:space="0" w:color="auto"/>
              <w:right w:val="nil"/>
            </w:tcBorders>
            <w:shd w:val="clear" w:color="auto" w:fill="auto"/>
            <w:noWrap/>
            <w:vAlign w:val="center"/>
            <w:hideMark/>
          </w:tcPr>
          <w:p w14:paraId="7CDB85C4" w14:textId="77777777" w:rsidR="003D5322" w:rsidRPr="003D5322" w:rsidRDefault="003D5322" w:rsidP="003D5322">
            <w:pPr>
              <w:spacing w:after="0" w:line="240" w:lineRule="auto"/>
              <w:jc w:val="right"/>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 </w:t>
            </w:r>
          </w:p>
        </w:tc>
      </w:tr>
      <w:tr w:rsidR="003D5322" w:rsidRPr="003D5322" w14:paraId="1C6C379A" w14:textId="77777777" w:rsidTr="003D5322">
        <w:trPr>
          <w:trHeight w:val="450"/>
        </w:trPr>
        <w:tc>
          <w:tcPr>
            <w:tcW w:w="4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EB7CC7" w14:textId="77777777" w:rsidR="003D5322" w:rsidRPr="003D5322" w:rsidRDefault="003D5322" w:rsidP="003D5322">
            <w:pPr>
              <w:spacing w:after="0" w:line="240" w:lineRule="auto"/>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 </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1E95E4"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Plan za 2024.</w:t>
            </w:r>
          </w:p>
        </w:tc>
        <w:tc>
          <w:tcPr>
            <w:tcW w:w="17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691D21"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2025.</w:t>
            </w:r>
          </w:p>
        </w:tc>
        <w:tc>
          <w:tcPr>
            <w:tcW w:w="15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8F3188"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2026.</w:t>
            </w:r>
          </w:p>
        </w:tc>
      </w:tr>
      <w:tr w:rsidR="003D5322" w:rsidRPr="003D5322" w14:paraId="3CE2B35A" w14:textId="77777777" w:rsidTr="003D5322">
        <w:trPr>
          <w:trHeight w:val="465"/>
        </w:trPr>
        <w:tc>
          <w:tcPr>
            <w:tcW w:w="4600" w:type="dxa"/>
            <w:vMerge/>
            <w:tcBorders>
              <w:top w:val="single" w:sz="8" w:space="0" w:color="auto"/>
              <w:left w:val="single" w:sz="8" w:space="0" w:color="auto"/>
              <w:bottom w:val="single" w:sz="8" w:space="0" w:color="000000"/>
              <w:right w:val="single" w:sz="8" w:space="0" w:color="auto"/>
            </w:tcBorders>
            <w:vAlign w:val="center"/>
            <w:hideMark/>
          </w:tcPr>
          <w:p w14:paraId="7E9DD8E5" w14:textId="77777777" w:rsidR="003D5322" w:rsidRPr="003D5322" w:rsidRDefault="003D5322" w:rsidP="003D5322">
            <w:pPr>
              <w:spacing w:after="0" w:line="240" w:lineRule="auto"/>
              <w:rPr>
                <w:rFonts w:ascii="Calibri" w:eastAsia="Times New Roman" w:hAnsi="Calibri" w:cs="Calibri"/>
                <w:b/>
                <w:bCs/>
                <w:color w:val="000000"/>
                <w:sz w:val="20"/>
                <w:szCs w:val="20"/>
                <w:lang w:eastAsia="hr-HR"/>
              </w:rPr>
            </w:pPr>
          </w:p>
        </w:tc>
        <w:tc>
          <w:tcPr>
            <w:tcW w:w="1600" w:type="dxa"/>
            <w:vMerge/>
            <w:tcBorders>
              <w:top w:val="nil"/>
              <w:left w:val="single" w:sz="8" w:space="0" w:color="auto"/>
              <w:bottom w:val="single" w:sz="8" w:space="0" w:color="000000"/>
              <w:right w:val="single" w:sz="8" w:space="0" w:color="auto"/>
            </w:tcBorders>
            <w:vAlign w:val="center"/>
            <w:hideMark/>
          </w:tcPr>
          <w:p w14:paraId="0896D41D" w14:textId="77777777" w:rsidR="003D5322" w:rsidRPr="003D5322" w:rsidRDefault="003D5322" w:rsidP="003D5322">
            <w:pPr>
              <w:spacing w:after="0" w:line="240" w:lineRule="auto"/>
              <w:rPr>
                <w:rFonts w:ascii="Calibri" w:eastAsia="Times New Roman" w:hAnsi="Calibri" w:cs="Calibri"/>
                <w:b/>
                <w:bCs/>
                <w:color w:val="000000"/>
                <w:lang w:eastAsia="hr-HR"/>
              </w:rPr>
            </w:pPr>
          </w:p>
        </w:tc>
        <w:tc>
          <w:tcPr>
            <w:tcW w:w="1720" w:type="dxa"/>
            <w:vMerge/>
            <w:tcBorders>
              <w:top w:val="nil"/>
              <w:left w:val="single" w:sz="8" w:space="0" w:color="auto"/>
              <w:bottom w:val="single" w:sz="8" w:space="0" w:color="000000"/>
              <w:right w:val="single" w:sz="8" w:space="0" w:color="auto"/>
            </w:tcBorders>
            <w:vAlign w:val="center"/>
            <w:hideMark/>
          </w:tcPr>
          <w:p w14:paraId="1D540706" w14:textId="77777777" w:rsidR="003D5322" w:rsidRPr="003D5322" w:rsidRDefault="003D5322" w:rsidP="003D5322">
            <w:pPr>
              <w:spacing w:after="0" w:line="240" w:lineRule="auto"/>
              <w:rPr>
                <w:rFonts w:ascii="Calibri" w:eastAsia="Times New Roman" w:hAnsi="Calibri" w:cs="Calibri"/>
                <w:b/>
                <w:bCs/>
                <w:color w:val="000000"/>
                <w:lang w:eastAsia="hr-HR"/>
              </w:rPr>
            </w:pPr>
          </w:p>
        </w:tc>
        <w:tc>
          <w:tcPr>
            <w:tcW w:w="1520" w:type="dxa"/>
            <w:vMerge/>
            <w:tcBorders>
              <w:top w:val="nil"/>
              <w:left w:val="single" w:sz="8" w:space="0" w:color="auto"/>
              <w:bottom w:val="single" w:sz="8" w:space="0" w:color="000000"/>
              <w:right w:val="single" w:sz="8" w:space="0" w:color="auto"/>
            </w:tcBorders>
            <w:vAlign w:val="center"/>
            <w:hideMark/>
          </w:tcPr>
          <w:p w14:paraId="3B9E2448" w14:textId="77777777" w:rsidR="003D5322" w:rsidRPr="003D5322" w:rsidRDefault="003D5322" w:rsidP="003D5322">
            <w:pPr>
              <w:spacing w:after="0" w:line="240" w:lineRule="auto"/>
              <w:rPr>
                <w:rFonts w:ascii="Calibri" w:eastAsia="Times New Roman" w:hAnsi="Calibri" w:cs="Calibri"/>
                <w:b/>
                <w:bCs/>
                <w:color w:val="000000"/>
                <w:lang w:eastAsia="hr-HR"/>
              </w:rPr>
            </w:pPr>
          </w:p>
        </w:tc>
      </w:tr>
      <w:tr w:rsidR="003D5322" w:rsidRPr="003D5322" w14:paraId="7FED5BF3" w14:textId="77777777" w:rsidTr="003D5322">
        <w:trPr>
          <w:trHeight w:val="330"/>
        </w:trPr>
        <w:tc>
          <w:tcPr>
            <w:tcW w:w="4600" w:type="dxa"/>
            <w:tcBorders>
              <w:top w:val="nil"/>
              <w:left w:val="single" w:sz="8" w:space="0" w:color="auto"/>
              <w:bottom w:val="single" w:sz="8" w:space="0" w:color="auto"/>
              <w:right w:val="nil"/>
            </w:tcBorders>
            <w:shd w:val="clear" w:color="auto" w:fill="auto"/>
            <w:vAlign w:val="center"/>
            <w:hideMark/>
          </w:tcPr>
          <w:p w14:paraId="60074B53"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1</w:t>
            </w:r>
          </w:p>
        </w:tc>
        <w:tc>
          <w:tcPr>
            <w:tcW w:w="1600" w:type="dxa"/>
            <w:tcBorders>
              <w:top w:val="nil"/>
              <w:left w:val="single" w:sz="8" w:space="0" w:color="auto"/>
              <w:bottom w:val="single" w:sz="8" w:space="0" w:color="auto"/>
              <w:right w:val="single" w:sz="8" w:space="0" w:color="auto"/>
            </w:tcBorders>
            <w:shd w:val="clear" w:color="000000" w:fill="FFFFFF"/>
            <w:vAlign w:val="center"/>
            <w:hideMark/>
          </w:tcPr>
          <w:p w14:paraId="12E1A1DF"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2</w:t>
            </w:r>
          </w:p>
        </w:tc>
        <w:tc>
          <w:tcPr>
            <w:tcW w:w="1720" w:type="dxa"/>
            <w:tcBorders>
              <w:top w:val="nil"/>
              <w:left w:val="nil"/>
              <w:bottom w:val="single" w:sz="8" w:space="0" w:color="auto"/>
              <w:right w:val="single" w:sz="8" w:space="0" w:color="auto"/>
            </w:tcBorders>
            <w:shd w:val="clear" w:color="000000" w:fill="FFFFFF"/>
            <w:vAlign w:val="center"/>
            <w:hideMark/>
          </w:tcPr>
          <w:p w14:paraId="750B9F02"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3</w:t>
            </w:r>
          </w:p>
        </w:tc>
        <w:tc>
          <w:tcPr>
            <w:tcW w:w="1520" w:type="dxa"/>
            <w:tcBorders>
              <w:top w:val="nil"/>
              <w:left w:val="nil"/>
              <w:bottom w:val="single" w:sz="8" w:space="0" w:color="auto"/>
              <w:right w:val="single" w:sz="8" w:space="0" w:color="auto"/>
            </w:tcBorders>
            <w:shd w:val="clear" w:color="000000" w:fill="FFFFFF"/>
            <w:vAlign w:val="center"/>
            <w:hideMark/>
          </w:tcPr>
          <w:p w14:paraId="59DFF601"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4</w:t>
            </w:r>
          </w:p>
        </w:tc>
      </w:tr>
      <w:tr w:rsidR="003D5322" w:rsidRPr="003D5322" w14:paraId="5CA68407" w14:textId="77777777" w:rsidTr="003D5322">
        <w:trPr>
          <w:trHeight w:val="315"/>
        </w:trPr>
        <w:tc>
          <w:tcPr>
            <w:tcW w:w="4600" w:type="dxa"/>
            <w:tcBorders>
              <w:top w:val="nil"/>
              <w:left w:val="single" w:sz="8" w:space="0" w:color="auto"/>
              <w:bottom w:val="single" w:sz="8" w:space="0" w:color="auto"/>
              <w:right w:val="nil"/>
            </w:tcBorders>
            <w:shd w:val="clear" w:color="auto" w:fill="auto"/>
            <w:vAlign w:val="center"/>
            <w:hideMark/>
          </w:tcPr>
          <w:p w14:paraId="4FED8671"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6 PRIHODI POSLOVANJA</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664B7EFB"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193.545.452</w:t>
            </w:r>
          </w:p>
        </w:tc>
        <w:tc>
          <w:tcPr>
            <w:tcW w:w="1720" w:type="dxa"/>
            <w:tcBorders>
              <w:top w:val="nil"/>
              <w:left w:val="nil"/>
              <w:bottom w:val="single" w:sz="8" w:space="0" w:color="auto"/>
              <w:right w:val="single" w:sz="8" w:space="0" w:color="auto"/>
            </w:tcBorders>
            <w:shd w:val="clear" w:color="auto" w:fill="auto"/>
            <w:vAlign w:val="center"/>
            <w:hideMark/>
          </w:tcPr>
          <w:p w14:paraId="79534C88"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206.717.952</w:t>
            </w:r>
          </w:p>
        </w:tc>
        <w:tc>
          <w:tcPr>
            <w:tcW w:w="1520" w:type="dxa"/>
            <w:tcBorders>
              <w:top w:val="nil"/>
              <w:left w:val="nil"/>
              <w:bottom w:val="single" w:sz="8" w:space="0" w:color="auto"/>
              <w:right w:val="single" w:sz="8" w:space="0" w:color="auto"/>
            </w:tcBorders>
            <w:shd w:val="clear" w:color="auto" w:fill="auto"/>
            <w:vAlign w:val="center"/>
            <w:hideMark/>
          </w:tcPr>
          <w:p w14:paraId="0BABE616"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223.051.588</w:t>
            </w:r>
          </w:p>
        </w:tc>
      </w:tr>
      <w:tr w:rsidR="003D5322" w:rsidRPr="003D5322" w14:paraId="5EF288C7" w14:textId="77777777" w:rsidTr="003D5322">
        <w:trPr>
          <w:trHeight w:val="345"/>
        </w:trPr>
        <w:tc>
          <w:tcPr>
            <w:tcW w:w="4600" w:type="dxa"/>
            <w:tcBorders>
              <w:top w:val="nil"/>
              <w:left w:val="single" w:sz="8" w:space="0" w:color="auto"/>
              <w:bottom w:val="single" w:sz="8" w:space="0" w:color="auto"/>
              <w:right w:val="nil"/>
            </w:tcBorders>
            <w:shd w:val="clear" w:color="auto" w:fill="auto"/>
            <w:vAlign w:val="center"/>
            <w:hideMark/>
          </w:tcPr>
          <w:p w14:paraId="7B23D68F"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7 PRIHODI OD PRODAJE NEFINANCIJSKE IMOVINE</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28EB19DF"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c>
          <w:tcPr>
            <w:tcW w:w="1720" w:type="dxa"/>
            <w:tcBorders>
              <w:top w:val="nil"/>
              <w:left w:val="nil"/>
              <w:bottom w:val="single" w:sz="8" w:space="0" w:color="auto"/>
              <w:right w:val="single" w:sz="8" w:space="0" w:color="auto"/>
            </w:tcBorders>
            <w:shd w:val="clear" w:color="auto" w:fill="auto"/>
            <w:vAlign w:val="center"/>
            <w:hideMark/>
          </w:tcPr>
          <w:p w14:paraId="5E4C4578"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c>
          <w:tcPr>
            <w:tcW w:w="1520" w:type="dxa"/>
            <w:tcBorders>
              <w:top w:val="nil"/>
              <w:left w:val="nil"/>
              <w:bottom w:val="single" w:sz="8" w:space="0" w:color="auto"/>
              <w:right w:val="single" w:sz="8" w:space="0" w:color="auto"/>
            </w:tcBorders>
            <w:shd w:val="clear" w:color="auto" w:fill="auto"/>
            <w:vAlign w:val="center"/>
            <w:hideMark/>
          </w:tcPr>
          <w:p w14:paraId="2F11F50C"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r>
      <w:tr w:rsidR="003D5322" w:rsidRPr="003D5322" w14:paraId="3C461735" w14:textId="77777777" w:rsidTr="003D5322">
        <w:trPr>
          <w:trHeight w:val="212"/>
        </w:trPr>
        <w:tc>
          <w:tcPr>
            <w:tcW w:w="4600" w:type="dxa"/>
            <w:tcBorders>
              <w:top w:val="nil"/>
              <w:left w:val="single" w:sz="8" w:space="0" w:color="auto"/>
              <w:bottom w:val="single" w:sz="8" w:space="0" w:color="auto"/>
              <w:right w:val="nil"/>
            </w:tcBorders>
            <w:shd w:val="clear" w:color="000000" w:fill="D5DCE4"/>
            <w:vAlign w:val="center"/>
            <w:hideMark/>
          </w:tcPr>
          <w:p w14:paraId="197615B5"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PRIHODI UKUPNO</w:t>
            </w:r>
          </w:p>
        </w:tc>
        <w:tc>
          <w:tcPr>
            <w:tcW w:w="1600" w:type="dxa"/>
            <w:tcBorders>
              <w:top w:val="nil"/>
              <w:left w:val="single" w:sz="8" w:space="0" w:color="auto"/>
              <w:bottom w:val="single" w:sz="8" w:space="0" w:color="auto"/>
              <w:right w:val="single" w:sz="8" w:space="0" w:color="auto"/>
            </w:tcBorders>
            <w:shd w:val="clear" w:color="000000" w:fill="D5DCE4"/>
            <w:vAlign w:val="center"/>
            <w:hideMark/>
          </w:tcPr>
          <w:p w14:paraId="622B8B4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193.547.612</w:t>
            </w:r>
          </w:p>
        </w:tc>
        <w:tc>
          <w:tcPr>
            <w:tcW w:w="1720" w:type="dxa"/>
            <w:tcBorders>
              <w:top w:val="nil"/>
              <w:left w:val="nil"/>
              <w:bottom w:val="single" w:sz="8" w:space="0" w:color="auto"/>
              <w:right w:val="single" w:sz="8" w:space="0" w:color="auto"/>
            </w:tcBorders>
            <w:shd w:val="clear" w:color="000000" w:fill="D5DCE4"/>
            <w:vAlign w:val="center"/>
            <w:hideMark/>
          </w:tcPr>
          <w:p w14:paraId="3B8C2546"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206.720.112</w:t>
            </w:r>
          </w:p>
        </w:tc>
        <w:tc>
          <w:tcPr>
            <w:tcW w:w="1520" w:type="dxa"/>
            <w:tcBorders>
              <w:top w:val="nil"/>
              <w:left w:val="nil"/>
              <w:bottom w:val="single" w:sz="8" w:space="0" w:color="auto"/>
              <w:right w:val="single" w:sz="8" w:space="0" w:color="auto"/>
            </w:tcBorders>
            <w:shd w:val="clear" w:color="000000" w:fill="D5DCE4"/>
            <w:vAlign w:val="center"/>
            <w:hideMark/>
          </w:tcPr>
          <w:p w14:paraId="0A7EC487"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223.053.748</w:t>
            </w:r>
          </w:p>
        </w:tc>
      </w:tr>
      <w:tr w:rsidR="003D5322" w:rsidRPr="003D5322" w14:paraId="32B81F43" w14:textId="77777777" w:rsidTr="003D5322">
        <w:trPr>
          <w:trHeight w:val="332"/>
        </w:trPr>
        <w:tc>
          <w:tcPr>
            <w:tcW w:w="4600" w:type="dxa"/>
            <w:tcBorders>
              <w:top w:val="nil"/>
              <w:left w:val="single" w:sz="8" w:space="0" w:color="auto"/>
              <w:bottom w:val="single" w:sz="8" w:space="0" w:color="auto"/>
              <w:right w:val="nil"/>
            </w:tcBorders>
            <w:shd w:val="clear" w:color="auto" w:fill="auto"/>
            <w:vAlign w:val="center"/>
            <w:hideMark/>
          </w:tcPr>
          <w:p w14:paraId="67F50D84"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3 RASHODI  POSLOVANJA</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3F1462CF"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188.669.451</w:t>
            </w:r>
          </w:p>
        </w:tc>
        <w:tc>
          <w:tcPr>
            <w:tcW w:w="1720" w:type="dxa"/>
            <w:tcBorders>
              <w:top w:val="nil"/>
              <w:left w:val="nil"/>
              <w:bottom w:val="single" w:sz="8" w:space="0" w:color="auto"/>
              <w:right w:val="single" w:sz="8" w:space="0" w:color="auto"/>
            </w:tcBorders>
            <w:shd w:val="clear" w:color="auto" w:fill="auto"/>
            <w:vAlign w:val="center"/>
            <w:hideMark/>
          </w:tcPr>
          <w:p w14:paraId="0C1F8195"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203.585.663</w:t>
            </w:r>
          </w:p>
        </w:tc>
        <w:tc>
          <w:tcPr>
            <w:tcW w:w="1520" w:type="dxa"/>
            <w:tcBorders>
              <w:top w:val="nil"/>
              <w:left w:val="nil"/>
              <w:bottom w:val="single" w:sz="8" w:space="0" w:color="auto"/>
              <w:right w:val="single" w:sz="8" w:space="0" w:color="auto"/>
            </w:tcBorders>
            <w:shd w:val="clear" w:color="auto" w:fill="auto"/>
            <w:vAlign w:val="center"/>
            <w:hideMark/>
          </w:tcPr>
          <w:p w14:paraId="2FBAF790"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219.919.299</w:t>
            </w:r>
          </w:p>
        </w:tc>
      </w:tr>
      <w:tr w:rsidR="003D5322" w:rsidRPr="003D5322" w14:paraId="1ADA3276" w14:textId="77777777" w:rsidTr="003D5322">
        <w:trPr>
          <w:trHeight w:val="435"/>
        </w:trPr>
        <w:tc>
          <w:tcPr>
            <w:tcW w:w="4600" w:type="dxa"/>
            <w:tcBorders>
              <w:top w:val="nil"/>
              <w:left w:val="single" w:sz="8" w:space="0" w:color="auto"/>
              <w:bottom w:val="single" w:sz="8" w:space="0" w:color="auto"/>
              <w:right w:val="nil"/>
            </w:tcBorders>
            <w:shd w:val="clear" w:color="auto" w:fill="auto"/>
            <w:vAlign w:val="center"/>
            <w:hideMark/>
          </w:tcPr>
          <w:p w14:paraId="5C941FE9"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4 RASHODI ZA NABAVU NEFINANCIJSKE IMOVINE</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39990DE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4.878.161</w:t>
            </w:r>
          </w:p>
        </w:tc>
        <w:tc>
          <w:tcPr>
            <w:tcW w:w="1720" w:type="dxa"/>
            <w:tcBorders>
              <w:top w:val="nil"/>
              <w:left w:val="nil"/>
              <w:bottom w:val="single" w:sz="8" w:space="0" w:color="auto"/>
              <w:right w:val="single" w:sz="8" w:space="0" w:color="auto"/>
            </w:tcBorders>
            <w:shd w:val="clear" w:color="auto" w:fill="auto"/>
            <w:vAlign w:val="center"/>
            <w:hideMark/>
          </w:tcPr>
          <w:p w14:paraId="3FB82699"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3.134.449</w:t>
            </w:r>
          </w:p>
        </w:tc>
        <w:tc>
          <w:tcPr>
            <w:tcW w:w="1520" w:type="dxa"/>
            <w:tcBorders>
              <w:top w:val="nil"/>
              <w:left w:val="nil"/>
              <w:bottom w:val="single" w:sz="8" w:space="0" w:color="auto"/>
              <w:right w:val="single" w:sz="8" w:space="0" w:color="auto"/>
            </w:tcBorders>
            <w:shd w:val="clear" w:color="auto" w:fill="auto"/>
            <w:vAlign w:val="center"/>
            <w:hideMark/>
          </w:tcPr>
          <w:p w14:paraId="16AD8BD5"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3.134.449</w:t>
            </w:r>
          </w:p>
        </w:tc>
      </w:tr>
      <w:tr w:rsidR="003D5322" w:rsidRPr="003D5322" w14:paraId="12ED2BE5" w14:textId="77777777" w:rsidTr="003D5322">
        <w:trPr>
          <w:trHeight w:val="203"/>
        </w:trPr>
        <w:tc>
          <w:tcPr>
            <w:tcW w:w="4600" w:type="dxa"/>
            <w:tcBorders>
              <w:top w:val="nil"/>
              <w:left w:val="single" w:sz="8" w:space="0" w:color="auto"/>
              <w:bottom w:val="single" w:sz="8" w:space="0" w:color="auto"/>
              <w:right w:val="nil"/>
            </w:tcBorders>
            <w:shd w:val="clear" w:color="000000" w:fill="D5DCE4"/>
            <w:vAlign w:val="center"/>
            <w:hideMark/>
          </w:tcPr>
          <w:p w14:paraId="3FCEA8AB"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RASHODI UKUPNO</w:t>
            </w:r>
          </w:p>
        </w:tc>
        <w:tc>
          <w:tcPr>
            <w:tcW w:w="1600" w:type="dxa"/>
            <w:tcBorders>
              <w:top w:val="nil"/>
              <w:left w:val="single" w:sz="8" w:space="0" w:color="auto"/>
              <w:bottom w:val="single" w:sz="8" w:space="0" w:color="auto"/>
              <w:right w:val="single" w:sz="8" w:space="0" w:color="auto"/>
            </w:tcBorders>
            <w:shd w:val="clear" w:color="000000" w:fill="D5DCE4"/>
            <w:vAlign w:val="center"/>
            <w:hideMark/>
          </w:tcPr>
          <w:p w14:paraId="76296CC1"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193.547.612</w:t>
            </w:r>
          </w:p>
        </w:tc>
        <w:tc>
          <w:tcPr>
            <w:tcW w:w="1720" w:type="dxa"/>
            <w:tcBorders>
              <w:top w:val="nil"/>
              <w:left w:val="nil"/>
              <w:bottom w:val="single" w:sz="8" w:space="0" w:color="auto"/>
              <w:right w:val="single" w:sz="8" w:space="0" w:color="auto"/>
            </w:tcBorders>
            <w:shd w:val="clear" w:color="000000" w:fill="D5DCE4"/>
            <w:vAlign w:val="center"/>
            <w:hideMark/>
          </w:tcPr>
          <w:p w14:paraId="2E3E10A4"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206.720.112</w:t>
            </w:r>
          </w:p>
        </w:tc>
        <w:tc>
          <w:tcPr>
            <w:tcW w:w="1520" w:type="dxa"/>
            <w:tcBorders>
              <w:top w:val="nil"/>
              <w:left w:val="nil"/>
              <w:bottom w:val="single" w:sz="8" w:space="0" w:color="auto"/>
              <w:right w:val="single" w:sz="8" w:space="0" w:color="auto"/>
            </w:tcBorders>
            <w:shd w:val="clear" w:color="000000" w:fill="D5DCE4"/>
            <w:vAlign w:val="center"/>
            <w:hideMark/>
          </w:tcPr>
          <w:p w14:paraId="1E11260B"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223.053.748</w:t>
            </w:r>
          </w:p>
        </w:tc>
      </w:tr>
      <w:tr w:rsidR="003D5322" w:rsidRPr="003D5322" w14:paraId="48B5DE95" w14:textId="77777777" w:rsidTr="003D5322">
        <w:trPr>
          <w:trHeight w:val="334"/>
        </w:trPr>
        <w:tc>
          <w:tcPr>
            <w:tcW w:w="4600" w:type="dxa"/>
            <w:tcBorders>
              <w:top w:val="nil"/>
              <w:left w:val="single" w:sz="8" w:space="0" w:color="auto"/>
              <w:bottom w:val="single" w:sz="8" w:space="0" w:color="auto"/>
              <w:right w:val="nil"/>
            </w:tcBorders>
            <w:shd w:val="clear" w:color="000000" w:fill="D5DCE4"/>
            <w:vAlign w:val="center"/>
            <w:hideMark/>
          </w:tcPr>
          <w:p w14:paraId="2FB9B700"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RAZLIKA - VIŠAK / MANJAK</w:t>
            </w:r>
          </w:p>
        </w:tc>
        <w:tc>
          <w:tcPr>
            <w:tcW w:w="1600" w:type="dxa"/>
            <w:tcBorders>
              <w:top w:val="nil"/>
              <w:left w:val="single" w:sz="8" w:space="0" w:color="auto"/>
              <w:bottom w:val="single" w:sz="8" w:space="0" w:color="auto"/>
              <w:right w:val="single" w:sz="8" w:space="0" w:color="auto"/>
            </w:tcBorders>
            <w:shd w:val="clear" w:color="000000" w:fill="D5DCE4"/>
            <w:vAlign w:val="center"/>
            <w:hideMark/>
          </w:tcPr>
          <w:p w14:paraId="02AE476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000000" w:fill="D5DCE4"/>
            <w:vAlign w:val="center"/>
            <w:hideMark/>
          </w:tcPr>
          <w:p w14:paraId="72F704E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000000" w:fill="D5DCE4"/>
            <w:vAlign w:val="center"/>
            <w:hideMark/>
          </w:tcPr>
          <w:p w14:paraId="0984DA42"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r w:rsidR="003D5322" w:rsidRPr="003D5322" w14:paraId="4F165903" w14:textId="77777777" w:rsidTr="003D5322">
        <w:trPr>
          <w:trHeight w:val="300"/>
        </w:trPr>
        <w:tc>
          <w:tcPr>
            <w:tcW w:w="4600" w:type="dxa"/>
            <w:tcBorders>
              <w:top w:val="nil"/>
              <w:left w:val="nil"/>
              <w:bottom w:val="nil"/>
              <w:right w:val="nil"/>
            </w:tcBorders>
            <w:shd w:val="clear" w:color="auto" w:fill="auto"/>
            <w:vAlign w:val="center"/>
            <w:hideMark/>
          </w:tcPr>
          <w:p w14:paraId="0428D459"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p>
        </w:tc>
        <w:tc>
          <w:tcPr>
            <w:tcW w:w="1600" w:type="dxa"/>
            <w:tcBorders>
              <w:top w:val="nil"/>
              <w:left w:val="nil"/>
              <w:bottom w:val="nil"/>
              <w:right w:val="nil"/>
            </w:tcBorders>
            <w:shd w:val="clear" w:color="auto" w:fill="auto"/>
            <w:noWrap/>
            <w:vAlign w:val="bottom"/>
            <w:hideMark/>
          </w:tcPr>
          <w:p w14:paraId="2D67021F"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noWrap/>
            <w:vAlign w:val="bottom"/>
            <w:hideMark/>
          </w:tcPr>
          <w:p w14:paraId="63C9240B"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520" w:type="dxa"/>
            <w:tcBorders>
              <w:top w:val="nil"/>
              <w:left w:val="nil"/>
              <w:bottom w:val="nil"/>
              <w:right w:val="nil"/>
            </w:tcBorders>
            <w:shd w:val="clear" w:color="auto" w:fill="auto"/>
            <w:noWrap/>
            <w:vAlign w:val="bottom"/>
            <w:hideMark/>
          </w:tcPr>
          <w:p w14:paraId="3678B075"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r>
      <w:tr w:rsidR="003D5322" w:rsidRPr="003D5322" w14:paraId="6748FC3C" w14:textId="77777777" w:rsidTr="003D5322">
        <w:trPr>
          <w:trHeight w:val="315"/>
        </w:trPr>
        <w:tc>
          <w:tcPr>
            <w:tcW w:w="9440" w:type="dxa"/>
            <w:gridSpan w:val="4"/>
            <w:tcBorders>
              <w:top w:val="nil"/>
              <w:left w:val="nil"/>
              <w:bottom w:val="nil"/>
              <w:right w:val="nil"/>
            </w:tcBorders>
            <w:shd w:val="clear" w:color="auto" w:fill="auto"/>
            <w:vAlign w:val="center"/>
            <w:hideMark/>
          </w:tcPr>
          <w:p w14:paraId="2761A022"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r w:rsidRPr="003D5322">
              <w:rPr>
                <w:rFonts w:ascii="Calibri" w:eastAsia="Times New Roman" w:hAnsi="Calibri" w:cs="Calibri"/>
                <w:b/>
                <w:bCs/>
                <w:color w:val="000000"/>
                <w:sz w:val="24"/>
                <w:szCs w:val="24"/>
                <w:lang w:eastAsia="hr-HR"/>
              </w:rPr>
              <w:t>B) SAŽETAK RAČUNA FINANCIRANJA</w:t>
            </w:r>
          </w:p>
        </w:tc>
      </w:tr>
      <w:tr w:rsidR="003D5322" w:rsidRPr="003D5322" w14:paraId="16A134EF" w14:textId="77777777" w:rsidTr="003D5322">
        <w:trPr>
          <w:trHeight w:val="315"/>
        </w:trPr>
        <w:tc>
          <w:tcPr>
            <w:tcW w:w="4600" w:type="dxa"/>
            <w:tcBorders>
              <w:top w:val="nil"/>
              <w:left w:val="nil"/>
              <w:bottom w:val="nil"/>
              <w:right w:val="nil"/>
            </w:tcBorders>
            <w:shd w:val="clear" w:color="auto" w:fill="auto"/>
            <w:vAlign w:val="center"/>
            <w:hideMark/>
          </w:tcPr>
          <w:p w14:paraId="7601795D"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p>
        </w:tc>
        <w:tc>
          <w:tcPr>
            <w:tcW w:w="1600" w:type="dxa"/>
            <w:tcBorders>
              <w:top w:val="nil"/>
              <w:left w:val="nil"/>
              <w:bottom w:val="nil"/>
              <w:right w:val="nil"/>
            </w:tcBorders>
            <w:shd w:val="clear" w:color="auto" w:fill="auto"/>
            <w:noWrap/>
            <w:vAlign w:val="bottom"/>
            <w:hideMark/>
          </w:tcPr>
          <w:p w14:paraId="3199D062"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noWrap/>
            <w:vAlign w:val="bottom"/>
            <w:hideMark/>
          </w:tcPr>
          <w:p w14:paraId="74DC1325"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520" w:type="dxa"/>
            <w:tcBorders>
              <w:top w:val="nil"/>
              <w:left w:val="nil"/>
              <w:bottom w:val="nil"/>
              <w:right w:val="nil"/>
            </w:tcBorders>
            <w:shd w:val="clear" w:color="auto" w:fill="auto"/>
            <w:noWrap/>
            <w:vAlign w:val="bottom"/>
            <w:hideMark/>
          </w:tcPr>
          <w:p w14:paraId="39D76096"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r>
      <w:tr w:rsidR="003D5322" w:rsidRPr="003D5322" w14:paraId="1CFFEB06" w14:textId="77777777" w:rsidTr="003D5322">
        <w:trPr>
          <w:trHeight w:val="450"/>
        </w:trPr>
        <w:tc>
          <w:tcPr>
            <w:tcW w:w="4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787184" w14:textId="77777777" w:rsidR="003D5322" w:rsidRPr="003D5322" w:rsidRDefault="003D5322" w:rsidP="003D5322">
            <w:pPr>
              <w:spacing w:after="0" w:line="240" w:lineRule="auto"/>
              <w:rPr>
                <w:rFonts w:ascii="Arial" w:eastAsia="Times New Roman" w:hAnsi="Arial" w:cs="Arial"/>
                <w:b/>
                <w:bCs/>
                <w:color w:val="000000"/>
                <w:sz w:val="20"/>
                <w:szCs w:val="20"/>
                <w:lang w:eastAsia="hr-HR"/>
              </w:rPr>
            </w:pPr>
            <w:r w:rsidRPr="003D5322">
              <w:rPr>
                <w:rFonts w:ascii="Arial" w:eastAsia="Times New Roman" w:hAnsi="Arial" w:cs="Arial"/>
                <w:b/>
                <w:bCs/>
                <w:color w:val="000000"/>
                <w:sz w:val="20"/>
                <w:szCs w:val="20"/>
                <w:lang w:eastAsia="hr-HR"/>
              </w:rPr>
              <w:t> </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4A7B3BD"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Plan za 2024.</w:t>
            </w:r>
          </w:p>
        </w:tc>
        <w:tc>
          <w:tcPr>
            <w:tcW w:w="17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0A72AE1"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2025.</w:t>
            </w:r>
          </w:p>
        </w:tc>
        <w:tc>
          <w:tcPr>
            <w:tcW w:w="15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24F60B"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2026.</w:t>
            </w:r>
          </w:p>
        </w:tc>
      </w:tr>
      <w:tr w:rsidR="003D5322" w:rsidRPr="003D5322" w14:paraId="00E792AA" w14:textId="77777777" w:rsidTr="003D5322">
        <w:trPr>
          <w:trHeight w:val="450"/>
        </w:trPr>
        <w:tc>
          <w:tcPr>
            <w:tcW w:w="4600" w:type="dxa"/>
            <w:vMerge/>
            <w:tcBorders>
              <w:top w:val="single" w:sz="8" w:space="0" w:color="auto"/>
              <w:left w:val="single" w:sz="8" w:space="0" w:color="auto"/>
              <w:bottom w:val="single" w:sz="8" w:space="0" w:color="000000"/>
              <w:right w:val="single" w:sz="8" w:space="0" w:color="auto"/>
            </w:tcBorders>
            <w:vAlign w:val="center"/>
            <w:hideMark/>
          </w:tcPr>
          <w:p w14:paraId="20E815A8" w14:textId="77777777" w:rsidR="003D5322" w:rsidRPr="003D5322" w:rsidRDefault="003D5322" w:rsidP="003D5322">
            <w:pPr>
              <w:spacing w:after="0" w:line="240" w:lineRule="auto"/>
              <w:rPr>
                <w:rFonts w:ascii="Arial" w:eastAsia="Times New Roman" w:hAnsi="Arial" w:cs="Arial"/>
                <w:b/>
                <w:bCs/>
                <w:color w:val="000000"/>
                <w:sz w:val="20"/>
                <w:szCs w:val="20"/>
                <w:lang w:eastAsia="hr-HR"/>
              </w:rPr>
            </w:pP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029384A8" w14:textId="77777777" w:rsidR="003D5322" w:rsidRPr="003D5322" w:rsidRDefault="003D5322" w:rsidP="003D5322">
            <w:pPr>
              <w:spacing w:after="0" w:line="240" w:lineRule="auto"/>
              <w:rPr>
                <w:rFonts w:ascii="Calibri" w:eastAsia="Times New Roman" w:hAnsi="Calibri" w:cs="Calibri"/>
                <w:b/>
                <w:bCs/>
                <w:color w:val="000000"/>
                <w:lang w:eastAsia="hr-HR"/>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7054E477" w14:textId="77777777" w:rsidR="003D5322" w:rsidRPr="003D5322" w:rsidRDefault="003D5322" w:rsidP="003D5322">
            <w:pPr>
              <w:spacing w:after="0" w:line="240" w:lineRule="auto"/>
              <w:rPr>
                <w:rFonts w:ascii="Calibri" w:eastAsia="Times New Roman" w:hAnsi="Calibri" w:cs="Calibri"/>
                <w:b/>
                <w:bCs/>
                <w:color w:val="000000"/>
                <w:lang w:eastAsia="hr-HR"/>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03CD955C" w14:textId="77777777" w:rsidR="003D5322" w:rsidRPr="003D5322" w:rsidRDefault="003D5322" w:rsidP="003D5322">
            <w:pPr>
              <w:spacing w:after="0" w:line="240" w:lineRule="auto"/>
              <w:rPr>
                <w:rFonts w:ascii="Calibri" w:eastAsia="Times New Roman" w:hAnsi="Calibri" w:cs="Calibri"/>
                <w:b/>
                <w:bCs/>
                <w:color w:val="000000"/>
                <w:lang w:eastAsia="hr-HR"/>
              </w:rPr>
            </w:pPr>
          </w:p>
        </w:tc>
      </w:tr>
      <w:tr w:rsidR="003D5322" w:rsidRPr="003D5322" w14:paraId="003C203E" w14:textId="77777777" w:rsidTr="003D5322">
        <w:trPr>
          <w:trHeight w:val="315"/>
        </w:trPr>
        <w:tc>
          <w:tcPr>
            <w:tcW w:w="4600" w:type="dxa"/>
            <w:tcBorders>
              <w:top w:val="nil"/>
              <w:left w:val="single" w:sz="8" w:space="0" w:color="auto"/>
              <w:bottom w:val="single" w:sz="8" w:space="0" w:color="auto"/>
              <w:right w:val="nil"/>
            </w:tcBorders>
            <w:shd w:val="clear" w:color="auto" w:fill="auto"/>
            <w:vAlign w:val="center"/>
            <w:hideMark/>
          </w:tcPr>
          <w:p w14:paraId="4EF225A0"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1</w:t>
            </w:r>
          </w:p>
        </w:tc>
        <w:tc>
          <w:tcPr>
            <w:tcW w:w="1600" w:type="dxa"/>
            <w:tcBorders>
              <w:top w:val="nil"/>
              <w:left w:val="single" w:sz="8" w:space="0" w:color="auto"/>
              <w:bottom w:val="single" w:sz="8" w:space="0" w:color="auto"/>
              <w:right w:val="single" w:sz="8" w:space="0" w:color="auto"/>
            </w:tcBorders>
            <w:shd w:val="clear" w:color="000000" w:fill="FFFFFF"/>
            <w:vAlign w:val="center"/>
            <w:hideMark/>
          </w:tcPr>
          <w:p w14:paraId="3A9A48DD"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2</w:t>
            </w:r>
          </w:p>
        </w:tc>
        <w:tc>
          <w:tcPr>
            <w:tcW w:w="1720" w:type="dxa"/>
            <w:tcBorders>
              <w:top w:val="nil"/>
              <w:left w:val="nil"/>
              <w:bottom w:val="single" w:sz="8" w:space="0" w:color="auto"/>
              <w:right w:val="single" w:sz="8" w:space="0" w:color="auto"/>
            </w:tcBorders>
            <w:shd w:val="clear" w:color="000000" w:fill="FFFFFF"/>
            <w:vAlign w:val="center"/>
            <w:hideMark/>
          </w:tcPr>
          <w:p w14:paraId="4BEA0E24"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3</w:t>
            </w:r>
          </w:p>
        </w:tc>
        <w:tc>
          <w:tcPr>
            <w:tcW w:w="1520" w:type="dxa"/>
            <w:tcBorders>
              <w:top w:val="nil"/>
              <w:left w:val="nil"/>
              <w:bottom w:val="single" w:sz="8" w:space="0" w:color="auto"/>
              <w:right w:val="single" w:sz="8" w:space="0" w:color="auto"/>
            </w:tcBorders>
            <w:shd w:val="clear" w:color="000000" w:fill="FFFFFF"/>
            <w:vAlign w:val="center"/>
            <w:hideMark/>
          </w:tcPr>
          <w:p w14:paraId="6D2D5C55" w14:textId="77777777" w:rsidR="003D5322" w:rsidRPr="003D5322" w:rsidRDefault="003D5322" w:rsidP="003D5322">
            <w:pPr>
              <w:spacing w:after="0" w:line="240" w:lineRule="auto"/>
              <w:jc w:val="center"/>
              <w:rPr>
                <w:rFonts w:ascii="Calibri" w:eastAsia="Times New Roman" w:hAnsi="Calibri" w:cs="Calibri"/>
                <w:bCs/>
                <w:color w:val="000000"/>
                <w:sz w:val="16"/>
                <w:szCs w:val="16"/>
                <w:lang w:eastAsia="hr-HR"/>
              </w:rPr>
            </w:pPr>
            <w:r w:rsidRPr="003D5322">
              <w:rPr>
                <w:rFonts w:ascii="Calibri" w:eastAsia="Times New Roman" w:hAnsi="Calibri" w:cs="Calibri"/>
                <w:bCs/>
                <w:color w:val="000000"/>
                <w:sz w:val="16"/>
                <w:szCs w:val="16"/>
                <w:lang w:eastAsia="hr-HR"/>
              </w:rPr>
              <w:t>4</w:t>
            </w:r>
          </w:p>
        </w:tc>
      </w:tr>
      <w:tr w:rsidR="003D5322" w:rsidRPr="003D5322" w14:paraId="60CCD4DC" w14:textId="77777777" w:rsidTr="003D5322">
        <w:trPr>
          <w:trHeight w:val="480"/>
        </w:trPr>
        <w:tc>
          <w:tcPr>
            <w:tcW w:w="4600" w:type="dxa"/>
            <w:tcBorders>
              <w:top w:val="nil"/>
              <w:left w:val="single" w:sz="8" w:space="0" w:color="auto"/>
              <w:bottom w:val="single" w:sz="8" w:space="0" w:color="auto"/>
              <w:right w:val="nil"/>
            </w:tcBorders>
            <w:shd w:val="clear" w:color="auto" w:fill="auto"/>
            <w:vAlign w:val="center"/>
            <w:hideMark/>
          </w:tcPr>
          <w:p w14:paraId="1DADABA3"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8 PRIMICI OD FINANCIJSKE IMOVINE I ZADUŽIVANJA</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2A9E6023"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auto" w:fill="auto"/>
            <w:vAlign w:val="center"/>
            <w:hideMark/>
          </w:tcPr>
          <w:p w14:paraId="18DAF15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auto" w:fill="auto"/>
            <w:vAlign w:val="center"/>
            <w:hideMark/>
          </w:tcPr>
          <w:p w14:paraId="226A3DA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r w:rsidR="003D5322" w:rsidRPr="003D5322" w14:paraId="55B98A6F" w14:textId="77777777" w:rsidTr="003D5322">
        <w:trPr>
          <w:trHeight w:val="495"/>
        </w:trPr>
        <w:tc>
          <w:tcPr>
            <w:tcW w:w="4600" w:type="dxa"/>
            <w:tcBorders>
              <w:top w:val="nil"/>
              <w:left w:val="single" w:sz="8" w:space="0" w:color="auto"/>
              <w:bottom w:val="single" w:sz="8" w:space="0" w:color="auto"/>
              <w:right w:val="nil"/>
            </w:tcBorders>
            <w:shd w:val="clear" w:color="auto" w:fill="auto"/>
            <w:vAlign w:val="center"/>
            <w:hideMark/>
          </w:tcPr>
          <w:p w14:paraId="2D0EF2E9"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5 IZDACI ZA FINANCIJSKU IMOVINU I OTPLATE ZAJMOVA</w:t>
            </w:r>
          </w:p>
        </w:tc>
        <w:tc>
          <w:tcPr>
            <w:tcW w:w="1600" w:type="dxa"/>
            <w:tcBorders>
              <w:top w:val="nil"/>
              <w:left w:val="single" w:sz="8" w:space="0" w:color="auto"/>
              <w:bottom w:val="single" w:sz="8" w:space="0" w:color="auto"/>
              <w:right w:val="single" w:sz="8" w:space="0" w:color="auto"/>
            </w:tcBorders>
            <w:shd w:val="clear" w:color="auto" w:fill="auto"/>
            <w:vAlign w:val="center"/>
            <w:hideMark/>
          </w:tcPr>
          <w:p w14:paraId="31899935"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auto" w:fill="auto"/>
            <w:vAlign w:val="center"/>
            <w:hideMark/>
          </w:tcPr>
          <w:p w14:paraId="06C74173"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auto" w:fill="auto"/>
            <w:vAlign w:val="center"/>
            <w:hideMark/>
          </w:tcPr>
          <w:p w14:paraId="25269F49"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r w:rsidR="003D5322" w:rsidRPr="003D5322" w14:paraId="66E731D3" w14:textId="77777777" w:rsidTr="003D5322">
        <w:trPr>
          <w:trHeight w:val="370"/>
        </w:trPr>
        <w:tc>
          <w:tcPr>
            <w:tcW w:w="4600" w:type="dxa"/>
            <w:tcBorders>
              <w:top w:val="nil"/>
              <w:left w:val="single" w:sz="8" w:space="0" w:color="auto"/>
              <w:bottom w:val="single" w:sz="8" w:space="0" w:color="auto"/>
              <w:right w:val="single" w:sz="8" w:space="0" w:color="auto"/>
            </w:tcBorders>
            <w:shd w:val="clear" w:color="000000" w:fill="D6DCE4"/>
            <w:vAlign w:val="center"/>
            <w:hideMark/>
          </w:tcPr>
          <w:p w14:paraId="4A00B923"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RAZLIKA PRIMITAKA I IZDATAKA</w:t>
            </w:r>
          </w:p>
        </w:tc>
        <w:tc>
          <w:tcPr>
            <w:tcW w:w="1600" w:type="dxa"/>
            <w:tcBorders>
              <w:top w:val="nil"/>
              <w:left w:val="nil"/>
              <w:bottom w:val="single" w:sz="8" w:space="0" w:color="auto"/>
              <w:right w:val="single" w:sz="8" w:space="0" w:color="auto"/>
            </w:tcBorders>
            <w:shd w:val="clear" w:color="000000" w:fill="D6DCE4"/>
            <w:vAlign w:val="center"/>
            <w:hideMark/>
          </w:tcPr>
          <w:p w14:paraId="18CB5460"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000000" w:fill="D6DCE4"/>
            <w:vAlign w:val="center"/>
            <w:hideMark/>
          </w:tcPr>
          <w:p w14:paraId="4B70A67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000000" w:fill="D6DCE4"/>
            <w:vAlign w:val="center"/>
            <w:hideMark/>
          </w:tcPr>
          <w:p w14:paraId="3BAFEB6B"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r w:rsidR="003D5322" w:rsidRPr="003D5322" w14:paraId="60BA0A68" w14:textId="77777777" w:rsidTr="003D5322">
        <w:trPr>
          <w:trHeight w:val="405"/>
        </w:trPr>
        <w:tc>
          <w:tcPr>
            <w:tcW w:w="4600" w:type="dxa"/>
            <w:tcBorders>
              <w:top w:val="nil"/>
              <w:left w:val="single" w:sz="8" w:space="0" w:color="auto"/>
              <w:bottom w:val="single" w:sz="8" w:space="0" w:color="auto"/>
              <w:right w:val="nil"/>
            </w:tcBorders>
            <w:shd w:val="clear" w:color="auto" w:fill="auto"/>
            <w:vAlign w:val="center"/>
            <w:hideMark/>
          </w:tcPr>
          <w:p w14:paraId="4E6F5035"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PRIJENOS SREDSTAVA IZ PRETHODNE GODINE</w:t>
            </w:r>
          </w:p>
        </w:tc>
        <w:tc>
          <w:tcPr>
            <w:tcW w:w="1600" w:type="dxa"/>
            <w:tcBorders>
              <w:top w:val="nil"/>
              <w:left w:val="single" w:sz="8" w:space="0" w:color="auto"/>
              <w:bottom w:val="single" w:sz="8" w:space="0" w:color="auto"/>
              <w:right w:val="nil"/>
            </w:tcBorders>
            <w:shd w:val="clear" w:color="000000" w:fill="FFFFFF"/>
            <w:vAlign w:val="center"/>
            <w:hideMark/>
          </w:tcPr>
          <w:p w14:paraId="1F64D1F4"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c>
          <w:tcPr>
            <w:tcW w:w="1720" w:type="dxa"/>
            <w:tcBorders>
              <w:top w:val="nil"/>
              <w:left w:val="single" w:sz="8" w:space="0" w:color="auto"/>
              <w:bottom w:val="single" w:sz="8" w:space="0" w:color="auto"/>
              <w:right w:val="nil"/>
            </w:tcBorders>
            <w:shd w:val="clear" w:color="000000" w:fill="FFFFFF"/>
            <w:vAlign w:val="center"/>
            <w:hideMark/>
          </w:tcPr>
          <w:p w14:paraId="79D7492A"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531ED40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r>
      <w:tr w:rsidR="003D5322" w:rsidRPr="003D5322" w14:paraId="04CD8E2B" w14:textId="77777777" w:rsidTr="003D5322">
        <w:trPr>
          <w:trHeight w:val="255"/>
        </w:trPr>
        <w:tc>
          <w:tcPr>
            <w:tcW w:w="4600" w:type="dxa"/>
            <w:tcBorders>
              <w:top w:val="nil"/>
              <w:left w:val="single" w:sz="8" w:space="0" w:color="auto"/>
              <w:bottom w:val="single" w:sz="8" w:space="0" w:color="auto"/>
              <w:right w:val="nil"/>
            </w:tcBorders>
            <w:shd w:val="clear" w:color="auto" w:fill="auto"/>
            <w:vAlign w:val="center"/>
            <w:hideMark/>
          </w:tcPr>
          <w:p w14:paraId="5C2E1225"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PRIJENOS SREDSTAVA U SLJEDEĆE RAZDOBLJE</w:t>
            </w:r>
          </w:p>
        </w:tc>
        <w:tc>
          <w:tcPr>
            <w:tcW w:w="1600" w:type="dxa"/>
            <w:tcBorders>
              <w:top w:val="nil"/>
              <w:left w:val="single" w:sz="8" w:space="0" w:color="auto"/>
              <w:bottom w:val="single" w:sz="8" w:space="0" w:color="auto"/>
              <w:right w:val="nil"/>
            </w:tcBorders>
            <w:shd w:val="clear" w:color="000000" w:fill="FFFFFF"/>
            <w:vAlign w:val="center"/>
            <w:hideMark/>
          </w:tcPr>
          <w:p w14:paraId="6E7AF187"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c>
          <w:tcPr>
            <w:tcW w:w="1720" w:type="dxa"/>
            <w:tcBorders>
              <w:top w:val="nil"/>
              <w:left w:val="single" w:sz="8" w:space="0" w:color="auto"/>
              <w:bottom w:val="single" w:sz="8" w:space="0" w:color="auto"/>
              <w:right w:val="nil"/>
            </w:tcBorders>
            <w:shd w:val="clear" w:color="000000" w:fill="FFFFFF"/>
            <w:vAlign w:val="center"/>
            <w:hideMark/>
          </w:tcPr>
          <w:p w14:paraId="7D90AAF2"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c>
          <w:tcPr>
            <w:tcW w:w="1520" w:type="dxa"/>
            <w:tcBorders>
              <w:top w:val="nil"/>
              <w:left w:val="single" w:sz="8" w:space="0" w:color="auto"/>
              <w:bottom w:val="single" w:sz="8" w:space="0" w:color="auto"/>
              <w:right w:val="single" w:sz="8" w:space="0" w:color="auto"/>
            </w:tcBorders>
            <w:shd w:val="clear" w:color="000000" w:fill="FFFFFF"/>
            <w:vAlign w:val="center"/>
            <w:hideMark/>
          </w:tcPr>
          <w:p w14:paraId="31FAFD20"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-92.906</w:t>
            </w:r>
          </w:p>
        </w:tc>
      </w:tr>
      <w:tr w:rsidR="003D5322" w:rsidRPr="003D5322" w14:paraId="2E9131A0" w14:textId="77777777" w:rsidTr="003D5322">
        <w:trPr>
          <w:trHeight w:val="400"/>
        </w:trPr>
        <w:tc>
          <w:tcPr>
            <w:tcW w:w="4600" w:type="dxa"/>
            <w:tcBorders>
              <w:top w:val="nil"/>
              <w:left w:val="single" w:sz="8" w:space="0" w:color="auto"/>
              <w:bottom w:val="single" w:sz="8" w:space="0" w:color="auto"/>
              <w:right w:val="nil"/>
            </w:tcBorders>
            <w:shd w:val="clear" w:color="000000" w:fill="D5DCE4"/>
            <w:vAlign w:val="center"/>
            <w:hideMark/>
          </w:tcPr>
          <w:p w14:paraId="5CD3BD6B"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NETO FINANCIRANJE</w:t>
            </w:r>
          </w:p>
        </w:tc>
        <w:tc>
          <w:tcPr>
            <w:tcW w:w="1600" w:type="dxa"/>
            <w:tcBorders>
              <w:top w:val="nil"/>
              <w:left w:val="single" w:sz="8" w:space="0" w:color="auto"/>
              <w:bottom w:val="single" w:sz="8" w:space="0" w:color="auto"/>
              <w:right w:val="single" w:sz="8" w:space="0" w:color="auto"/>
            </w:tcBorders>
            <w:shd w:val="clear" w:color="000000" w:fill="D5DCE4"/>
            <w:vAlign w:val="center"/>
            <w:hideMark/>
          </w:tcPr>
          <w:p w14:paraId="42169BBF"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000000" w:fill="D5DCE4"/>
            <w:vAlign w:val="center"/>
            <w:hideMark/>
          </w:tcPr>
          <w:p w14:paraId="7861BB1C"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000000" w:fill="D5DCE4"/>
            <w:vAlign w:val="center"/>
            <w:hideMark/>
          </w:tcPr>
          <w:p w14:paraId="5854215F"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r w:rsidR="003D5322" w:rsidRPr="003D5322" w14:paraId="466E8D9A" w14:textId="77777777" w:rsidTr="003D5322">
        <w:trPr>
          <w:trHeight w:val="420"/>
        </w:trPr>
        <w:tc>
          <w:tcPr>
            <w:tcW w:w="4600" w:type="dxa"/>
            <w:tcBorders>
              <w:top w:val="nil"/>
              <w:left w:val="single" w:sz="8" w:space="0" w:color="auto"/>
              <w:bottom w:val="single" w:sz="8" w:space="0" w:color="auto"/>
              <w:right w:val="nil"/>
            </w:tcBorders>
            <w:shd w:val="clear" w:color="000000" w:fill="D6DCE4"/>
            <w:vAlign w:val="center"/>
            <w:hideMark/>
          </w:tcPr>
          <w:p w14:paraId="1329811F"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VIŠAK / MANJAK + NETO FINANCIRANJE</w:t>
            </w:r>
          </w:p>
        </w:tc>
        <w:tc>
          <w:tcPr>
            <w:tcW w:w="1600" w:type="dxa"/>
            <w:tcBorders>
              <w:top w:val="nil"/>
              <w:left w:val="single" w:sz="8" w:space="0" w:color="auto"/>
              <w:bottom w:val="single" w:sz="8" w:space="0" w:color="auto"/>
              <w:right w:val="single" w:sz="8" w:space="0" w:color="auto"/>
            </w:tcBorders>
            <w:shd w:val="clear" w:color="000000" w:fill="D6DCE4"/>
            <w:vAlign w:val="center"/>
            <w:hideMark/>
          </w:tcPr>
          <w:p w14:paraId="3A4B4C5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720" w:type="dxa"/>
            <w:tcBorders>
              <w:top w:val="nil"/>
              <w:left w:val="nil"/>
              <w:bottom w:val="single" w:sz="8" w:space="0" w:color="auto"/>
              <w:right w:val="single" w:sz="8" w:space="0" w:color="auto"/>
            </w:tcBorders>
            <w:shd w:val="clear" w:color="000000" w:fill="D6DCE4"/>
            <w:vAlign w:val="center"/>
            <w:hideMark/>
          </w:tcPr>
          <w:p w14:paraId="75BD7E46"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c>
          <w:tcPr>
            <w:tcW w:w="1520" w:type="dxa"/>
            <w:tcBorders>
              <w:top w:val="nil"/>
              <w:left w:val="nil"/>
              <w:bottom w:val="single" w:sz="8" w:space="0" w:color="auto"/>
              <w:right w:val="single" w:sz="8" w:space="0" w:color="auto"/>
            </w:tcBorders>
            <w:shd w:val="clear" w:color="000000" w:fill="D6DCE4"/>
            <w:vAlign w:val="center"/>
            <w:hideMark/>
          </w:tcPr>
          <w:p w14:paraId="01A23241"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0</w:t>
            </w:r>
          </w:p>
        </w:tc>
      </w:tr>
    </w:tbl>
    <w:p w14:paraId="286F55AC" w14:textId="77777777" w:rsidR="003D5322" w:rsidRDefault="003D5322" w:rsidP="00DE06E2">
      <w:pPr>
        <w:spacing w:line="240" w:lineRule="auto"/>
        <w:rPr>
          <w:color w:val="2F5496" w:themeColor="accent1" w:themeShade="BF"/>
          <w:sz w:val="28"/>
          <w:szCs w:val="28"/>
        </w:rPr>
      </w:pPr>
    </w:p>
    <w:p w14:paraId="201F8DCB" w14:textId="77777777" w:rsidR="00EC5268" w:rsidRDefault="00EC5268" w:rsidP="00DE06E2">
      <w:pPr>
        <w:spacing w:line="240" w:lineRule="auto"/>
        <w:rPr>
          <w:color w:val="2F5496" w:themeColor="accent1" w:themeShade="BF"/>
          <w:sz w:val="28"/>
          <w:szCs w:val="28"/>
        </w:rPr>
      </w:pPr>
    </w:p>
    <w:p w14:paraId="758F5B11" w14:textId="77777777" w:rsidR="00EC5268" w:rsidRDefault="00EC5268" w:rsidP="00DE06E2">
      <w:pPr>
        <w:spacing w:line="240" w:lineRule="auto"/>
        <w:rPr>
          <w:color w:val="2F5496" w:themeColor="accent1" w:themeShade="BF"/>
          <w:sz w:val="28"/>
          <w:szCs w:val="28"/>
        </w:rPr>
      </w:pPr>
    </w:p>
    <w:p w14:paraId="17A58F78" w14:textId="77777777" w:rsidR="0095537D" w:rsidRDefault="0095537D" w:rsidP="00DE06E2">
      <w:pPr>
        <w:spacing w:line="240" w:lineRule="auto"/>
        <w:rPr>
          <w:color w:val="2F5496" w:themeColor="accent1" w:themeShade="BF"/>
          <w:sz w:val="28"/>
          <w:szCs w:val="28"/>
        </w:rPr>
      </w:pPr>
    </w:p>
    <w:p w14:paraId="457D9E79" w14:textId="77777777" w:rsidR="005B5398" w:rsidRDefault="005B5398" w:rsidP="00DE06E2">
      <w:pPr>
        <w:spacing w:line="240" w:lineRule="auto"/>
        <w:rPr>
          <w:color w:val="2F5496" w:themeColor="accent1" w:themeShade="BF"/>
          <w:sz w:val="28"/>
          <w:szCs w:val="28"/>
        </w:rPr>
      </w:pPr>
    </w:p>
    <w:p w14:paraId="7F35646A" w14:textId="77777777" w:rsidR="00197E1A" w:rsidRDefault="00197E1A" w:rsidP="00DE06E2">
      <w:pPr>
        <w:spacing w:line="240" w:lineRule="auto"/>
        <w:rPr>
          <w:color w:val="2F5496" w:themeColor="accent1" w:themeShade="BF"/>
          <w:sz w:val="28"/>
          <w:szCs w:val="28"/>
        </w:rPr>
      </w:pPr>
    </w:p>
    <w:tbl>
      <w:tblPr>
        <w:tblW w:w="9980" w:type="dxa"/>
        <w:tblLook w:val="04A0" w:firstRow="1" w:lastRow="0" w:firstColumn="1" w:lastColumn="0" w:noHBand="0" w:noVBand="1"/>
      </w:tblPr>
      <w:tblGrid>
        <w:gridCol w:w="838"/>
        <w:gridCol w:w="57"/>
        <w:gridCol w:w="877"/>
        <w:gridCol w:w="623"/>
        <w:gridCol w:w="673"/>
        <w:gridCol w:w="2112"/>
        <w:gridCol w:w="774"/>
        <w:gridCol w:w="500"/>
        <w:gridCol w:w="843"/>
        <w:gridCol w:w="680"/>
        <w:gridCol w:w="665"/>
        <w:gridCol w:w="806"/>
        <w:gridCol w:w="532"/>
      </w:tblGrid>
      <w:tr w:rsidR="009041E4" w:rsidRPr="00B726C0" w14:paraId="26C66C4C" w14:textId="77777777" w:rsidTr="003D5322">
        <w:trPr>
          <w:gridAfter w:val="1"/>
          <w:wAfter w:w="532" w:type="dxa"/>
          <w:trHeight w:val="360"/>
        </w:trPr>
        <w:tc>
          <w:tcPr>
            <w:tcW w:w="9448" w:type="dxa"/>
            <w:gridSpan w:val="12"/>
            <w:tcBorders>
              <w:top w:val="nil"/>
              <w:left w:val="nil"/>
              <w:bottom w:val="nil"/>
              <w:right w:val="nil"/>
            </w:tcBorders>
            <w:shd w:val="clear" w:color="auto" w:fill="auto"/>
            <w:vAlign w:val="center"/>
            <w:hideMark/>
          </w:tcPr>
          <w:p w14:paraId="3E5A3C41" w14:textId="77777777" w:rsidR="009041E4" w:rsidRPr="003D5322" w:rsidRDefault="009041E4" w:rsidP="009041E4">
            <w:pPr>
              <w:spacing w:after="0" w:line="240" w:lineRule="auto"/>
              <w:jc w:val="center"/>
              <w:rPr>
                <w:rFonts w:eastAsia="Times New Roman" w:cstheme="minorHAnsi"/>
                <w:b/>
                <w:bCs/>
                <w:color w:val="000000"/>
                <w:sz w:val="24"/>
                <w:szCs w:val="24"/>
                <w:lang w:eastAsia="hr-HR"/>
              </w:rPr>
            </w:pPr>
            <w:r w:rsidRPr="003D5322">
              <w:rPr>
                <w:rFonts w:eastAsia="Times New Roman" w:cstheme="minorHAnsi"/>
                <w:b/>
                <w:bCs/>
                <w:color w:val="000000"/>
                <w:sz w:val="24"/>
                <w:szCs w:val="24"/>
                <w:lang w:eastAsia="hr-HR"/>
              </w:rPr>
              <w:lastRenderedPageBreak/>
              <w:t xml:space="preserve">A. RAČUN PRIHODA I RASHODA </w:t>
            </w:r>
          </w:p>
        </w:tc>
      </w:tr>
      <w:tr w:rsidR="003D5322" w:rsidRPr="00B726C0" w14:paraId="0EDF1CAD" w14:textId="77777777" w:rsidTr="003D5322">
        <w:trPr>
          <w:gridAfter w:val="1"/>
          <w:wAfter w:w="532" w:type="dxa"/>
          <w:trHeight w:val="360"/>
        </w:trPr>
        <w:tc>
          <w:tcPr>
            <w:tcW w:w="838" w:type="dxa"/>
            <w:tcBorders>
              <w:top w:val="nil"/>
              <w:left w:val="nil"/>
              <w:bottom w:val="nil"/>
              <w:right w:val="nil"/>
            </w:tcBorders>
            <w:shd w:val="clear" w:color="auto" w:fill="auto"/>
            <w:vAlign w:val="center"/>
            <w:hideMark/>
          </w:tcPr>
          <w:p w14:paraId="25355B8E"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p>
        </w:tc>
        <w:tc>
          <w:tcPr>
            <w:tcW w:w="1557" w:type="dxa"/>
            <w:gridSpan w:val="3"/>
            <w:tcBorders>
              <w:top w:val="nil"/>
              <w:left w:val="nil"/>
              <w:bottom w:val="nil"/>
              <w:right w:val="nil"/>
            </w:tcBorders>
            <w:shd w:val="clear" w:color="auto" w:fill="auto"/>
            <w:vAlign w:val="center"/>
            <w:hideMark/>
          </w:tcPr>
          <w:p w14:paraId="0B06160E"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673" w:type="dxa"/>
            <w:tcBorders>
              <w:top w:val="nil"/>
              <w:left w:val="nil"/>
              <w:bottom w:val="nil"/>
              <w:right w:val="nil"/>
            </w:tcBorders>
            <w:shd w:val="clear" w:color="auto" w:fill="auto"/>
            <w:vAlign w:val="center"/>
            <w:hideMark/>
          </w:tcPr>
          <w:p w14:paraId="0388C4CC"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2112" w:type="dxa"/>
            <w:tcBorders>
              <w:top w:val="nil"/>
              <w:left w:val="nil"/>
              <w:bottom w:val="nil"/>
              <w:right w:val="nil"/>
            </w:tcBorders>
            <w:shd w:val="clear" w:color="auto" w:fill="auto"/>
            <w:vAlign w:val="center"/>
            <w:hideMark/>
          </w:tcPr>
          <w:p w14:paraId="30F271F2" w14:textId="77777777" w:rsidR="009041E4" w:rsidRPr="003D5322" w:rsidRDefault="009041E4" w:rsidP="009041E4">
            <w:pPr>
              <w:spacing w:after="0" w:line="240" w:lineRule="auto"/>
              <w:jc w:val="center"/>
              <w:rPr>
                <w:rFonts w:eastAsia="Times New Roman" w:cstheme="minorHAnsi"/>
                <w:sz w:val="20"/>
                <w:szCs w:val="20"/>
                <w:lang w:eastAsia="hr-HR"/>
              </w:rPr>
            </w:pPr>
          </w:p>
        </w:tc>
        <w:tc>
          <w:tcPr>
            <w:tcW w:w="1274" w:type="dxa"/>
            <w:gridSpan w:val="2"/>
            <w:tcBorders>
              <w:top w:val="nil"/>
              <w:left w:val="nil"/>
              <w:bottom w:val="nil"/>
              <w:right w:val="nil"/>
            </w:tcBorders>
            <w:shd w:val="clear" w:color="auto" w:fill="auto"/>
            <w:vAlign w:val="center"/>
            <w:hideMark/>
          </w:tcPr>
          <w:p w14:paraId="600A0E5B"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523" w:type="dxa"/>
            <w:gridSpan w:val="2"/>
            <w:tcBorders>
              <w:top w:val="nil"/>
              <w:left w:val="nil"/>
              <w:bottom w:val="nil"/>
              <w:right w:val="nil"/>
            </w:tcBorders>
            <w:shd w:val="clear" w:color="auto" w:fill="auto"/>
            <w:vAlign w:val="center"/>
            <w:hideMark/>
          </w:tcPr>
          <w:p w14:paraId="7CD590CC"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471" w:type="dxa"/>
            <w:gridSpan w:val="2"/>
            <w:tcBorders>
              <w:top w:val="nil"/>
              <w:left w:val="nil"/>
              <w:bottom w:val="nil"/>
              <w:right w:val="nil"/>
            </w:tcBorders>
            <w:shd w:val="clear" w:color="auto" w:fill="auto"/>
            <w:vAlign w:val="center"/>
            <w:hideMark/>
          </w:tcPr>
          <w:p w14:paraId="2820D6D9" w14:textId="77777777" w:rsidR="009041E4" w:rsidRPr="00B726C0" w:rsidRDefault="009041E4" w:rsidP="009041E4">
            <w:pPr>
              <w:spacing w:after="0" w:line="240" w:lineRule="auto"/>
              <w:rPr>
                <w:rFonts w:eastAsia="Times New Roman" w:cstheme="minorHAnsi"/>
                <w:sz w:val="20"/>
                <w:szCs w:val="20"/>
                <w:lang w:eastAsia="hr-HR"/>
              </w:rPr>
            </w:pPr>
          </w:p>
        </w:tc>
      </w:tr>
      <w:tr w:rsidR="003D5322" w:rsidRPr="003D5322" w14:paraId="1B733EB2" w14:textId="77777777" w:rsidTr="003D5322">
        <w:trPr>
          <w:trHeight w:val="630"/>
        </w:trPr>
        <w:tc>
          <w:tcPr>
            <w:tcW w:w="9980" w:type="dxa"/>
            <w:gridSpan w:val="13"/>
            <w:tcBorders>
              <w:top w:val="nil"/>
              <w:left w:val="nil"/>
              <w:bottom w:val="nil"/>
              <w:right w:val="nil"/>
            </w:tcBorders>
            <w:shd w:val="clear" w:color="auto" w:fill="auto"/>
            <w:vAlign w:val="center"/>
            <w:hideMark/>
          </w:tcPr>
          <w:p w14:paraId="19BDA518"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r w:rsidRPr="003D5322">
              <w:rPr>
                <w:rFonts w:ascii="Calibri" w:eastAsia="Times New Roman" w:hAnsi="Calibri" w:cs="Calibri"/>
                <w:b/>
                <w:bCs/>
                <w:color w:val="000000"/>
                <w:sz w:val="24"/>
                <w:szCs w:val="24"/>
                <w:lang w:eastAsia="hr-HR"/>
              </w:rPr>
              <w:t>A1. PRIHODI POSLOVANJA I PRIHODI OD PRODAJE NEFINANCIJSKE IMOVINE</w:t>
            </w:r>
          </w:p>
        </w:tc>
      </w:tr>
      <w:tr w:rsidR="003D5322" w:rsidRPr="003D5322" w14:paraId="2C16B508" w14:textId="77777777" w:rsidTr="003D5322">
        <w:trPr>
          <w:trHeight w:val="315"/>
        </w:trPr>
        <w:tc>
          <w:tcPr>
            <w:tcW w:w="895" w:type="dxa"/>
            <w:gridSpan w:val="2"/>
            <w:tcBorders>
              <w:top w:val="nil"/>
              <w:left w:val="nil"/>
              <w:bottom w:val="nil"/>
              <w:right w:val="nil"/>
            </w:tcBorders>
            <w:shd w:val="clear" w:color="auto" w:fill="auto"/>
            <w:vAlign w:val="center"/>
            <w:hideMark/>
          </w:tcPr>
          <w:p w14:paraId="2F38F640" w14:textId="77777777" w:rsidR="003D5322" w:rsidRPr="003D5322" w:rsidRDefault="003D5322" w:rsidP="003D5322">
            <w:pPr>
              <w:spacing w:after="0" w:line="240" w:lineRule="auto"/>
              <w:jc w:val="center"/>
              <w:rPr>
                <w:rFonts w:ascii="Calibri" w:eastAsia="Times New Roman" w:hAnsi="Calibri" w:cs="Calibri"/>
                <w:b/>
                <w:bCs/>
                <w:color w:val="000000"/>
                <w:sz w:val="24"/>
                <w:szCs w:val="24"/>
                <w:lang w:eastAsia="hr-HR"/>
              </w:rPr>
            </w:pPr>
          </w:p>
        </w:tc>
        <w:tc>
          <w:tcPr>
            <w:tcW w:w="877" w:type="dxa"/>
            <w:tcBorders>
              <w:top w:val="nil"/>
              <w:left w:val="nil"/>
              <w:bottom w:val="nil"/>
              <w:right w:val="nil"/>
            </w:tcBorders>
            <w:shd w:val="clear" w:color="auto" w:fill="auto"/>
            <w:vAlign w:val="center"/>
            <w:hideMark/>
          </w:tcPr>
          <w:p w14:paraId="374BC8F2"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vAlign w:val="center"/>
            <w:hideMark/>
          </w:tcPr>
          <w:p w14:paraId="7168C1A1"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3559" w:type="dxa"/>
            <w:gridSpan w:val="3"/>
            <w:tcBorders>
              <w:top w:val="nil"/>
              <w:left w:val="nil"/>
              <w:bottom w:val="nil"/>
              <w:right w:val="nil"/>
            </w:tcBorders>
            <w:shd w:val="clear" w:color="auto" w:fill="auto"/>
            <w:vAlign w:val="center"/>
            <w:hideMark/>
          </w:tcPr>
          <w:p w14:paraId="5AD935E6"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343" w:type="dxa"/>
            <w:gridSpan w:val="2"/>
            <w:tcBorders>
              <w:top w:val="nil"/>
              <w:left w:val="nil"/>
              <w:bottom w:val="nil"/>
              <w:right w:val="nil"/>
            </w:tcBorders>
            <w:shd w:val="clear" w:color="auto" w:fill="auto"/>
            <w:vAlign w:val="center"/>
            <w:hideMark/>
          </w:tcPr>
          <w:p w14:paraId="59F58E7F"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345" w:type="dxa"/>
            <w:gridSpan w:val="2"/>
            <w:tcBorders>
              <w:top w:val="nil"/>
              <w:left w:val="nil"/>
              <w:bottom w:val="nil"/>
              <w:right w:val="nil"/>
            </w:tcBorders>
            <w:shd w:val="clear" w:color="auto" w:fill="auto"/>
            <w:vAlign w:val="center"/>
            <w:hideMark/>
          </w:tcPr>
          <w:p w14:paraId="3C688517"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c>
          <w:tcPr>
            <w:tcW w:w="1338" w:type="dxa"/>
            <w:gridSpan w:val="2"/>
            <w:tcBorders>
              <w:top w:val="nil"/>
              <w:left w:val="nil"/>
              <w:bottom w:val="nil"/>
              <w:right w:val="nil"/>
            </w:tcBorders>
            <w:shd w:val="clear" w:color="auto" w:fill="auto"/>
            <w:vAlign w:val="center"/>
            <w:hideMark/>
          </w:tcPr>
          <w:p w14:paraId="10C68CDD" w14:textId="77777777" w:rsidR="003D5322" w:rsidRPr="003D5322" w:rsidRDefault="003D5322" w:rsidP="003D5322">
            <w:pPr>
              <w:spacing w:after="0" w:line="240" w:lineRule="auto"/>
              <w:rPr>
                <w:rFonts w:ascii="Times New Roman" w:eastAsia="Times New Roman" w:hAnsi="Times New Roman" w:cs="Times New Roman"/>
                <w:sz w:val="20"/>
                <w:szCs w:val="20"/>
                <w:lang w:eastAsia="hr-HR"/>
              </w:rPr>
            </w:pPr>
          </w:p>
        </w:tc>
      </w:tr>
      <w:tr w:rsidR="003D5322" w:rsidRPr="003D5322" w14:paraId="235603A2" w14:textId="77777777" w:rsidTr="003D5322">
        <w:trPr>
          <w:trHeight w:val="615"/>
        </w:trPr>
        <w:tc>
          <w:tcPr>
            <w:tcW w:w="895" w:type="dxa"/>
            <w:gridSpan w:val="2"/>
            <w:tcBorders>
              <w:top w:val="single" w:sz="8" w:space="0" w:color="auto"/>
              <w:left w:val="single" w:sz="8" w:space="0" w:color="auto"/>
              <w:bottom w:val="single" w:sz="8" w:space="0" w:color="auto"/>
              <w:right w:val="single" w:sz="8" w:space="0" w:color="auto"/>
            </w:tcBorders>
            <w:shd w:val="clear" w:color="000000" w:fill="D5DCE4"/>
            <w:vAlign w:val="center"/>
            <w:hideMark/>
          </w:tcPr>
          <w:p w14:paraId="7E2BB6F7" w14:textId="77777777" w:rsidR="003D5322" w:rsidRPr="003D5322" w:rsidRDefault="003D5322" w:rsidP="003D5322">
            <w:pPr>
              <w:spacing w:after="0" w:line="240" w:lineRule="auto"/>
              <w:jc w:val="center"/>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Razred</w:t>
            </w:r>
          </w:p>
        </w:tc>
        <w:tc>
          <w:tcPr>
            <w:tcW w:w="877" w:type="dxa"/>
            <w:tcBorders>
              <w:top w:val="single" w:sz="8" w:space="0" w:color="auto"/>
              <w:left w:val="nil"/>
              <w:bottom w:val="single" w:sz="8" w:space="0" w:color="auto"/>
              <w:right w:val="single" w:sz="8" w:space="0" w:color="auto"/>
            </w:tcBorders>
            <w:shd w:val="clear" w:color="000000" w:fill="D5DCE4"/>
            <w:vAlign w:val="center"/>
            <w:hideMark/>
          </w:tcPr>
          <w:p w14:paraId="6E17115F" w14:textId="77777777" w:rsidR="003D5322" w:rsidRPr="003D5322" w:rsidRDefault="003D5322" w:rsidP="003D5322">
            <w:pPr>
              <w:spacing w:after="0" w:line="240" w:lineRule="auto"/>
              <w:jc w:val="center"/>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Skupina</w:t>
            </w:r>
          </w:p>
        </w:tc>
        <w:tc>
          <w:tcPr>
            <w:tcW w:w="623" w:type="dxa"/>
            <w:tcBorders>
              <w:top w:val="single" w:sz="8" w:space="0" w:color="auto"/>
              <w:left w:val="nil"/>
              <w:bottom w:val="single" w:sz="8" w:space="0" w:color="auto"/>
              <w:right w:val="single" w:sz="8" w:space="0" w:color="auto"/>
            </w:tcBorders>
            <w:shd w:val="clear" w:color="000000" w:fill="D5DCE4"/>
            <w:vAlign w:val="center"/>
            <w:hideMark/>
          </w:tcPr>
          <w:p w14:paraId="06025C3B" w14:textId="77777777" w:rsidR="003D5322" w:rsidRPr="003D5322" w:rsidRDefault="003D5322" w:rsidP="003D5322">
            <w:pPr>
              <w:spacing w:after="0" w:line="240" w:lineRule="auto"/>
              <w:jc w:val="center"/>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Izvor</w:t>
            </w:r>
          </w:p>
        </w:tc>
        <w:tc>
          <w:tcPr>
            <w:tcW w:w="3559" w:type="dxa"/>
            <w:gridSpan w:val="3"/>
            <w:tcBorders>
              <w:top w:val="single" w:sz="8" w:space="0" w:color="auto"/>
              <w:left w:val="nil"/>
              <w:bottom w:val="single" w:sz="8" w:space="0" w:color="auto"/>
              <w:right w:val="single" w:sz="8" w:space="0" w:color="auto"/>
            </w:tcBorders>
            <w:shd w:val="clear" w:color="000000" w:fill="D5DCE4"/>
            <w:vAlign w:val="center"/>
            <w:hideMark/>
          </w:tcPr>
          <w:p w14:paraId="2398FA82" w14:textId="77777777" w:rsidR="003D5322" w:rsidRPr="003D5322" w:rsidRDefault="003D5322" w:rsidP="003D5322">
            <w:pPr>
              <w:spacing w:after="0" w:line="240" w:lineRule="auto"/>
              <w:jc w:val="center"/>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Naziv prihoda</w:t>
            </w:r>
          </w:p>
        </w:tc>
        <w:tc>
          <w:tcPr>
            <w:tcW w:w="1343" w:type="dxa"/>
            <w:gridSpan w:val="2"/>
            <w:tcBorders>
              <w:top w:val="single" w:sz="8" w:space="0" w:color="auto"/>
              <w:left w:val="nil"/>
              <w:bottom w:val="single" w:sz="8" w:space="0" w:color="auto"/>
              <w:right w:val="single" w:sz="8" w:space="0" w:color="auto"/>
            </w:tcBorders>
            <w:shd w:val="clear" w:color="000000" w:fill="D5DCE4"/>
            <w:vAlign w:val="center"/>
            <w:hideMark/>
          </w:tcPr>
          <w:p w14:paraId="3ECF141C"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Plan za 2024.</w:t>
            </w:r>
          </w:p>
        </w:tc>
        <w:tc>
          <w:tcPr>
            <w:tcW w:w="1345" w:type="dxa"/>
            <w:gridSpan w:val="2"/>
            <w:tcBorders>
              <w:top w:val="single" w:sz="8" w:space="0" w:color="auto"/>
              <w:left w:val="nil"/>
              <w:bottom w:val="single" w:sz="8" w:space="0" w:color="auto"/>
              <w:right w:val="single" w:sz="8" w:space="0" w:color="auto"/>
            </w:tcBorders>
            <w:shd w:val="clear" w:color="000000" w:fill="D5DCE4"/>
            <w:vAlign w:val="center"/>
            <w:hideMark/>
          </w:tcPr>
          <w:p w14:paraId="29434992"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2025.</w:t>
            </w:r>
          </w:p>
        </w:tc>
        <w:tc>
          <w:tcPr>
            <w:tcW w:w="1338" w:type="dxa"/>
            <w:gridSpan w:val="2"/>
            <w:tcBorders>
              <w:top w:val="single" w:sz="8" w:space="0" w:color="auto"/>
              <w:left w:val="nil"/>
              <w:bottom w:val="single" w:sz="8" w:space="0" w:color="auto"/>
              <w:right w:val="single" w:sz="8" w:space="0" w:color="auto"/>
            </w:tcBorders>
            <w:shd w:val="clear" w:color="000000" w:fill="D5DCE4"/>
            <w:vAlign w:val="center"/>
            <w:hideMark/>
          </w:tcPr>
          <w:p w14:paraId="156A1FE3"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Projekcija za 2026.</w:t>
            </w:r>
          </w:p>
        </w:tc>
      </w:tr>
      <w:tr w:rsidR="003D5322" w:rsidRPr="003D5322" w14:paraId="2B71DAC1" w14:textId="77777777" w:rsidTr="003D5322">
        <w:trPr>
          <w:trHeight w:val="360"/>
        </w:trPr>
        <w:tc>
          <w:tcPr>
            <w:tcW w:w="895" w:type="dxa"/>
            <w:gridSpan w:val="2"/>
            <w:tcBorders>
              <w:top w:val="nil"/>
              <w:left w:val="single" w:sz="8" w:space="0" w:color="auto"/>
              <w:bottom w:val="single" w:sz="8" w:space="0" w:color="auto"/>
              <w:right w:val="single" w:sz="8" w:space="0" w:color="auto"/>
            </w:tcBorders>
            <w:shd w:val="clear" w:color="auto" w:fill="auto"/>
            <w:vAlign w:val="center"/>
            <w:hideMark/>
          </w:tcPr>
          <w:p w14:paraId="35D63239"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1</w:t>
            </w:r>
          </w:p>
        </w:tc>
        <w:tc>
          <w:tcPr>
            <w:tcW w:w="877" w:type="dxa"/>
            <w:tcBorders>
              <w:top w:val="nil"/>
              <w:left w:val="nil"/>
              <w:bottom w:val="single" w:sz="8" w:space="0" w:color="auto"/>
              <w:right w:val="single" w:sz="8" w:space="0" w:color="auto"/>
            </w:tcBorders>
            <w:shd w:val="clear" w:color="auto" w:fill="auto"/>
            <w:vAlign w:val="center"/>
            <w:hideMark/>
          </w:tcPr>
          <w:p w14:paraId="75517C69"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2</w:t>
            </w:r>
          </w:p>
        </w:tc>
        <w:tc>
          <w:tcPr>
            <w:tcW w:w="623" w:type="dxa"/>
            <w:tcBorders>
              <w:top w:val="nil"/>
              <w:left w:val="nil"/>
              <w:bottom w:val="single" w:sz="8" w:space="0" w:color="auto"/>
              <w:right w:val="single" w:sz="8" w:space="0" w:color="auto"/>
            </w:tcBorders>
            <w:shd w:val="clear" w:color="auto" w:fill="auto"/>
            <w:vAlign w:val="center"/>
            <w:hideMark/>
          </w:tcPr>
          <w:p w14:paraId="521EC1D4"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3</w:t>
            </w:r>
          </w:p>
        </w:tc>
        <w:tc>
          <w:tcPr>
            <w:tcW w:w="3559" w:type="dxa"/>
            <w:gridSpan w:val="3"/>
            <w:tcBorders>
              <w:top w:val="nil"/>
              <w:left w:val="nil"/>
              <w:bottom w:val="single" w:sz="8" w:space="0" w:color="auto"/>
              <w:right w:val="single" w:sz="8" w:space="0" w:color="auto"/>
            </w:tcBorders>
            <w:shd w:val="clear" w:color="auto" w:fill="auto"/>
            <w:vAlign w:val="center"/>
            <w:hideMark/>
          </w:tcPr>
          <w:p w14:paraId="00FEBB42"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4</w:t>
            </w:r>
          </w:p>
        </w:tc>
        <w:tc>
          <w:tcPr>
            <w:tcW w:w="1343" w:type="dxa"/>
            <w:gridSpan w:val="2"/>
            <w:tcBorders>
              <w:top w:val="nil"/>
              <w:left w:val="nil"/>
              <w:bottom w:val="single" w:sz="8" w:space="0" w:color="auto"/>
              <w:right w:val="single" w:sz="8" w:space="0" w:color="auto"/>
            </w:tcBorders>
            <w:shd w:val="clear" w:color="auto" w:fill="auto"/>
            <w:vAlign w:val="center"/>
            <w:hideMark/>
          </w:tcPr>
          <w:p w14:paraId="47629344"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5</w:t>
            </w:r>
          </w:p>
        </w:tc>
        <w:tc>
          <w:tcPr>
            <w:tcW w:w="1345" w:type="dxa"/>
            <w:gridSpan w:val="2"/>
            <w:tcBorders>
              <w:top w:val="nil"/>
              <w:left w:val="nil"/>
              <w:bottom w:val="single" w:sz="8" w:space="0" w:color="auto"/>
              <w:right w:val="single" w:sz="8" w:space="0" w:color="auto"/>
            </w:tcBorders>
            <w:shd w:val="clear" w:color="auto" w:fill="auto"/>
            <w:vAlign w:val="center"/>
            <w:hideMark/>
          </w:tcPr>
          <w:p w14:paraId="2BB86BB3"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6</w:t>
            </w:r>
          </w:p>
        </w:tc>
        <w:tc>
          <w:tcPr>
            <w:tcW w:w="1338" w:type="dxa"/>
            <w:gridSpan w:val="2"/>
            <w:tcBorders>
              <w:top w:val="nil"/>
              <w:left w:val="nil"/>
              <w:bottom w:val="single" w:sz="8" w:space="0" w:color="auto"/>
              <w:right w:val="single" w:sz="8" w:space="0" w:color="auto"/>
            </w:tcBorders>
            <w:shd w:val="clear" w:color="auto" w:fill="auto"/>
            <w:vAlign w:val="center"/>
            <w:hideMark/>
          </w:tcPr>
          <w:p w14:paraId="5D0888B8"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7</w:t>
            </w:r>
          </w:p>
        </w:tc>
      </w:tr>
      <w:tr w:rsidR="003D5322" w:rsidRPr="003D5322" w14:paraId="29F1BB7A" w14:textId="77777777" w:rsidTr="003D5322">
        <w:trPr>
          <w:trHeight w:val="360"/>
        </w:trPr>
        <w:tc>
          <w:tcPr>
            <w:tcW w:w="895" w:type="dxa"/>
            <w:gridSpan w:val="2"/>
            <w:tcBorders>
              <w:top w:val="nil"/>
              <w:left w:val="single" w:sz="8" w:space="0" w:color="auto"/>
              <w:bottom w:val="single" w:sz="8" w:space="0" w:color="auto"/>
              <w:right w:val="single" w:sz="8" w:space="0" w:color="auto"/>
            </w:tcBorders>
            <w:shd w:val="clear" w:color="auto" w:fill="auto"/>
            <w:vAlign w:val="center"/>
            <w:hideMark/>
          </w:tcPr>
          <w:p w14:paraId="49E1E4C5"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 </w:t>
            </w:r>
          </w:p>
        </w:tc>
        <w:tc>
          <w:tcPr>
            <w:tcW w:w="877" w:type="dxa"/>
            <w:tcBorders>
              <w:top w:val="nil"/>
              <w:left w:val="nil"/>
              <w:bottom w:val="single" w:sz="8" w:space="0" w:color="auto"/>
              <w:right w:val="single" w:sz="8" w:space="0" w:color="auto"/>
            </w:tcBorders>
            <w:shd w:val="clear" w:color="auto" w:fill="auto"/>
            <w:vAlign w:val="center"/>
            <w:hideMark/>
          </w:tcPr>
          <w:p w14:paraId="7A123E6B"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 </w:t>
            </w:r>
          </w:p>
        </w:tc>
        <w:tc>
          <w:tcPr>
            <w:tcW w:w="623" w:type="dxa"/>
            <w:tcBorders>
              <w:top w:val="nil"/>
              <w:left w:val="nil"/>
              <w:bottom w:val="single" w:sz="8" w:space="0" w:color="auto"/>
              <w:right w:val="single" w:sz="8" w:space="0" w:color="auto"/>
            </w:tcBorders>
            <w:shd w:val="clear" w:color="auto" w:fill="auto"/>
            <w:vAlign w:val="center"/>
            <w:hideMark/>
          </w:tcPr>
          <w:p w14:paraId="28F17B72" w14:textId="77777777" w:rsidR="003D5322" w:rsidRPr="003D5322" w:rsidRDefault="003D5322" w:rsidP="003D5322">
            <w:pPr>
              <w:spacing w:after="0" w:line="240" w:lineRule="auto"/>
              <w:jc w:val="center"/>
              <w:rPr>
                <w:rFonts w:ascii="Calibri" w:eastAsia="Times New Roman" w:hAnsi="Calibri" w:cs="Calibri"/>
                <w:color w:val="000000"/>
                <w:sz w:val="16"/>
                <w:szCs w:val="16"/>
                <w:lang w:eastAsia="hr-HR"/>
              </w:rPr>
            </w:pPr>
            <w:r w:rsidRPr="003D5322">
              <w:rPr>
                <w:rFonts w:ascii="Calibri" w:eastAsia="Times New Roman" w:hAnsi="Calibri" w:cs="Calibri"/>
                <w:color w:val="000000"/>
                <w:sz w:val="16"/>
                <w:szCs w:val="16"/>
                <w:lang w:eastAsia="hr-HR"/>
              </w:rPr>
              <w:t> </w:t>
            </w:r>
          </w:p>
        </w:tc>
        <w:tc>
          <w:tcPr>
            <w:tcW w:w="3559" w:type="dxa"/>
            <w:gridSpan w:val="3"/>
            <w:tcBorders>
              <w:top w:val="nil"/>
              <w:left w:val="nil"/>
              <w:bottom w:val="single" w:sz="8" w:space="0" w:color="auto"/>
              <w:right w:val="single" w:sz="8" w:space="0" w:color="auto"/>
            </w:tcBorders>
            <w:shd w:val="clear" w:color="auto" w:fill="auto"/>
            <w:vAlign w:val="center"/>
            <w:hideMark/>
          </w:tcPr>
          <w:p w14:paraId="53197F88" w14:textId="77777777" w:rsidR="003D5322" w:rsidRPr="003D5322" w:rsidRDefault="003D5322" w:rsidP="003D5322">
            <w:pPr>
              <w:spacing w:after="0" w:line="240" w:lineRule="auto"/>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UKUPNI PRIHODI</w:t>
            </w:r>
          </w:p>
        </w:tc>
        <w:tc>
          <w:tcPr>
            <w:tcW w:w="1343" w:type="dxa"/>
            <w:gridSpan w:val="2"/>
            <w:tcBorders>
              <w:top w:val="nil"/>
              <w:left w:val="nil"/>
              <w:bottom w:val="single" w:sz="8" w:space="0" w:color="auto"/>
              <w:right w:val="single" w:sz="8" w:space="0" w:color="auto"/>
            </w:tcBorders>
            <w:shd w:val="clear" w:color="auto" w:fill="auto"/>
            <w:vAlign w:val="center"/>
            <w:hideMark/>
          </w:tcPr>
          <w:p w14:paraId="143E6A50"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193.547.612</w:t>
            </w:r>
          </w:p>
        </w:tc>
        <w:tc>
          <w:tcPr>
            <w:tcW w:w="1345" w:type="dxa"/>
            <w:gridSpan w:val="2"/>
            <w:tcBorders>
              <w:top w:val="nil"/>
              <w:left w:val="nil"/>
              <w:bottom w:val="single" w:sz="8" w:space="0" w:color="auto"/>
              <w:right w:val="single" w:sz="8" w:space="0" w:color="auto"/>
            </w:tcBorders>
            <w:shd w:val="clear" w:color="auto" w:fill="auto"/>
            <w:vAlign w:val="center"/>
            <w:hideMark/>
          </w:tcPr>
          <w:p w14:paraId="398133B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206.720.112</w:t>
            </w:r>
          </w:p>
        </w:tc>
        <w:tc>
          <w:tcPr>
            <w:tcW w:w="1338" w:type="dxa"/>
            <w:gridSpan w:val="2"/>
            <w:tcBorders>
              <w:top w:val="nil"/>
              <w:left w:val="nil"/>
              <w:bottom w:val="single" w:sz="8" w:space="0" w:color="auto"/>
              <w:right w:val="single" w:sz="8" w:space="0" w:color="auto"/>
            </w:tcBorders>
            <w:shd w:val="clear" w:color="auto" w:fill="auto"/>
            <w:vAlign w:val="center"/>
            <w:hideMark/>
          </w:tcPr>
          <w:p w14:paraId="2CAAA7BD"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223.053.748</w:t>
            </w:r>
          </w:p>
        </w:tc>
      </w:tr>
      <w:tr w:rsidR="003D5322" w:rsidRPr="003D5322" w14:paraId="3E0150A9" w14:textId="77777777" w:rsidTr="003D5322">
        <w:trPr>
          <w:trHeight w:val="31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39B20B8A"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6</w:t>
            </w:r>
          </w:p>
        </w:tc>
        <w:tc>
          <w:tcPr>
            <w:tcW w:w="877" w:type="dxa"/>
            <w:tcBorders>
              <w:top w:val="nil"/>
              <w:left w:val="nil"/>
              <w:bottom w:val="single" w:sz="8" w:space="0" w:color="auto"/>
              <w:right w:val="single" w:sz="8" w:space="0" w:color="auto"/>
            </w:tcBorders>
            <w:shd w:val="clear" w:color="000000" w:fill="FFFFFF"/>
            <w:vAlign w:val="center"/>
            <w:hideMark/>
          </w:tcPr>
          <w:p w14:paraId="7E718D43"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65454543"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2D7F1A58" w14:textId="77777777" w:rsidR="003D5322" w:rsidRPr="003D5322" w:rsidRDefault="003D5322" w:rsidP="003D5322">
            <w:pPr>
              <w:spacing w:after="0" w:line="240" w:lineRule="auto"/>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Prihodi poslovanja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0022773E"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193.545.452</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45452DC3"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206.717.952</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09F95A13"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223.051.588</w:t>
            </w:r>
          </w:p>
        </w:tc>
      </w:tr>
      <w:tr w:rsidR="003D5322" w:rsidRPr="003D5322" w14:paraId="20B8DE1A" w14:textId="77777777" w:rsidTr="003D5322">
        <w:trPr>
          <w:trHeight w:val="411"/>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5380415B"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7A58115A"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63</w:t>
            </w:r>
          </w:p>
        </w:tc>
        <w:tc>
          <w:tcPr>
            <w:tcW w:w="623" w:type="dxa"/>
            <w:tcBorders>
              <w:top w:val="nil"/>
              <w:left w:val="nil"/>
              <w:bottom w:val="single" w:sz="8" w:space="0" w:color="auto"/>
              <w:right w:val="single" w:sz="8" w:space="0" w:color="auto"/>
            </w:tcBorders>
            <w:shd w:val="clear" w:color="000000" w:fill="FFFFFF"/>
            <w:vAlign w:val="center"/>
            <w:hideMark/>
          </w:tcPr>
          <w:p w14:paraId="1F9EACF9"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255E88ED" w14:textId="77777777" w:rsidR="003D5322" w:rsidRPr="003D5322" w:rsidRDefault="003D5322" w:rsidP="003D5322">
            <w:pPr>
              <w:spacing w:after="0" w:line="240" w:lineRule="auto"/>
              <w:rPr>
                <w:rFonts w:ascii="Calibri" w:eastAsia="Times New Roman" w:hAnsi="Calibri" w:cs="Calibri"/>
                <w:color w:val="000000"/>
                <w:sz w:val="20"/>
                <w:szCs w:val="20"/>
                <w:lang w:eastAsia="hr-HR"/>
              </w:rPr>
            </w:pPr>
            <w:r w:rsidRPr="003D5322">
              <w:rPr>
                <w:rFonts w:ascii="Calibri" w:eastAsia="Times New Roman" w:hAnsi="Calibri" w:cs="Calibri"/>
                <w:color w:val="000000"/>
                <w:sz w:val="20"/>
                <w:szCs w:val="20"/>
                <w:lang w:eastAsia="hr-HR"/>
              </w:rPr>
              <w:t>Pomoći iz inozemstva i od subjekata unutar općeg proračuna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36B7B5FA"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76.940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40CD1568"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76.940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16BB0B9A"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76.940</w:t>
            </w:r>
          </w:p>
        </w:tc>
      </w:tr>
      <w:tr w:rsidR="003D5322" w:rsidRPr="003D5322" w14:paraId="0A1CD8FF" w14:textId="77777777" w:rsidTr="003D5322">
        <w:trPr>
          <w:trHeight w:val="37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6F2D4609"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36E4C91F"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02047BDD"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52</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01107959"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Ostale pomoći</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700BF751"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76.940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161BC0CE"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76.940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41C05229"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76.940</w:t>
            </w:r>
          </w:p>
        </w:tc>
      </w:tr>
      <w:tr w:rsidR="003D5322" w:rsidRPr="003D5322" w14:paraId="4E3F4428" w14:textId="77777777" w:rsidTr="003D5322">
        <w:trPr>
          <w:trHeight w:val="40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0FBD69E9"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7094B6C1"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64</w:t>
            </w:r>
          </w:p>
        </w:tc>
        <w:tc>
          <w:tcPr>
            <w:tcW w:w="623" w:type="dxa"/>
            <w:tcBorders>
              <w:top w:val="nil"/>
              <w:left w:val="nil"/>
              <w:bottom w:val="single" w:sz="8" w:space="0" w:color="auto"/>
              <w:right w:val="single" w:sz="8" w:space="0" w:color="auto"/>
            </w:tcBorders>
            <w:shd w:val="clear" w:color="000000" w:fill="FFFFFF"/>
            <w:vAlign w:val="center"/>
            <w:hideMark/>
          </w:tcPr>
          <w:p w14:paraId="14340346"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2A6E6355"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Prihodi od imovine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67E5719E"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6844AE03"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2DD48D58"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w:t>
            </w:r>
          </w:p>
        </w:tc>
      </w:tr>
      <w:tr w:rsidR="003D5322" w:rsidRPr="003D5322" w14:paraId="4E17DBE0" w14:textId="77777777" w:rsidTr="003D5322">
        <w:trPr>
          <w:trHeight w:val="34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6C268E8A"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1E37466F"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4995E55E"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31</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168D2736"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Vlastiti prihodi</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4025F0D9"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0A959172"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26F9895F"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w:t>
            </w:r>
          </w:p>
        </w:tc>
      </w:tr>
      <w:tr w:rsidR="003D5322" w:rsidRPr="003D5322" w14:paraId="7EF3F09B" w14:textId="77777777" w:rsidTr="003D5322">
        <w:trPr>
          <w:trHeight w:val="563"/>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045AFC77"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31941DC6"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65</w:t>
            </w:r>
          </w:p>
        </w:tc>
        <w:tc>
          <w:tcPr>
            <w:tcW w:w="623" w:type="dxa"/>
            <w:tcBorders>
              <w:top w:val="nil"/>
              <w:left w:val="nil"/>
              <w:bottom w:val="single" w:sz="8" w:space="0" w:color="auto"/>
              <w:right w:val="single" w:sz="8" w:space="0" w:color="auto"/>
            </w:tcBorders>
            <w:shd w:val="clear" w:color="000000" w:fill="FFFFFF"/>
            <w:vAlign w:val="center"/>
            <w:hideMark/>
          </w:tcPr>
          <w:p w14:paraId="1A4705C8"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31B57CC2"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Prihodi od upravnih i administrativnih pristojbi, pristojbi po posebnim propisima i naknada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1A7FF3AC"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10.282.207</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39B3D51E"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10.282.207</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4303AC40"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10.282.207</w:t>
            </w:r>
          </w:p>
        </w:tc>
      </w:tr>
      <w:tr w:rsidR="003D5322" w:rsidRPr="003D5322" w14:paraId="08067B74" w14:textId="77777777" w:rsidTr="003D5322">
        <w:trPr>
          <w:trHeight w:val="37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6F6276F2"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2F7A1FDF"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7B256E86"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43</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660DF394"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Ostali prihodi za posebne namjene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404659FE"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10.282.207</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65F74E52"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10.282.207</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5B8492F4"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10.282.207</w:t>
            </w:r>
          </w:p>
        </w:tc>
      </w:tr>
      <w:tr w:rsidR="003D5322" w:rsidRPr="003D5322" w14:paraId="53051466" w14:textId="77777777" w:rsidTr="003D5322">
        <w:trPr>
          <w:trHeight w:val="536"/>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7BBAB853"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453E4848"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66</w:t>
            </w:r>
          </w:p>
        </w:tc>
        <w:tc>
          <w:tcPr>
            <w:tcW w:w="623" w:type="dxa"/>
            <w:tcBorders>
              <w:top w:val="nil"/>
              <w:left w:val="nil"/>
              <w:bottom w:val="single" w:sz="8" w:space="0" w:color="auto"/>
              <w:right w:val="single" w:sz="8" w:space="0" w:color="auto"/>
            </w:tcBorders>
            <w:shd w:val="clear" w:color="000000" w:fill="FFFFFF"/>
            <w:vAlign w:val="center"/>
            <w:hideMark/>
          </w:tcPr>
          <w:p w14:paraId="0167BD04"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03CAE12D" w14:textId="77777777" w:rsidR="003D5322" w:rsidRPr="003D5322" w:rsidRDefault="003D5322" w:rsidP="003D5322">
            <w:pPr>
              <w:spacing w:after="0" w:line="240" w:lineRule="auto"/>
              <w:rPr>
                <w:rFonts w:ascii="Calibri" w:eastAsia="Times New Roman" w:hAnsi="Calibri" w:cs="Calibri"/>
                <w:color w:val="000000"/>
                <w:sz w:val="20"/>
                <w:szCs w:val="20"/>
                <w:lang w:eastAsia="hr-HR"/>
              </w:rPr>
            </w:pPr>
            <w:r w:rsidRPr="003D5322">
              <w:rPr>
                <w:rFonts w:ascii="Calibri" w:eastAsia="Times New Roman" w:hAnsi="Calibri" w:cs="Calibri"/>
                <w:color w:val="000000"/>
                <w:sz w:val="20"/>
                <w:szCs w:val="20"/>
                <w:lang w:eastAsia="hr-HR"/>
              </w:rPr>
              <w:t xml:space="preserve"> Prihodi od prodaje proizvoda i robe te pruženih usluga i prihodi od donacija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192D40F6"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1.654.188</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7821D285"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1.654.188</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44963F3E"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1.654.188</w:t>
            </w:r>
          </w:p>
        </w:tc>
      </w:tr>
      <w:tr w:rsidR="003D5322" w:rsidRPr="003D5322" w14:paraId="5125BD79" w14:textId="77777777" w:rsidTr="003D5322">
        <w:trPr>
          <w:trHeight w:val="330"/>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04EC75F5"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7E75F6DE" w14:textId="77777777" w:rsidR="003D5322" w:rsidRPr="003D5322" w:rsidRDefault="003D5322" w:rsidP="003D5322">
            <w:pPr>
              <w:spacing w:after="0" w:line="240" w:lineRule="auto"/>
              <w:jc w:val="center"/>
              <w:rPr>
                <w:rFonts w:ascii="Calibri" w:eastAsia="Times New Roman" w:hAnsi="Calibri" w:cs="Calibri"/>
                <w:b/>
                <w:bCs/>
                <w:i/>
                <w:iCs/>
                <w:color w:val="000000"/>
                <w:lang w:eastAsia="hr-HR"/>
              </w:rPr>
            </w:pPr>
            <w:r w:rsidRPr="003D5322">
              <w:rPr>
                <w:rFonts w:ascii="Calibri" w:eastAsia="Times New Roman" w:hAnsi="Calibri" w:cs="Calibri"/>
                <w:b/>
                <w:bCs/>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0E8C8BB4"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31</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40D81EFB"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Vlastiti prihodi</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3E294B91"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1.584.000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5144BEFC"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1.584.000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555FA40F"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1.584.000</w:t>
            </w:r>
          </w:p>
        </w:tc>
      </w:tr>
      <w:tr w:rsidR="003D5322" w:rsidRPr="003D5322" w14:paraId="075B6480" w14:textId="77777777" w:rsidTr="003D5322">
        <w:trPr>
          <w:trHeight w:val="315"/>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2FE2A59F"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24F8965C" w14:textId="77777777" w:rsidR="003D5322" w:rsidRPr="003D5322" w:rsidRDefault="003D5322" w:rsidP="003D5322">
            <w:pPr>
              <w:spacing w:after="0" w:line="240" w:lineRule="auto"/>
              <w:jc w:val="center"/>
              <w:rPr>
                <w:rFonts w:ascii="Calibri" w:eastAsia="Times New Roman" w:hAnsi="Calibri" w:cs="Calibri"/>
                <w:b/>
                <w:bCs/>
                <w:i/>
                <w:iCs/>
                <w:color w:val="000000"/>
                <w:lang w:eastAsia="hr-HR"/>
              </w:rPr>
            </w:pPr>
            <w:r w:rsidRPr="003D5322">
              <w:rPr>
                <w:rFonts w:ascii="Calibri" w:eastAsia="Times New Roman" w:hAnsi="Calibri" w:cs="Calibri"/>
                <w:b/>
                <w:bCs/>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6FAD19D7"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61</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5EC545D0"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Donacije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51142E61"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70.188</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0E4415B5"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70.188</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65018BC1"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70.188</w:t>
            </w:r>
          </w:p>
        </w:tc>
      </w:tr>
      <w:tr w:rsidR="003D5322" w:rsidRPr="003D5322" w14:paraId="2638EAC4" w14:textId="77777777" w:rsidTr="003D5322">
        <w:trPr>
          <w:trHeight w:val="440"/>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582B3FDD"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0E3DF86D"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67</w:t>
            </w:r>
          </w:p>
        </w:tc>
        <w:tc>
          <w:tcPr>
            <w:tcW w:w="623" w:type="dxa"/>
            <w:tcBorders>
              <w:top w:val="nil"/>
              <w:left w:val="nil"/>
              <w:bottom w:val="single" w:sz="8" w:space="0" w:color="auto"/>
              <w:right w:val="single" w:sz="8" w:space="0" w:color="auto"/>
            </w:tcBorders>
            <w:shd w:val="clear" w:color="000000" w:fill="FFFFFF"/>
            <w:vAlign w:val="center"/>
            <w:hideMark/>
          </w:tcPr>
          <w:p w14:paraId="7A7019BA"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3997F440" w14:textId="77777777" w:rsidR="003D5322" w:rsidRPr="003D5322" w:rsidRDefault="003D5322" w:rsidP="003D5322">
            <w:pPr>
              <w:spacing w:after="0" w:line="240" w:lineRule="auto"/>
              <w:rPr>
                <w:rFonts w:ascii="Calibri" w:eastAsia="Times New Roman" w:hAnsi="Calibri" w:cs="Calibri"/>
                <w:color w:val="000000"/>
                <w:sz w:val="20"/>
                <w:szCs w:val="20"/>
                <w:lang w:eastAsia="hr-HR"/>
              </w:rPr>
            </w:pPr>
            <w:r w:rsidRPr="003D5322">
              <w:rPr>
                <w:rFonts w:ascii="Calibri" w:eastAsia="Times New Roman" w:hAnsi="Calibri" w:cs="Calibri"/>
                <w:color w:val="000000"/>
                <w:sz w:val="20"/>
                <w:szCs w:val="20"/>
                <w:lang w:eastAsia="hr-HR"/>
              </w:rPr>
              <w:t>Prihodi iz nadležnog proračuna i od HZZO-a temeljem ugovornih obveza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15820282"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181.462.116</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37A7051A"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194.634.616</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1D7B820D"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210.968.252</w:t>
            </w:r>
          </w:p>
        </w:tc>
      </w:tr>
      <w:tr w:rsidR="003D5322" w:rsidRPr="003D5322" w14:paraId="0FACE3CF" w14:textId="77777777" w:rsidTr="003D5322">
        <w:trPr>
          <w:trHeight w:val="363"/>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709323F6"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57D78E80" w14:textId="77777777" w:rsidR="003D5322" w:rsidRPr="003D5322" w:rsidRDefault="003D5322" w:rsidP="003D5322">
            <w:pPr>
              <w:spacing w:after="0" w:line="240" w:lineRule="auto"/>
              <w:jc w:val="center"/>
              <w:rPr>
                <w:rFonts w:ascii="Calibri" w:eastAsia="Times New Roman" w:hAnsi="Calibri" w:cs="Calibri"/>
                <w:b/>
                <w:bCs/>
                <w:i/>
                <w:iCs/>
                <w:color w:val="000000"/>
                <w:lang w:eastAsia="hr-HR"/>
              </w:rPr>
            </w:pPr>
            <w:r w:rsidRPr="003D5322">
              <w:rPr>
                <w:rFonts w:ascii="Calibri" w:eastAsia="Times New Roman" w:hAnsi="Calibri" w:cs="Calibri"/>
                <w:b/>
                <w:bCs/>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0382A157"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11</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45743C1B"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Opći prihodi i primici</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1732A5D0"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4.000.000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0D0FD36A"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2.256.288</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332E3B7C"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2.256.288</w:t>
            </w:r>
          </w:p>
        </w:tc>
      </w:tr>
      <w:tr w:rsidR="003D5322" w:rsidRPr="003D5322" w14:paraId="38D62C1B" w14:textId="77777777" w:rsidTr="003D5322">
        <w:trPr>
          <w:trHeight w:val="254"/>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76AC34EB"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47770877" w14:textId="77777777" w:rsidR="003D5322" w:rsidRPr="003D5322" w:rsidRDefault="003D5322" w:rsidP="003D5322">
            <w:pPr>
              <w:spacing w:after="0" w:line="240" w:lineRule="auto"/>
              <w:jc w:val="center"/>
              <w:rPr>
                <w:rFonts w:ascii="Calibri" w:eastAsia="Times New Roman" w:hAnsi="Calibri" w:cs="Calibri"/>
                <w:b/>
                <w:bCs/>
                <w:i/>
                <w:iCs/>
                <w:color w:val="000000"/>
                <w:lang w:eastAsia="hr-HR"/>
              </w:rPr>
            </w:pPr>
            <w:r w:rsidRPr="003D5322">
              <w:rPr>
                <w:rFonts w:ascii="Calibri" w:eastAsia="Times New Roman" w:hAnsi="Calibri" w:cs="Calibri"/>
                <w:b/>
                <w:bCs/>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3C8CA90E"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43</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7B3E402B"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Ostali prihodi za posebne namjene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1E30B9C5"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177.462.116</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4E536FB1"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192.378.328</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71F0AAD2"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208.711.964</w:t>
            </w:r>
          </w:p>
        </w:tc>
      </w:tr>
      <w:tr w:rsidR="003D5322" w:rsidRPr="003D5322" w14:paraId="0B513169" w14:textId="77777777" w:rsidTr="003D5322">
        <w:trPr>
          <w:trHeight w:val="401"/>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0B66DE5B"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046CF4AC"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68</w:t>
            </w:r>
          </w:p>
        </w:tc>
        <w:tc>
          <w:tcPr>
            <w:tcW w:w="623" w:type="dxa"/>
            <w:tcBorders>
              <w:top w:val="nil"/>
              <w:left w:val="nil"/>
              <w:bottom w:val="single" w:sz="8" w:space="0" w:color="auto"/>
              <w:right w:val="single" w:sz="8" w:space="0" w:color="auto"/>
            </w:tcBorders>
            <w:shd w:val="clear" w:color="000000" w:fill="FFFFFF"/>
            <w:vAlign w:val="center"/>
            <w:hideMark/>
          </w:tcPr>
          <w:p w14:paraId="62F31305"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222D8AEC" w14:textId="77777777" w:rsidR="003D5322" w:rsidRPr="003D5322" w:rsidRDefault="003D5322" w:rsidP="003D5322">
            <w:pPr>
              <w:spacing w:after="0" w:line="240" w:lineRule="auto"/>
              <w:rPr>
                <w:rFonts w:ascii="Calibri" w:eastAsia="Times New Roman" w:hAnsi="Calibri" w:cs="Calibri"/>
                <w:color w:val="000000"/>
                <w:sz w:val="20"/>
                <w:szCs w:val="20"/>
                <w:lang w:eastAsia="hr-HR"/>
              </w:rPr>
            </w:pPr>
            <w:r w:rsidRPr="003D5322">
              <w:rPr>
                <w:rFonts w:ascii="Calibri" w:eastAsia="Times New Roman" w:hAnsi="Calibri" w:cs="Calibri"/>
                <w:color w:val="000000"/>
                <w:sz w:val="20"/>
                <w:szCs w:val="20"/>
                <w:lang w:eastAsia="hr-HR"/>
              </w:rPr>
              <w:t>Kazne, upravne mjere i ostali prihodi</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48374CFC"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70.000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0C9143CE"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70.000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3BE2EAA9"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70.000</w:t>
            </w:r>
          </w:p>
        </w:tc>
      </w:tr>
      <w:tr w:rsidR="003D5322" w:rsidRPr="003D5322" w14:paraId="6C9C96AF" w14:textId="77777777" w:rsidTr="003D5322">
        <w:trPr>
          <w:trHeight w:val="251"/>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44E13EB8"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102FEDD1" w14:textId="77777777" w:rsidR="003D5322" w:rsidRPr="003D5322" w:rsidRDefault="003D5322" w:rsidP="003D5322">
            <w:pPr>
              <w:spacing w:after="0" w:line="240" w:lineRule="auto"/>
              <w:jc w:val="center"/>
              <w:rPr>
                <w:rFonts w:ascii="Calibri" w:eastAsia="Times New Roman" w:hAnsi="Calibri" w:cs="Calibri"/>
                <w:b/>
                <w:bCs/>
                <w:i/>
                <w:iCs/>
                <w:color w:val="000000"/>
                <w:lang w:eastAsia="hr-HR"/>
              </w:rPr>
            </w:pPr>
            <w:r w:rsidRPr="003D5322">
              <w:rPr>
                <w:rFonts w:ascii="Calibri" w:eastAsia="Times New Roman" w:hAnsi="Calibri" w:cs="Calibri"/>
                <w:b/>
                <w:bCs/>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19C31DA8"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43</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6D556861"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Ostali prihodi za posebne namjene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009253D8"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70.000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08A729AA"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70.000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0FF607F9"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70.000</w:t>
            </w:r>
          </w:p>
        </w:tc>
      </w:tr>
      <w:tr w:rsidR="003D5322" w:rsidRPr="003D5322" w14:paraId="6AD76CD0" w14:textId="77777777" w:rsidTr="003D5322">
        <w:trPr>
          <w:trHeight w:val="600"/>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4E4DBB1C"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7</w:t>
            </w:r>
          </w:p>
        </w:tc>
        <w:tc>
          <w:tcPr>
            <w:tcW w:w="877" w:type="dxa"/>
            <w:tcBorders>
              <w:top w:val="nil"/>
              <w:left w:val="nil"/>
              <w:bottom w:val="single" w:sz="8" w:space="0" w:color="auto"/>
              <w:right w:val="single" w:sz="8" w:space="0" w:color="auto"/>
            </w:tcBorders>
            <w:shd w:val="clear" w:color="000000" w:fill="FFFFFF"/>
            <w:vAlign w:val="center"/>
            <w:hideMark/>
          </w:tcPr>
          <w:p w14:paraId="17100940"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5D3F9B30" w14:textId="77777777" w:rsidR="003D5322" w:rsidRPr="003D5322" w:rsidRDefault="003D5322" w:rsidP="003D5322">
            <w:pPr>
              <w:spacing w:after="0" w:line="240" w:lineRule="auto"/>
              <w:jc w:val="center"/>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6C317074" w14:textId="77777777" w:rsidR="003D5322" w:rsidRPr="003D5322" w:rsidRDefault="003D5322" w:rsidP="003D5322">
            <w:pPr>
              <w:spacing w:after="0" w:line="240" w:lineRule="auto"/>
              <w:rPr>
                <w:rFonts w:ascii="Calibri" w:eastAsia="Times New Roman" w:hAnsi="Calibri" w:cs="Calibri"/>
                <w:b/>
                <w:bCs/>
                <w:color w:val="000000"/>
                <w:sz w:val="20"/>
                <w:szCs w:val="20"/>
                <w:lang w:eastAsia="hr-HR"/>
              </w:rPr>
            </w:pPr>
            <w:r w:rsidRPr="003D5322">
              <w:rPr>
                <w:rFonts w:ascii="Calibri" w:eastAsia="Times New Roman" w:hAnsi="Calibri" w:cs="Calibri"/>
                <w:b/>
                <w:bCs/>
                <w:color w:val="000000"/>
                <w:sz w:val="20"/>
                <w:szCs w:val="20"/>
                <w:lang w:eastAsia="hr-HR"/>
              </w:rPr>
              <w:t>Prihodi od prodaje nefinancijske imovine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3FB4012F"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779E4967"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0E72F2C0" w14:textId="77777777" w:rsidR="003D5322" w:rsidRPr="003D5322" w:rsidRDefault="003D5322" w:rsidP="003D5322">
            <w:pPr>
              <w:spacing w:after="0" w:line="240" w:lineRule="auto"/>
              <w:jc w:val="right"/>
              <w:rPr>
                <w:rFonts w:ascii="Calibri" w:eastAsia="Times New Roman" w:hAnsi="Calibri" w:cs="Calibri"/>
                <w:b/>
                <w:bCs/>
                <w:color w:val="000000"/>
                <w:lang w:eastAsia="hr-HR"/>
              </w:rPr>
            </w:pPr>
            <w:r w:rsidRPr="003D5322">
              <w:rPr>
                <w:rFonts w:ascii="Calibri" w:eastAsia="Times New Roman" w:hAnsi="Calibri" w:cs="Calibri"/>
                <w:b/>
                <w:bCs/>
                <w:color w:val="000000"/>
                <w:lang w:eastAsia="hr-HR"/>
              </w:rPr>
              <w:t>2.160</w:t>
            </w:r>
          </w:p>
        </w:tc>
      </w:tr>
      <w:tr w:rsidR="003D5322" w:rsidRPr="003D5322" w14:paraId="04FF827C" w14:textId="77777777" w:rsidTr="003D5322">
        <w:trPr>
          <w:trHeight w:val="476"/>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65766930"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0AAE3992" w14:textId="77777777" w:rsidR="003D5322" w:rsidRPr="003D5322" w:rsidRDefault="003D5322" w:rsidP="003D5322">
            <w:pPr>
              <w:spacing w:after="0" w:line="240" w:lineRule="auto"/>
              <w:jc w:val="center"/>
              <w:rPr>
                <w:rFonts w:ascii="Calibri" w:eastAsia="Times New Roman" w:hAnsi="Calibri" w:cs="Calibri"/>
                <w:color w:val="000000"/>
                <w:lang w:eastAsia="hr-HR"/>
              </w:rPr>
            </w:pPr>
            <w:r w:rsidRPr="003D5322">
              <w:rPr>
                <w:rFonts w:ascii="Calibri" w:eastAsia="Times New Roman" w:hAnsi="Calibri" w:cs="Calibri"/>
                <w:color w:val="000000"/>
                <w:lang w:eastAsia="hr-HR"/>
              </w:rPr>
              <w:t>72</w:t>
            </w:r>
          </w:p>
        </w:tc>
        <w:tc>
          <w:tcPr>
            <w:tcW w:w="623" w:type="dxa"/>
            <w:tcBorders>
              <w:top w:val="nil"/>
              <w:left w:val="nil"/>
              <w:bottom w:val="single" w:sz="8" w:space="0" w:color="auto"/>
              <w:right w:val="single" w:sz="8" w:space="0" w:color="auto"/>
            </w:tcBorders>
            <w:shd w:val="clear" w:color="000000" w:fill="FFFFFF"/>
            <w:vAlign w:val="center"/>
            <w:hideMark/>
          </w:tcPr>
          <w:p w14:paraId="58E3556D"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24512A10" w14:textId="77777777" w:rsidR="003D5322" w:rsidRPr="003D5322" w:rsidRDefault="003D5322" w:rsidP="003D5322">
            <w:pPr>
              <w:spacing w:after="0" w:line="240" w:lineRule="auto"/>
              <w:rPr>
                <w:rFonts w:ascii="Calibri" w:eastAsia="Times New Roman" w:hAnsi="Calibri" w:cs="Calibri"/>
                <w:color w:val="000000"/>
                <w:sz w:val="20"/>
                <w:szCs w:val="20"/>
                <w:lang w:eastAsia="hr-HR"/>
              </w:rPr>
            </w:pPr>
            <w:r w:rsidRPr="003D5322">
              <w:rPr>
                <w:rFonts w:ascii="Calibri" w:eastAsia="Times New Roman" w:hAnsi="Calibri" w:cs="Calibri"/>
                <w:color w:val="000000"/>
                <w:sz w:val="20"/>
                <w:szCs w:val="20"/>
                <w:lang w:eastAsia="hr-HR"/>
              </w:rPr>
              <w:t>Prihodi od prodaje proizvedene dugotrajne imovine</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58C77E21"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2.160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783E9B6A"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2.160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14DD3323" w14:textId="77777777" w:rsidR="003D5322" w:rsidRPr="003D5322" w:rsidRDefault="003D5322" w:rsidP="003D5322">
            <w:pPr>
              <w:spacing w:after="0" w:line="240" w:lineRule="auto"/>
              <w:jc w:val="right"/>
              <w:rPr>
                <w:rFonts w:ascii="Calibri" w:eastAsia="Times New Roman" w:hAnsi="Calibri" w:cs="Calibri"/>
                <w:color w:val="000000"/>
                <w:lang w:eastAsia="hr-HR"/>
              </w:rPr>
            </w:pPr>
            <w:r w:rsidRPr="003D5322">
              <w:rPr>
                <w:rFonts w:ascii="Calibri" w:eastAsia="Times New Roman" w:hAnsi="Calibri" w:cs="Calibri"/>
                <w:color w:val="000000"/>
                <w:lang w:eastAsia="hr-HR"/>
              </w:rPr>
              <w:t>2.160</w:t>
            </w:r>
          </w:p>
        </w:tc>
      </w:tr>
      <w:tr w:rsidR="003D5322" w:rsidRPr="003D5322" w14:paraId="7F02830A" w14:textId="77777777" w:rsidTr="003D5322">
        <w:trPr>
          <w:trHeight w:val="823"/>
        </w:trPr>
        <w:tc>
          <w:tcPr>
            <w:tcW w:w="895" w:type="dxa"/>
            <w:gridSpan w:val="2"/>
            <w:tcBorders>
              <w:top w:val="nil"/>
              <w:left w:val="single" w:sz="8" w:space="0" w:color="auto"/>
              <w:bottom w:val="single" w:sz="8" w:space="0" w:color="auto"/>
              <w:right w:val="single" w:sz="8" w:space="0" w:color="auto"/>
            </w:tcBorders>
            <w:shd w:val="clear" w:color="000000" w:fill="FFFFFF"/>
            <w:vAlign w:val="center"/>
            <w:hideMark/>
          </w:tcPr>
          <w:p w14:paraId="593D8E6F"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877" w:type="dxa"/>
            <w:tcBorders>
              <w:top w:val="nil"/>
              <w:left w:val="nil"/>
              <w:bottom w:val="single" w:sz="8" w:space="0" w:color="auto"/>
              <w:right w:val="single" w:sz="8" w:space="0" w:color="auto"/>
            </w:tcBorders>
            <w:shd w:val="clear" w:color="000000" w:fill="FFFFFF"/>
            <w:vAlign w:val="center"/>
            <w:hideMark/>
          </w:tcPr>
          <w:p w14:paraId="298E2BCA"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 </w:t>
            </w:r>
          </w:p>
        </w:tc>
        <w:tc>
          <w:tcPr>
            <w:tcW w:w="623" w:type="dxa"/>
            <w:tcBorders>
              <w:top w:val="nil"/>
              <w:left w:val="nil"/>
              <w:bottom w:val="single" w:sz="8" w:space="0" w:color="auto"/>
              <w:right w:val="single" w:sz="8" w:space="0" w:color="auto"/>
            </w:tcBorders>
            <w:shd w:val="clear" w:color="000000" w:fill="FFFFFF"/>
            <w:vAlign w:val="center"/>
            <w:hideMark/>
          </w:tcPr>
          <w:p w14:paraId="4E32BAB3" w14:textId="77777777" w:rsidR="003D5322" w:rsidRPr="003D5322" w:rsidRDefault="003D5322" w:rsidP="003D5322">
            <w:pPr>
              <w:spacing w:after="0" w:line="240" w:lineRule="auto"/>
              <w:jc w:val="center"/>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71</w:t>
            </w:r>
          </w:p>
        </w:tc>
        <w:tc>
          <w:tcPr>
            <w:tcW w:w="3559" w:type="dxa"/>
            <w:gridSpan w:val="3"/>
            <w:tcBorders>
              <w:top w:val="nil"/>
              <w:left w:val="nil"/>
              <w:bottom w:val="single" w:sz="8" w:space="0" w:color="auto"/>
              <w:right w:val="single" w:sz="8" w:space="0" w:color="auto"/>
            </w:tcBorders>
            <w:shd w:val="clear" w:color="000000" w:fill="FFFFFF"/>
            <w:vAlign w:val="center"/>
            <w:hideMark/>
          </w:tcPr>
          <w:p w14:paraId="0B314876" w14:textId="77777777" w:rsidR="003D5322" w:rsidRPr="003D5322" w:rsidRDefault="003D5322" w:rsidP="003D5322">
            <w:pPr>
              <w:spacing w:after="0" w:line="240" w:lineRule="auto"/>
              <w:rPr>
                <w:rFonts w:ascii="Calibri" w:eastAsia="Times New Roman" w:hAnsi="Calibri" w:cs="Calibri"/>
                <w:i/>
                <w:iCs/>
                <w:color w:val="000000"/>
                <w:sz w:val="20"/>
                <w:szCs w:val="20"/>
                <w:lang w:eastAsia="hr-HR"/>
              </w:rPr>
            </w:pPr>
            <w:r w:rsidRPr="003D5322">
              <w:rPr>
                <w:rFonts w:ascii="Calibri" w:eastAsia="Times New Roman" w:hAnsi="Calibri" w:cs="Calibri"/>
                <w:i/>
                <w:iCs/>
                <w:color w:val="000000"/>
                <w:sz w:val="20"/>
                <w:szCs w:val="20"/>
                <w:lang w:eastAsia="hr-HR"/>
              </w:rPr>
              <w:t>Prihodi od prodaje ili zamjene nefinancijske imovine i naknade s naslova osiguranja</w:t>
            </w:r>
          </w:p>
        </w:tc>
        <w:tc>
          <w:tcPr>
            <w:tcW w:w="1343" w:type="dxa"/>
            <w:gridSpan w:val="2"/>
            <w:tcBorders>
              <w:top w:val="nil"/>
              <w:left w:val="nil"/>
              <w:bottom w:val="single" w:sz="8" w:space="0" w:color="auto"/>
              <w:right w:val="single" w:sz="8" w:space="0" w:color="auto"/>
            </w:tcBorders>
            <w:shd w:val="clear" w:color="000000" w:fill="FFFFFF"/>
            <w:vAlign w:val="center"/>
            <w:hideMark/>
          </w:tcPr>
          <w:p w14:paraId="7CB58BC3"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2.160</w:t>
            </w:r>
          </w:p>
        </w:tc>
        <w:tc>
          <w:tcPr>
            <w:tcW w:w="1345" w:type="dxa"/>
            <w:gridSpan w:val="2"/>
            <w:tcBorders>
              <w:top w:val="nil"/>
              <w:left w:val="nil"/>
              <w:bottom w:val="single" w:sz="8" w:space="0" w:color="auto"/>
              <w:right w:val="single" w:sz="8" w:space="0" w:color="auto"/>
            </w:tcBorders>
            <w:shd w:val="clear" w:color="000000" w:fill="FFFFFF"/>
            <w:vAlign w:val="center"/>
            <w:hideMark/>
          </w:tcPr>
          <w:p w14:paraId="5BBFC12F"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2.160</w:t>
            </w:r>
          </w:p>
        </w:tc>
        <w:tc>
          <w:tcPr>
            <w:tcW w:w="1338" w:type="dxa"/>
            <w:gridSpan w:val="2"/>
            <w:tcBorders>
              <w:top w:val="nil"/>
              <w:left w:val="nil"/>
              <w:bottom w:val="single" w:sz="8" w:space="0" w:color="auto"/>
              <w:right w:val="single" w:sz="8" w:space="0" w:color="auto"/>
            </w:tcBorders>
            <w:shd w:val="clear" w:color="000000" w:fill="FFFFFF"/>
            <w:vAlign w:val="center"/>
            <w:hideMark/>
          </w:tcPr>
          <w:p w14:paraId="6662FFF7" w14:textId="77777777" w:rsidR="003D5322" w:rsidRPr="003D5322" w:rsidRDefault="003D5322" w:rsidP="003D5322">
            <w:pPr>
              <w:spacing w:after="0" w:line="240" w:lineRule="auto"/>
              <w:jc w:val="right"/>
              <w:rPr>
                <w:rFonts w:ascii="Calibri" w:eastAsia="Times New Roman" w:hAnsi="Calibri" w:cs="Calibri"/>
                <w:i/>
                <w:iCs/>
                <w:color w:val="000000"/>
                <w:lang w:eastAsia="hr-HR"/>
              </w:rPr>
            </w:pPr>
            <w:r w:rsidRPr="003D5322">
              <w:rPr>
                <w:rFonts w:ascii="Calibri" w:eastAsia="Times New Roman" w:hAnsi="Calibri" w:cs="Calibri"/>
                <w:i/>
                <w:iCs/>
                <w:color w:val="000000"/>
                <w:lang w:eastAsia="hr-HR"/>
              </w:rPr>
              <w:t>2.160</w:t>
            </w:r>
          </w:p>
        </w:tc>
      </w:tr>
    </w:tbl>
    <w:p w14:paraId="4C618110" w14:textId="77777777" w:rsidR="00DE06E2" w:rsidRPr="00B726C0" w:rsidRDefault="00DE06E2" w:rsidP="00DE06E2">
      <w:pPr>
        <w:spacing w:line="240" w:lineRule="auto"/>
        <w:rPr>
          <w:rFonts w:cstheme="minorHAnsi"/>
          <w:color w:val="2F5496" w:themeColor="accent1" w:themeShade="BF"/>
          <w:sz w:val="28"/>
          <w:szCs w:val="28"/>
        </w:rPr>
      </w:pPr>
    </w:p>
    <w:p w14:paraId="53A12EB5" w14:textId="1ED5DB9D" w:rsidR="000A18CA" w:rsidRDefault="000A18CA" w:rsidP="00DE06E2">
      <w:pPr>
        <w:spacing w:line="240" w:lineRule="auto"/>
        <w:rPr>
          <w:rFonts w:cstheme="minorHAnsi"/>
          <w:color w:val="2F5496" w:themeColor="accent1" w:themeShade="BF"/>
          <w:sz w:val="28"/>
          <w:szCs w:val="28"/>
        </w:rPr>
      </w:pPr>
    </w:p>
    <w:p w14:paraId="0D56E397" w14:textId="5965CB41" w:rsidR="003D5322" w:rsidRDefault="003D5322" w:rsidP="00DE06E2">
      <w:pPr>
        <w:spacing w:line="240" w:lineRule="auto"/>
        <w:rPr>
          <w:rFonts w:cstheme="minorHAnsi"/>
          <w:color w:val="2F5496" w:themeColor="accent1" w:themeShade="BF"/>
          <w:sz w:val="28"/>
          <w:szCs w:val="28"/>
        </w:rPr>
      </w:pPr>
    </w:p>
    <w:p w14:paraId="31336DAE" w14:textId="1D0389B9" w:rsidR="003D5322" w:rsidRDefault="003D5322" w:rsidP="00DE06E2">
      <w:pPr>
        <w:spacing w:line="240" w:lineRule="auto"/>
        <w:rPr>
          <w:rFonts w:cstheme="minorHAnsi"/>
          <w:color w:val="2F5496" w:themeColor="accent1" w:themeShade="BF"/>
          <w:sz w:val="28"/>
          <w:szCs w:val="28"/>
        </w:rPr>
      </w:pPr>
    </w:p>
    <w:p w14:paraId="2BC74C0F" w14:textId="77777777" w:rsidR="003D5322" w:rsidRPr="00B726C0" w:rsidRDefault="003D5322" w:rsidP="00DE06E2">
      <w:pPr>
        <w:spacing w:line="240" w:lineRule="auto"/>
        <w:rPr>
          <w:rFonts w:cstheme="minorHAnsi"/>
          <w:color w:val="2F5496" w:themeColor="accent1" w:themeShade="BF"/>
          <w:sz w:val="28"/>
          <w:szCs w:val="28"/>
        </w:rPr>
      </w:pPr>
    </w:p>
    <w:p w14:paraId="6989C52C" w14:textId="77777777" w:rsidR="000A18CA" w:rsidRPr="00B726C0" w:rsidRDefault="000A18CA" w:rsidP="00DE06E2">
      <w:pPr>
        <w:spacing w:line="240" w:lineRule="auto"/>
        <w:rPr>
          <w:rFonts w:cstheme="minorHAnsi"/>
          <w:color w:val="2F5496" w:themeColor="accent1" w:themeShade="BF"/>
          <w:sz w:val="28"/>
          <w:szCs w:val="28"/>
        </w:rPr>
      </w:pPr>
    </w:p>
    <w:tbl>
      <w:tblPr>
        <w:tblW w:w="9520" w:type="dxa"/>
        <w:tblLook w:val="04A0" w:firstRow="1" w:lastRow="0" w:firstColumn="1" w:lastColumn="0" w:noHBand="0" w:noVBand="1"/>
      </w:tblPr>
      <w:tblGrid>
        <w:gridCol w:w="959"/>
        <w:gridCol w:w="960"/>
        <w:gridCol w:w="720"/>
        <w:gridCol w:w="2601"/>
        <w:gridCol w:w="1360"/>
        <w:gridCol w:w="1420"/>
        <w:gridCol w:w="1500"/>
      </w:tblGrid>
      <w:tr w:rsidR="003B543C" w:rsidRPr="003B543C" w14:paraId="14792D5A" w14:textId="77777777" w:rsidTr="003B543C">
        <w:trPr>
          <w:trHeight w:val="630"/>
        </w:trPr>
        <w:tc>
          <w:tcPr>
            <w:tcW w:w="9520" w:type="dxa"/>
            <w:gridSpan w:val="7"/>
            <w:tcBorders>
              <w:top w:val="nil"/>
              <w:left w:val="nil"/>
              <w:bottom w:val="nil"/>
              <w:right w:val="nil"/>
            </w:tcBorders>
            <w:shd w:val="clear" w:color="auto" w:fill="auto"/>
            <w:vAlign w:val="center"/>
            <w:hideMark/>
          </w:tcPr>
          <w:p w14:paraId="0EBF8BD3" w14:textId="77777777" w:rsidR="003B543C" w:rsidRDefault="003B543C" w:rsidP="003B543C">
            <w:pPr>
              <w:spacing w:after="0" w:line="240" w:lineRule="auto"/>
              <w:jc w:val="center"/>
              <w:rPr>
                <w:rFonts w:ascii="Calibri" w:eastAsia="Times New Roman" w:hAnsi="Calibri" w:cs="Calibri"/>
                <w:b/>
                <w:bCs/>
                <w:color w:val="000000"/>
                <w:sz w:val="24"/>
                <w:szCs w:val="24"/>
                <w:lang w:eastAsia="hr-HR"/>
              </w:rPr>
            </w:pPr>
          </w:p>
          <w:p w14:paraId="69E51590" w14:textId="4AD2A98E" w:rsidR="003B543C" w:rsidRPr="003B543C" w:rsidRDefault="003B543C" w:rsidP="003B543C">
            <w:pPr>
              <w:spacing w:after="0" w:line="240" w:lineRule="auto"/>
              <w:jc w:val="center"/>
              <w:rPr>
                <w:rFonts w:ascii="Calibri" w:eastAsia="Times New Roman" w:hAnsi="Calibri" w:cs="Calibri"/>
                <w:b/>
                <w:bCs/>
                <w:color w:val="000000"/>
                <w:sz w:val="24"/>
                <w:szCs w:val="24"/>
                <w:lang w:eastAsia="hr-HR"/>
              </w:rPr>
            </w:pPr>
            <w:r w:rsidRPr="003B543C">
              <w:rPr>
                <w:rFonts w:ascii="Calibri" w:eastAsia="Times New Roman" w:hAnsi="Calibri" w:cs="Calibri"/>
                <w:b/>
                <w:bCs/>
                <w:color w:val="000000"/>
                <w:sz w:val="24"/>
                <w:szCs w:val="24"/>
                <w:lang w:eastAsia="hr-HR"/>
              </w:rPr>
              <w:t>A. 2. RASHODI POSLOVANJA I RASHODI ZA NABAVU NEFINANCIJSKE IMOVINE</w:t>
            </w:r>
          </w:p>
        </w:tc>
      </w:tr>
      <w:tr w:rsidR="003B543C" w:rsidRPr="003B543C" w14:paraId="5163CBD8" w14:textId="77777777" w:rsidTr="003B543C">
        <w:trPr>
          <w:trHeight w:val="315"/>
        </w:trPr>
        <w:tc>
          <w:tcPr>
            <w:tcW w:w="959" w:type="dxa"/>
            <w:tcBorders>
              <w:top w:val="nil"/>
              <w:left w:val="nil"/>
              <w:bottom w:val="nil"/>
              <w:right w:val="nil"/>
            </w:tcBorders>
            <w:shd w:val="clear" w:color="auto" w:fill="auto"/>
            <w:vAlign w:val="center"/>
            <w:hideMark/>
          </w:tcPr>
          <w:p w14:paraId="07CD88BA" w14:textId="77777777" w:rsidR="003B543C" w:rsidRPr="003B543C" w:rsidRDefault="003B543C" w:rsidP="003B543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7302EF6E"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c>
          <w:tcPr>
            <w:tcW w:w="720" w:type="dxa"/>
            <w:tcBorders>
              <w:top w:val="nil"/>
              <w:left w:val="nil"/>
              <w:bottom w:val="nil"/>
              <w:right w:val="nil"/>
            </w:tcBorders>
            <w:shd w:val="clear" w:color="auto" w:fill="auto"/>
            <w:vAlign w:val="center"/>
            <w:hideMark/>
          </w:tcPr>
          <w:p w14:paraId="52A84113"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c>
          <w:tcPr>
            <w:tcW w:w="2601" w:type="dxa"/>
            <w:tcBorders>
              <w:top w:val="nil"/>
              <w:left w:val="nil"/>
              <w:bottom w:val="nil"/>
              <w:right w:val="nil"/>
            </w:tcBorders>
            <w:shd w:val="clear" w:color="auto" w:fill="auto"/>
            <w:vAlign w:val="center"/>
            <w:hideMark/>
          </w:tcPr>
          <w:p w14:paraId="1BD56852"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vAlign w:val="center"/>
            <w:hideMark/>
          </w:tcPr>
          <w:p w14:paraId="650FD346"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2B291B31"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c>
          <w:tcPr>
            <w:tcW w:w="1500" w:type="dxa"/>
            <w:tcBorders>
              <w:top w:val="nil"/>
              <w:left w:val="nil"/>
              <w:bottom w:val="nil"/>
              <w:right w:val="nil"/>
            </w:tcBorders>
            <w:shd w:val="clear" w:color="auto" w:fill="auto"/>
            <w:vAlign w:val="center"/>
            <w:hideMark/>
          </w:tcPr>
          <w:p w14:paraId="6304FCD1" w14:textId="77777777" w:rsidR="003B543C" w:rsidRPr="003B543C" w:rsidRDefault="003B543C" w:rsidP="003B543C">
            <w:pPr>
              <w:spacing w:after="0" w:line="240" w:lineRule="auto"/>
              <w:rPr>
                <w:rFonts w:ascii="Times New Roman" w:eastAsia="Times New Roman" w:hAnsi="Times New Roman" w:cs="Times New Roman"/>
                <w:sz w:val="20"/>
                <w:szCs w:val="20"/>
                <w:lang w:eastAsia="hr-HR"/>
              </w:rPr>
            </w:pPr>
          </w:p>
        </w:tc>
      </w:tr>
      <w:tr w:rsidR="003B543C" w:rsidRPr="003B543C" w14:paraId="29998B6B" w14:textId="77777777" w:rsidTr="003B543C">
        <w:trPr>
          <w:trHeight w:val="825"/>
        </w:trPr>
        <w:tc>
          <w:tcPr>
            <w:tcW w:w="959"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7C900936" w14:textId="77777777" w:rsidR="003B543C" w:rsidRPr="003B543C" w:rsidRDefault="003B543C" w:rsidP="003B543C">
            <w:pPr>
              <w:spacing w:after="0" w:line="240" w:lineRule="auto"/>
              <w:jc w:val="center"/>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Razred</w:t>
            </w:r>
          </w:p>
        </w:tc>
        <w:tc>
          <w:tcPr>
            <w:tcW w:w="960" w:type="dxa"/>
            <w:tcBorders>
              <w:top w:val="single" w:sz="8" w:space="0" w:color="auto"/>
              <w:left w:val="nil"/>
              <w:bottom w:val="single" w:sz="8" w:space="0" w:color="auto"/>
              <w:right w:val="single" w:sz="8" w:space="0" w:color="auto"/>
            </w:tcBorders>
            <w:shd w:val="clear" w:color="000000" w:fill="D5DCE4"/>
            <w:vAlign w:val="center"/>
            <w:hideMark/>
          </w:tcPr>
          <w:p w14:paraId="3CBE6476" w14:textId="77777777" w:rsidR="003B543C" w:rsidRPr="003B543C" w:rsidRDefault="003B543C" w:rsidP="003B543C">
            <w:pPr>
              <w:spacing w:after="0" w:line="240" w:lineRule="auto"/>
              <w:jc w:val="center"/>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Skupina</w:t>
            </w:r>
          </w:p>
        </w:tc>
        <w:tc>
          <w:tcPr>
            <w:tcW w:w="720" w:type="dxa"/>
            <w:tcBorders>
              <w:top w:val="single" w:sz="8" w:space="0" w:color="auto"/>
              <w:left w:val="nil"/>
              <w:bottom w:val="single" w:sz="8" w:space="0" w:color="auto"/>
              <w:right w:val="single" w:sz="8" w:space="0" w:color="auto"/>
            </w:tcBorders>
            <w:shd w:val="clear" w:color="000000" w:fill="D5DCE4"/>
            <w:vAlign w:val="center"/>
            <w:hideMark/>
          </w:tcPr>
          <w:p w14:paraId="6F20E8D8" w14:textId="77777777" w:rsidR="003B543C" w:rsidRPr="003B543C" w:rsidRDefault="003B543C" w:rsidP="003B543C">
            <w:pPr>
              <w:spacing w:after="0" w:line="240" w:lineRule="auto"/>
              <w:jc w:val="center"/>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Izvor</w:t>
            </w:r>
          </w:p>
        </w:tc>
        <w:tc>
          <w:tcPr>
            <w:tcW w:w="2601" w:type="dxa"/>
            <w:tcBorders>
              <w:top w:val="single" w:sz="8" w:space="0" w:color="auto"/>
              <w:left w:val="nil"/>
              <w:bottom w:val="single" w:sz="8" w:space="0" w:color="auto"/>
              <w:right w:val="single" w:sz="8" w:space="0" w:color="auto"/>
            </w:tcBorders>
            <w:shd w:val="clear" w:color="000000" w:fill="D5DCE4"/>
            <w:vAlign w:val="center"/>
            <w:hideMark/>
          </w:tcPr>
          <w:p w14:paraId="5C918879" w14:textId="77777777" w:rsidR="003B543C" w:rsidRPr="003B543C" w:rsidRDefault="003B543C" w:rsidP="003B543C">
            <w:pPr>
              <w:spacing w:after="0" w:line="240" w:lineRule="auto"/>
              <w:jc w:val="center"/>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Naziv rashoda</w:t>
            </w:r>
          </w:p>
        </w:tc>
        <w:tc>
          <w:tcPr>
            <w:tcW w:w="1360" w:type="dxa"/>
            <w:tcBorders>
              <w:top w:val="single" w:sz="8" w:space="0" w:color="auto"/>
              <w:left w:val="nil"/>
              <w:bottom w:val="single" w:sz="8" w:space="0" w:color="auto"/>
              <w:right w:val="single" w:sz="8" w:space="0" w:color="auto"/>
            </w:tcBorders>
            <w:shd w:val="clear" w:color="000000" w:fill="D5DCE4"/>
            <w:vAlign w:val="center"/>
            <w:hideMark/>
          </w:tcPr>
          <w:p w14:paraId="562D7A46"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Plan za 2024.</w:t>
            </w:r>
          </w:p>
        </w:tc>
        <w:tc>
          <w:tcPr>
            <w:tcW w:w="1420" w:type="dxa"/>
            <w:tcBorders>
              <w:top w:val="single" w:sz="8" w:space="0" w:color="auto"/>
              <w:left w:val="nil"/>
              <w:bottom w:val="single" w:sz="8" w:space="0" w:color="auto"/>
              <w:right w:val="single" w:sz="8" w:space="0" w:color="auto"/>
            </w:tcBorders>
            <w:shd w:val="clear" w:color="000000" w:fill="D5DCE4"/>
            <w:vAlign w:val="center"/>
            <w:hideMark/>
          </w:tcPr>
          <w:p w14:paraId="29B8B3FC"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Projekcija za 2025.</w:t>
            </w:r>
          </w:p>
        </w:tc>
        <w:tc>
          <w:tcPr>
            <w:tcW w:w="1500" w:type="dxa"/>
            <w:tcBorders>
              <w:top w:val="single" w:sz="8" w:space="0" w:color="auto"/>
              <w:left w:val="nil"/>
              <w:bottom w:val="single" w:sz="8" w:space="0" w:color="auto"/>
              <w:right w:val="single" w:sz="8" w:space="0" w:color="auto"/>
            </w:tcBorders>
            <w:shd w:val="clear" w:color="000000" w:fill="D5DCE4"/>
            <w:vAlign w:val="center"/>
            <w:hideMark/>
          </w:tcPr>
          <w:p w14:paraId="2DDD9B3F"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Projekcija za 2026.</w:t>
            </w:r>
          </w:p>
        </w:tc>
      </w:tr>
      <w:tr w:rsidR="00EA16F3" w:rsidRPr="003B543C" w14:paraId="4D36B5FD"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tcPr>
          <w:p w14:paraId="07F28E62" w14:textId="46F08905"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1</w:t>
            </w:r>
          </w:p>
        </w:tc>
        <w:tc>
          <w:tcPr>
            <w:tcW w:w="960" w:type="dxa"/>
            <w:tcBorders>
              <w:top w:val="nil"/>
              <w:left w:val="nil"/>
              <w:bottom w:val="single" w:sz="8" w:space="0" w:color="auto"/>
              <w:right w:val="single" w:sz="8" w:space="0" w:color="auto"/>
            </w:tcBorders>
            <w:shd w:val="clear" w:color="000000" w:fill="FFFFFF"/>
            <w:vAlign w:val="center"/>
          </w:tcPr>
          <w:p w14:paraId="7F4CF511" w14:textId="14C5640E"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2</w:t>
            </w:r>
          </w:p>
        </w:tc>
        <w:tc>
          <w:tcPr>
            <w:tcW w:w="720" w:type="dxa"/>
            <w:tcBorders>
              <w:top w:val="nil"/>
              <w:left w:val="nil"/>
              <w:bottom w:val="single" w:sz="8" w:space="0" w:color="auto"/>
              <w:right w:val="single" w:sz="8" w:space="0" w:color="auto"/>
            </w:tcBorders>
            <w:shd w:val="clear" w:color="000000" w:fill="FFFFFF"/>
            <w:vAlign w:val="center"/>
          </w:tcPr>
          <w:p w14:paraId="46627CDB" w14:textId="739C1B64"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3</w:t>
            </w:r>
          </w:p>
        </w:tc>
        <w:tc>
          <w:tcPr>
            <w:tcW w:w="2601" w:type="dxa"/>
            <w:tcBorders>
              <w:top w:val="nil"/>
              <w:left w:val="nil"/>
              <w:bottom w:val="single" w:sz="8" w:space="0" w:color="auto"/>
              <w:right w:val="single" w:sz="8" w:space="0" w:color="auto"/>
            </w:tcBorders>
            <w:shd w:val="clear" w:color="000000" w:fill="FFFFFF"/>
            <w:vAlign w:val="center"/>
          </w:tcPr>
          <w:p w14:paraId="4B5CC08A" w14:textId="46D3AEE8"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4</w:t>
            </w:r>
          </w:p>
        </w:tc>
        <w:tc>
          <w:tcPr>
            <w:tcW w:w="1360" w:type="dxa"/>
            <w:tcBorders>
              <w:top w:val="nil"/>
              <w:left w:val="nil"/>
              <w:bottom w:val="single" w:sz="8" w:space="0" w:color="auto"/>
              <w:right w:val="single" w:sz="8" w:space="0" w:color="auto"/>
            </w:tcBorders>
            <w:shd w:val="clear" w:color="000000" w:fill="FFFFFF"/>
            <w:vAlign w:val="center"/>
          </w:tcPr>
          <w:p w14:paraId="405345F3" w14:textId="41E9E38E"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5</w:t>
            </w:r>
          </w:p>
        </w:tc>
        <w:tc>
          <w:tcPr>
            <w:tcW w:w="1420" w:type="dxa"/>
            <w:tcBorders>
              <w:top w:val="nil"/>
              <w:left w:val="nil"/>
              <w:bottom w:val="single" w:sz="8" w:space="0" w:color="auto"/>
              <w:right w:val="single" w:sz="8" w:space="0" w:color="auto"/>
            </w:tcBorders>
            <w:shd w:val="clear" w:color="000000" w:fill="FFFFFF"/>
            <w:vAlign w:val="center"/>
          </w:tcPr>
          <w:p w14:paraId="55AF509F" w14:textId="44CBA04B"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6</w:t>
            </w:r>
          </w:p>
        </w:tc>
        <w:tc>
          <w:tcPr>
            <w:tcW w:w="1500" w:type="dxa"/>
            <w:tcBorders>
              <w:top w:val="nil"/>
              <w:left w:val="nil"/>
              <w:bottom w:val="single" w:sz="8" w:space="0" w:color="auto"/>
              <w:right w:val="single" w:sz="8" w:space="0" w:color="auto"/>
            </w:tcBorders>
            <w:shd w:val="clear" w:color="000000" w:fill="FFFFFF"/>
            <w:vAlign w:val="center"/>
          </w:tcPr>
          <w:p w14:paraId="41B4B954" w14:textId="52D131B1" w:rsidR="00EA16F3" w:rsidRPr="00EA16F3" w:rsidRDefault="00EA16F3" w:rsidP="00EA16F3">
            <w:pPr>
              <w:spacing w:after="0" w:line="240" w:lineRule="auto"/>
              <w:jc w:val="center"/>
              <w:rPr>
                <w:rFonts w:ascii="Calibri" w:eastAsia="Times New Roman" w:hAnsi="Calibri" w:cs="Calibri"/>
                <w:bCs/>
                <w:color w:val="000000"/>
                <w:sz w:val="16"/>
                <w:szCs w:val="16"/>
                <w:lang w:eastAsia="hr-HR"/>
              </w:rPr>
            </w:pPr>
            <w:r w:rsidRPr="00EA16F3">
              <w:rPr>
                <w:rFonts w:ascii="Calibri" w:eastAsia="Times New Roman" w:hAnsi="Calibri" w:cs="Calibri"/>
                <w:bCs/>
                <w:color w:val="000000"/>
                <w:sz w:val="16"/>
                <w:szCs w:val="16"/>
                <w:lang w:eastAsia="hr-HR"/>
              </w:rPr>
              <w:t>7</w:t>
            </w:r>
          </w:p>
        </w:tc>
      </w:tr>
      <w:tr w:rsidR="00EA16F3" w:rsidRPr="003B543C" w14:paraId="7CC42E71"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tcPr>
          <w:p w14:paraId="2DE9FC14" w14:textId="77777777" w:rsidR="00EA16F3" w:rsidRPr="003B543C" w:rsidRDefault="00EA16F3" w:rsidP="003B543C">
            <w:pPr>
              <w:spacing w:after="0" w:line="240" w:lineRule="auto"/>
              <w:jc w:val="center"/>
              <w:rPr>
                <w:rFonts w:ascii="Calibri" w:eastAsia="Times New Roman" w:hAnsi="Calibri" w:cs="Calibri"/>
                <w:b/>
                <w:bCs/>
                <w:color w:val="000000"/>
                <w:lang w:eastAsia="hr-HR"/>
              </w:rPr>
            </w:pPr>
          </w:p>
        </w:tc>
        <w:tc>
          <w:tcPr>
            <w:tcW w:w="960" w:type="dxa"/>
            <w:tcBorders>
              <w:top w:val="nil"/>
              <w:left w:val="nil"/>
              <w:bottom w:val="single" w:sz="8" w:space="0" w:color="auto"/>
              <w:right w:val="single" w:sz="8" w:space="0" w:color="auto"/>
            </w:tcBorders>
            <w:shd w:val="clear" w:color="000000" w:fill="FFFFFF"/>
            <w:vAlign w:val="center"/>
          </w:tcPr>
          <w:p w14:paraId="04786675" w14:textId="77777777" w:rsidR="00EA16F3" w:rsidRPr="003B543C" w:rsidRDefault="00EA16F3" w:rsidP="003B543C">
            <w:pPr>
              <w:spacing w:after="0" w:line="240" w:lineRule="auto"/>
              <w:jc w:val="center"/>
              <w:rPr>
                <w:rFonts w:ascii="Calibri" w:eastAsia="Times New Roman" w:hAnsi="Calibri" w:cs="Calibri"/>
                <w:b/>
                <w:bCs/>
                <w:color w:val="000000"/>
                <w:lang w:eastAsia="hr-HR"/>
              </w:rPr>
            </w:pPr>
          </w:p>
        </w:tc>
        <w:tc>
          <w:tcPr>
            <w:tcW w:w="720" w:type="dxa"/>
            <w:tcBorders>
              <w:top w:val="nil"/>
              <w:left w:val="nil"/>
              <w:bottom w:val="single" w:sz="8" w:space="0" w:color="auto"/>
              <w:right w:val="single" w:sz="8" w:space="0" w:color="auto"/>
            </w:tcBorders>
            <w:shd w:val="clear" w:color="000000" w:fill="FFFFFF"/>
            <w:vAlign w:val="center"/>
          </w:tcPr>
          <w:p w14:paraId="19FF4C28" w14:textId="77777777" w:rsidR="00EA16F3" w:rsidRPr="003B543C" w:rsidRDefault="00EA16F3" w:rsidP="003B543C">
            <w:pPr>
              <w:spacing w:after="0" w:line="240" w:lineRule="auto"/>
              <w:jc w:val="center"/>
              <w:rPr>
                <w:rFonts w:ascii="Calibri" w:eastAsia="Times New Roman" w:hAnsi="Calibri" w:cs="Calibri"/>
                <w:b/>
                <w:bCs/>
                <w:color w:val="000000"/>
                <w:lang w:eastAsia="hr-HR"/>
              </w:rPr>
            </w:pPr>
          </w:p>
        </w:tc>
        <w:tc>
          <w:tcPr>
            <w:tcW w:w="2601" w:type="dxa"/>
            <w:tcBorders>
              <w:top w:val="nil"/>
              <w:left w:val="nil"/>
              <w:bottom w:val="single" w:sz="8" w:space="0" w:color="auto"/>
              <w:right w:val="single" w:sz="8" w:space="0" w:color="auto"/>
            </w:tcBorders>
            <w:shd w:val="clear" w:color="000000" w:fill="FFFFFF"/>
            <w:vAlign w:val="center"/>
          </w:tcPr>
          <w:p w14:paraId="7219501A" w14:textId="7D9C3398" w:rsidR="00EA16F3" w:rsidRPr="00EA16F3" w:rsidRDefault="00EA16F3" w:rsidP="003B543C">
            <w:pPr>
              <w:spacing w:after="0" w:line="240" w:lineRule="auto"/>
              <w:rPr>
                <w:rFonts w:ascii="Calibri" w:eastAsia="Times New Roman" w:hAnsi="Calibri" w:cs="Calibri"/>
                <w:b/>
                <w:bCs/>
                <w:color w:val="000000"/>
                <w:sz w:val="24"/>
                <w:szCs w:val="24"/>
                <w:lang w:eastAsia="hr-HR"/>
              </w:rPr>
            </w:pPr>
            <w:r w:rsidRPr="00EA16F3">
              <w:rPr>
                <w:rFonts w:ascii="Calibri" w:eastAsia="Times New Roman" w:hAnsi="Calibri" w:cs="Calibri"/>
                <w:b/>
                <w:bCs/>
                <w:color w:val="000000"/>
                <w:sz w:val="24"/>
                <w:szCs w:val="24"/>
                <w:lang w:eastAsia="hr-HR"/>
              </w:rPr>
              <w:t>UKUPNI RASHODI</w:t>
            </w:r>
          </w:p>
        </w:tc>
        <w:tc>
          <w:tcPr>
            <w:tcW w:w="1360" w:type="dxa"/>
            <w:tcBorders>
              <w:top w:val="nil"/>
              <w:left w:val="nil"/>
              <w:bottom w:val="single" w:sz="8" w:space="0" w:color="auto"/>
              <w:right w:val="single" w:sz="8" w:space="0" w:color="auto"/>
            </w:tcBorders>
            <w:shd w:val="clear" w:color="000000" w:fill="FFFFFF"/>
            <w:vAlign w:val="center"/>
          </w:tcPr>
          <w:p w14:paraId="5022F0C7" w14:textId="3911B94C" w:rsidR="00EA16F3" w:rsidRPr="003B543C" w:rsidRDefault="00EA16F3" w:rsidP="003B543C">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193.547.612</w:t>
            </w:r>
          </w:p>
        </w:tc>
        <w:tc>
          <w:tcPr>
            <w:tcW w:w="1420" w:type="dxa"/>
            <w:tcBorders>
              <w:top w:val="nil"/>
              <w:left w:val="nil"/>
              <w:bottom w:val="single" w:sz="8" w:space="0" w:color="auto"/>
              <w:right w:val="single" w:sz="8" w:space="0" w:color="auto"/>
            </w:tcBorders>
            <w:shd w:val="clear" w:color="000000" w:fill="FFFFFF"/>
            <w:vAlign w:val="center"/>
          </w:tcPr>
          <w:p w14:paraId="677BDB88" w14:textId="187E7F96" w:rsidR="00EA16F3" w:rsidRPr="003B543C" w:rsidRDefault="00EA16F3" w:rsidP="003B543C">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206.720.112</w:t>
            </w:r>
          </w:p>
        </w:tc>
        <w:tc>
          <w:tcPr>
            <w:tcW w:w="1500" w:type="dxa"/>
            <w:tcBorders>
              <w:top w:val="nil"/>
              <w:left w:val="nil"/>
              <w:bottom w:val="single" w:sz="8" w:space="0" w:color="auto"/>
              <w:right w:val="single" w:sz="8" w:space="0" w:color="auto"/>
            </w:tcBorders>
            <w:shd w:val="clear" w:color="000000" w:fill="FFFFFF"/>
            <w:vAlign w:val="center"/>
          </w:tcPr>
          <w:p w14:paraId="15A1D710" w14:textId="7CAD83C8" w:rsidR="00EA16F3" w:rsidRPr="003B543C" w:rsidRDefault="00EA16F3" w:rsidP="003B543C">
            <w:pPr>
              <w:spacing w:after="0" w:line="240" w:lineRule="auto"/>
              <w:jc w:val="right"/>
              <w:rPr>
                <w:rFonts w:ascii="Calibri" w:eastAsia="Times New Roman" w:hAnsi="Calibri" w:cs="Calibri"/>
                <w:b/>
                <w:bCs/>
                <w:color w:val="000000"/>
                <w:lang w:eastAsia="hr-HR"/>
              </w:rPr>
            </w:pPr>
            <w:r>
              <w:rPr>
                <w:rFonts w:ascii="Calibri" w:eastAsia="Times New Roman" w:hAnsi="Calibri" w:cs="Calibri"/>
                <w:b/>
                <w:bCs/>
                <w:color w:val="000000"/>
                <w:lang w:eastAsia="hr-HR"/>
              </w:rPr>
              <w:t>223.053.748</w:t>
            </w:r>
          </w:p>
        </w:tc>
      </w:tr>
      <w:tr w:rsidR="003B543C" w:rsidRPr="003B543C" w14:paraId="4B230914"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2863EF3"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3</w:t>
            </w:r>
          </w:p>
        </w:tc>
        <w:tc>
          <w:tcPr>
            <w:tcW w:w="960" w:type="dxa"/>
            <w:tcBorders>
              <w:top w:val="nil"/>
              <w:left w:val="nil"/>
              <w:bottom w:val="single" w:sz="8" w:space="0" w:color="auto"/>
              <w:right w:val="single" w:sz="8" w:space="0" w:color="auto"/>
            </w:tcBorders>
            <w:shd w:val="clear" w:color="000000" w:fill="FFFFFF"/>
            <w:vAlign w:val="center"/>
            <w:hideMark/>
          </w:tcPr>
          <w:p w14:paraId="732990CB"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1CA4B582"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75D40D12" w14:textId="77777777" w:rsidR="003B543C" w:rsidRPr="003B543C" w:rsidRDefault="003B543C" w:rsidP="003B543C">
            <w:pPr>
              <w:spacing w:after="0" w:line="240" w:lineRule="auto"/>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Rashodi poslovanja</w:t>
            </w:r>
          </w:p>
        </w:tc>
        <w:tc>
          <w:tcPr>
            <w:tcW w:w="1360" w:type="dxa"/>
            <w:tcBorders>
              <w:top w:val="nil"/>
              <w:left w:val="nil"/>
              <w:bottom w:val="single" w:sz="8" w:space="0" w:color="auto"/>
              <w:right w:val="single" w:sz="8" w:space="0" w:color="auto"/>
            </w:tcBorders>
            <w:shd w:val="clear" w:color="000000" w:fill="FFFFFF"/>
            <w:vAlign w:val="center"/>
            <w:hideMark/>
          </w:tcPr>
          <w:p w14:paraId="63066B5D"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188.669.451</w:t>
            </w:r>
          </w:p>
        </w:tc>
        <w:tc>
          <w:tcPr>
            <w:tcW w:w="1420" w:type="dxa"/>
            <w:tcBorders>
              <w:top w:val="nil"/>
              <w:left w:val="nil"/>
              <w:bottom w:val="single" w:sz="8" w:space="0" w:color="auto"/>
              <w:right w:val="single" w:sz="8" w:space="0" w:color="auto"/>
            </w:tcBorders>
            <w:shd w:val="clear" w:color="000000" w:fill="FFFFFF"/>
            <w:vAlign w:val="center"/>
            <w:hideMark/>
          </w:tcPr>
          <w:p w14:paraId="0851CA7F"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203.585.663</w:t>
            </w:r>
          </w:p>
        </w:tc>
        <w:tc>
          <w:tcPr>
            <w:tcW w:w="1500" w:type="dxa"/>
            <w:tcBorders>
              <w:top w:val="nil"/>
              <w:left w:val="nil"/>
              <w:bottom w:val="single" w:sz="8" w:space="0" w:color="auto"/>
              <w:right w:val="single" w:sz="8" w:space="0" w:color="auto"/>
            </w:tcBorders>
            <w:shd w:val="clear" w:color="000000" w:fill="FFFFFF"/>
            <w:vAlign w:val="center"/>
            <w:hideMark/>
          </w:tcPr>
          <w:p w14:paraId="44D21957"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219.919.299</w:t>
            </w:r>
          </w:p>
        </w:tc>
      </w:tr>
      <w:tr w:rsidR="003B543C" w:rsidRPr="003B543C" w14:paraId="7EDA7B3C" w14:textId="77777777" w:rsidTr="00EA16F3">
        <w:trPr>
          <w:trHeight w:val="303"/>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1A202261"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5DD39C1B"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31</w:t>
            </w:r>
          </w:p>
        </w:tc>
        <w:tc>
          <w:tcPr>
            <w:tcW w:w="720" w:type="dxa"/>
            <w:tcBorders>
              <w:top w:val="nil"/>
              <w:left w:val="nil"/>
              <w:bottom w:val="single" w:sz="8" w:space="0" w:color="auto"/>
              <w:right w:val="single" w:sz="8" w:space="0" w:color="auto"/>
            </w:tcBorders>
            <w:shd w:val="clear" w:color="000000" w:fill="FFFFFF"/>
            <w:vAlign w:val="center"/>
            <w:hideMark/>
          </w:tcPr>
          <w:p w14:paraId="1A18B2D8"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4091C5AF" w14:textId="77777777" w:rsidR="003B543C" w:rsidRPr="003B543C" w:rsidRDefault="003B543C" w:rsidP="003B543C">
            <w:pPr>
              <w:spacing w:after="0" w:line="240" w:lineRule="auto"/>
              <w:rPr>
                <w:rFonts w:ascii="Calibri" w:eastAsia="Times New Roman" w:hAnsi="Calibri" w:cs="Calibri"/>
                <w:color w:val="000000"/>
                <w:sz w:val="20"/>
                <w:szCs w:val="20"/>
                <w:lang w:eastAsia="hr-HR"/>
              </w:rPr>
            </w:pPr>
            <w:r w:rsidRPr="003B543C">
              <w:rPr>
                <w:rFonts w:ascii="Calibri" w:eastAsia="Times New Roman" w:hAnsi="Calibri" w:cs="Calibri"/>
                <w:color w:val="000000"/>
                <w:sz w:val="20"/>
                <w:szCs w:val="20"/>
                <w:lang w:eastAsia="hr-HR"/>
              </w:rPr>
              <w:t>Rashodi za zaposlene</w:t>
            </w:r>
          </w:p>
        </w:tc>
        <w:tc>
          <w:tcPr>
            <w:tcW w:w="1360" w:type="dxa"/>
            <w:tcBorders>
              <w:top w:val="nil"/>
              <w:left w:val="nil"/>
              <w:bottom w:val="single" w:sz="8" w:space="0" w:color="auto"/>
              <w:right w:val="single" w:sz="8" w:space="0" w:color="auto"/>
            </w:tcBorders>
            <w:shd w:val="clear" w:color="000000" w:fill="FFFFFF"/>
            <w:vAlign w:val="center"/>
            <w:hideMark/>
          </w:tcPr>
          <w:p w14:paraId="3359B3C6"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113.725.258</w:t>
            </w:r>
          </w:p>
        </w:tc>
        <w:tc>
          <w:tcPr>
            <w:tcW w:w="1420" w:type="dxa"/>
            <w:tcBorders>
              <w:top w:val="nil"/>
              <w:left w:val="nil"/>
              <w:bottom w:val="single" w:sz="8" w:space="0" w:color="auto"/>
              <w:right w:val="single" w:sz="8" w:space="0" w:color="auto"/>
            </w:tcBorders>
            <w:shd w:val="clear" w:color="000000" w:fill="FFFFFF"/>
            <w:vAlign w:val="center"/>
            <w:hideMark/>
          </w:tcPr>
          <w:p w14:paraId="13528DAC"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114.215.923</w:t>
            </w:r>
          </w:p>
        </w:tc>
        <w:tc>
          <w:tcPr>
            <w:tcW w:w="1500" w:type="dxa"/>
            <w:tcBorders>
              <w:top w:val="nil"/>
              <w:left w:val="nil"/>
              <w:bottom w:val="single" w:sz="8" w:space="0" w:color="auto"/>
              <w:right w:val="single" w:sz="8" w:space="0" w:color="auto"/>
            </w:tcBorders>
            <w:shd w:val="clear" w:color="000000" w:fill="FFFFFF"/>
            <w:vAlign w:val="center"/>
            <w:hideMark/>
          </w:tcPr>
          <w:p w14:paraId="6111B1AF"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114.709.042</w:t>
            </w:r>
          </w:p>
        </w:tc>
      </w:tr>
      <w:tr w:rsidR="003B543C" w:rsidRPr="003B543C" w14:paraId="66CA82E9" w14:textId="77777777" w:rsidTr="00EA16F3">
        <w:trPr>
          <w:trHeight w:val="26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1EB6A5E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00696F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77DA164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0494D957"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000000" w:fill="FFFFFF"/>
            <w:vAlign w:val="center"/>
            <w:hideMark/>
          </w:tcPr>
          <w:p w14:paraId="5D629FB7"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355.200</w:t>
            </w:r>
          </w:p>
        </w:tc>
        <w:tc>
          <w:tcPr>
            <w:tcW w:w="1420" w:type="dxa"/>
            <w:tcBorders>
              <w:top w:val="nil"/>
              <w:left w:val="nil"/>
              <w:bottom w:val="single" w:sz="8" w:space="0" w:color="auto"/>
              <w:right w:val="single" w:sz="8" w:space="0" w:color="auto"/>
            </w:tcBorders>
            <w:shd w:val="clear" w:color="000000" w:fill="FFFFFF"/>
            <w:vAlign w:val="center"/>
            <w:hideMark/>
          </w:tcPr>
          <w:p w14:paraId="2B9629C4"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355.200</w:t>
            </w:r>
          </w:p>
        </w:tc>
        <w:tc>
          <w:tcPr>
            <w:tcW w:w="1500" w:type="dxa"/>
            <w:tcBorders>
              <w:top w:val="nil"/>
              <w:left w:val="nil"/>
              <w:bottom w:val="single" w:sz="8" w:space="0" w:color="auto"/>
              <w:right w:val="single" w:sz="8" w:space="0" w:color="auto"/>
            </w:tcBorders>
            <w:shd w:val="clear" w:color="000000" w:fill="FFFFFF"/>
            <w:vAlign w:val="center"/>
            <w:hideMark/>
          </w:tcPr>
          <w:p w14:paraId="3ACD0877"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355.200</w:t>
            </w:r>
          </w:p>
        </w:tc>
      </w:tr>
      <w:tr w:rsidR="003B543C" w:rsidRPr="003B543C" w14:paraId="4DE88196" w14:textId="77777777" w:rsidTr="003D5322">
        <w:trPr>
          <w:trHeight w:val="362"/>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20D220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4CDE2F6B"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02CDF86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w:t>
            </w:r>
          </w:p>
        </w:tc>
        <w:tc>
          <w:tcPr>
            <w:tcW w:w="2601" w:type="dxa"/>
            <w:tcBorders>
              <w:top w:val="nil"/>
              <w:left w:val="nil"/>
              <w:bottom w:val="single" w:sz="8" w:space="0" w:color="auto"/>
              <w:right w:val="single" w:sz="8" w:space="0" w:color="auto"/>
            </w:tcBorders>
            <w:shd w:val="clear" w:color="000000" w:fill="FFFFFF"/>
            <w:vAlign w:val="center"/>
            <w:hideMark/>
          </w:tcPr>
          <w:p w14:paraId="32BFAB23"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prihodi za posebne namjene</w:t>
            </w:r>
          </w:p>
        </w:tc>
        <w:tc>
          <w:tcPr>
            <w:tcW w:w="1360" w:type="dxa"/>
            <w:tcBorders>
              <w:top w:val="nil"/>
              <w:left w:val="nil"/>
              <w:bottom w:val="single" w:sz="8" w:space="0" w:color="auto"/>
              <w:right w:val="single" w:sz="8" w:space="0" w:color="auto"/>
            </w:tcBorders>
            <w:shd w:val="clear" w:color="000000" w:fill="FFFFFF"/>
            <w:vAlign w:val="center"/>
            <w:hideMark/>
          </w:tcPr>
          <w:p w14:paraId="7E15332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113.313.401</w:t>
            </w:r>
          </w:p>
        </w:tc>
        <w:tc>
          <w:tcPr>
            <w:tcW w:w="1420" w:type="dxa"/>
            <w:tcBorders>
              <w:top w:val="nil"/>
              <w:left w:val="nil"/>
              <w:bottom w:val="single" w:sz="8" w:space="0" w:color="auto"/>
              <w:right w:val="single" w:sz="8" w:space="0" w:color="auto"/>
            </w:tcBorders>
            <w:shd w:val="clear" w:color="000000" w:fill="FFFFFF"/>
            <w:vAlign w:val="center"/>
            <w:hideMark/>
          </w:tcPr>
          <w:p w14:paraId="0E5792E5"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113.804.066</w:t>
            </w:r>
          </w:p>
        </w:tc>
        <w:tc>
          <w:tcPr>
            <w:tcW w:w="1500" w:type="dxa"/>
            <w:tcBorders>
              <w:top w:val="nil"/>
              <w:left w:val="nil"/>
              <w:bottom w:val="single" w:sz="8" w:space="0" w:color="auto"/>
              <w:right w:val="single" w:sz="8" w:space="0" w:color="auto"/>
            </w:tcBorders>
            <w:shd w:val="clear" w:color="000000" w:fill="FFFFFF"/>
            <w:vAlign w:val="center"/>
            <w:hideMark/>
          </w:tcPr>
          <w:p w14:paraId="50AB124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114.297.185</w:t>
            </w:r>
          </w:p>
        </w:tc>
      </w:tr>
      <w:tr w:rsidR="003B543C" w:rsidRPr="003B543C" w14:paraId="10295CFF" w14:textId="77777777" w:rsidTr="003B543C">
        <w:trPr>
          <w:trHeight w:val="34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BC02AE3"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463A26AC"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3FEA7704"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52</w:t>
            </w:r>
          </w:p>
        </w:tc>
        <w:tc>
          <w:tcPr>
            <w:tcW w:w="2601" w:type="dxa"/>
            <w:tcBorders>
              <w:top w:val="nil"/>
              <w:left w:val="nil"/>
              <w:bottom w:val="single" w:sz="8" w:space="0" w:color="auto"/>
              <w:right w:val="single" w:sz="8" w:space="0" w:color="auto"/>
            </w:tcBorders>
            <w:shd w:val="clear" w:color="000000" w:fill="FFFFFF"/>
            <w:vAlign w:val="center"/>
            <w:hideMark/>
          </w:tcPr>
          <w:p w14:paraId="20E4A8D3"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Ostale pomoći</w:t>
            </w:r>
          </w:p>
        </w:tc>
        <w:tc>
          <w:tcPr>
            <w:tcW w:w="1360" w:type="dxa"/>
            <w:tcBorders>
              <w:top w:val="nil"/>
              <w:left w:val="nil"/>
              <w:bottom w:val="single" w:sz="8" w:space="0" w:color="auto"/>
              <w:right w:val="single" w:sz="8" w:space="0" w:color="auto"/>
            </w:tcBorders>
            <w:shd w:val="clear" w:color="000000" w:fill="FFFFFF"/>
            <w:vAlign w:val="center"/>
            <w:hideMark/>
          </w:tcPr>
          <w:p w14:paraId="7F2D6E5B"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56.657</w:t>
            </w:r>
          </w:p>
        </w:tc>
        <w:tc>
          <w:tcPr>
            <w:tcW w:w="1420" w:type="dxa"/>
            <w:tcBorders>
              <w:top w:val="nil"/>
              <w:left w:val="nil"/>
              <w:bottom w:val="single" w:sz="8" w:space="0" w:color="auto"/>
              <w:right w:val="single" w:sz="8" w:space="0" w:color="auto"/>
            </w:tcBorders>
            <w:shd w:val="clear" w:color="000000" w:fill="FFFFFF"/>
            <w:vAlign w:val="center"/>
            <w:hideMark/>
          </w:tcPr>
          <w:p w14:paraId="0CEF92B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56.657</w:t>
            </w:r>
          </w:p>
        </w:tc>
        <w:tc>
          <w:tcPr>
            <w:tcW w:w="1500" w:type="dxa"/>
            <w:tcBorders>
              <w:top w:val="nil"/>
              <w:left w:val="nil"/>
              <w:bottom w:val="single" w:sz="8" w:space="0" w:color="auto"/>
              <w:right w:val="single" w:sz="8" w:space="0" w:color="auto"/>
            </w:tcBorders>
            <w:shd w:val="clear" w:color="000000" w:fill="FFFFFF"/>
            <w:vAlign w:val="center"/>
            <w:hideMark/>
          </w:tcPr>
          <w:p w14:paraId="5DDD5C4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56.657</w:t>
            </w:r>
          </w:p>
        </w:tc>
      </w:tr>
      <w:tr w:rsidR="003B543C" w:rsidRPr="003B543C" w14:paraId="2BB880C9" w14:textId="77777777" w:rsidTr="003B543C">
        <w:trPr>
          <w:trHeight w:val="36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1DE15045"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7D1324B"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32</w:t>
            </w:r>
          </w:p>
        </w:tc>
        <w:tc>
          <w:tcPr>
            <w:tcW w:w="720" w:type="dxa"/>
            <w:tcBorders>
              <w:top w:val="nil"/>
              <w:left w:val="nil"/>
              <w:bottom w:val="single" w:sz="8" w:space="0" w:color="auto"/>
              <w:right w:val="single" w:sz="8" w:space="0" w:color="auto"/>
            </w:tcBorders>
            <w:shd w:val="clear" w:color="000000" w:fill="FFFFFF"/>
            <w:vAlign w:val="center"/>
            <w:hideMark/>
          </w:tcPr>
          <w:p w14:paraId="5F834F2C"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4B81225A" w14:textId="77777777" w:rsidR="003B543C" w:rsidRPr="003B543C" w:rsidRDefault="003B543C" w:rsidP="003B543C">
            <w:pPr>
              <w:spacing w:after="0" w:line="240" w:lineRule="auto"/>
              <w:rPr>
                <w:rFonts w:ascii="Calibri" w:eastAsia="Times New Roman" w:hAnsi="Calibri" w:cs="Calibri"/>
                <w:color w:val="000000"/>
                <w:sz w:val="20"/>
                <w:szCs w:val="20"/>
                <w:lang w:eastAsia="hr-HR"/>
              </w:rPr>
            </w:pPr>
            <w:r w:rsidRPr="003B543C">
              <w:rPr>
                <w:rFonts w:ascii="Calibri" w:eastAsia="Times New Roman" w:hAnsi="Calibri" w:cs="Calibri"/>
                <w:color w:val="000000"/>
                <w:sz w:val="20"/>
                <w:szCs w:val="20"/>
                <w:lang w:eastAsia="hr-HR"/>
              </w:rPr>
              <w:t>Materijalni rashodi</w:t>
            </w:r>
          </w:p>
        </w:tc>
        <w:tc>
          <w:tcPr>
            <w:tcW w:w="1360" w:type="dxa"/>
            <w:tcBorders>
              <w:top w:val="nil"/>
              <w:left w:val="nil"/>
              <w:bottom w:val="single" w:sz="8" w:space="0" w:color="auto"/>
              <w:right w:val="single" w:sz="8" w:space="0" w:color="auto"/>
            </w:tcBorders>
            <w:shd w:val="clear" w:color="000000" w:fill="FFFFFF"/>
            <w:vAlign w:val="center"/>
            <w:hideMark/>
          </w:tcPr>
          <w:p w14:paraId="340FA898"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74.563.315</w:t>
            </w:r>
          </w:p>
        </w:tc>
        <w:tc>
          <w:tcPr>
            <w:tcW w:w="1420" w:type="dxa"/>
            <w:tcBorders>
              <w:top w:val="nil"/>
              <w:left w:val="nil"/>
              <w:bottom w:val="single" w:sz="8" w:space="0" w:color="auto"/>
              <w:right w:val="single" w:sz="8" w:space="0" w:color="auto"/>
            </w:tcBorders>
            <w:shd w:val="clear" w:color="000000" w:fill="FFFFFF"/>
            <w:vAlign w:val="center"/>
            <w:hideMark/>
          </w:tcPr>
          <w:p w14:paraId="57C39726"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88.988.862</w:t>
            </w:r>
          </w:p>
        </w:tc>
        <w:tc>
          <w:tcPr>
            <w:tcW w:w="1500" w:type="dxa"/>
            <w:tcBorders>
              <w:top w:val="nil"/>
              <w:left w:val="nil"/>
              <w:bottom w:val="single" w:sz="8" w:space="0" w:color="auto"/>
              <w:right w:val="single" w:sz="8" w:space="0" w:color="auto"/>
            </w:tcBorders>
            <w:shd w:val="clear" w:color="000000" w:fill="FFFFFF"/>
            <w:vAlign w:val="center"/>
            <w:hideMark/>
          </w:tcPr>
          <w:p w14:paraId="058A7509"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104.829.379</w:t>
            </w:r>
          </w:p>
        </w:tc>
      </w:tr>
      <w:tr w:rsidR="003B543C" w:rsidRPr="003B543C" w14:paraId="1CED66EE"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031606E"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14D4BC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6D600540"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17B655CC"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auto" w:fill="auto"/>
            <w:vAlign w:val="center"/>
            <w:hideMark/>
          </w:tcPr>
          <w:p w14:paraId="49063C2A"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207.642</w:t>
            </w:r>
          </w:p>
        </w:tc>
        <w:tc>
          <w:tcPr>
            <w:tcW w:w="1420" w:type="dxa"/>
            <w:tcBorders>
              <w:top w:val="nil"/>
              <w:left w:val="nil"/>
              <w:bottom w:val="single" w:sz="8" w:space="0" w:color="auto"/>
              <w:right w:val="single" w:sz="8" w:space="0" w:color="auto"/>
            </w:tcBorders>
            <w:shd w:val="clear" w:color="auto" w:fill="auto"/>
            <w:vAlign w:val="center"/>
            <w:hideMark/>
          </w:tcPr>
          <w:p w14:paraId="0F3EF4EC"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207.642</w:t>
            </w:r>
          </w:p>
        </w:tc>
        <w:tc>
          <w:tcPr>
            <w:tcW w:w="1500" w:type="dxa"/>
            <w:tcBorders>
              <w:top w:val="nil"/>
              <w:left w:val="nil"/>
              <w:bottom w:val="single" w:sz="8" w:space="0" w:color="auto"/>
              <w:right w:val="single" w:sz="8" w:space="0" w:color="auto"/>
            </w:tcBorders>
            <w:shd w:val="clear" w:color="000000" w:fill="FFFFFF"/>
            <w:vAlign w:val="center"/>
            <w:hideMark/>
          </w:tcPr>
          <w:p w14:paraId="7D46B728"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207.642</w:t>
            </w:r>
          </w:p>
        </w:tc>
      </w:tr>
      <w:tr w:rsidR="003B543C" w:rsidRPr="003B543C" w14:paraId="1FA80E4C" w14:textId="77777777" w:rsidTr="003D5322">
        <w:trPr>
          <w:trHeight w:val="47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5A92736E"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3F631AED" w14:textId="77777777" w:rsidR="003B543C" w:rsidRPr="003B543C" w:rsidRDefault="003B543C" w:rsidP="003B543C">
            <w:pPr>
              <w:spacing w:after="0" w:line="240" w:lineRule="auto"/>
              <w:jc w:val="center"/>
              <w:rPr>
                <w:rFonts w:ascii="Calibri" w:eastAsia="Times New Roman" w:hAnsi="Calibri" w:cs="Calibri"/>
                <w:b/>
                <w:bCs/>
                <w:i/>
                <w:iCs/>
                <w:color w:val="000000"/>
                <w:lang w:eastAsia="hr-HR"/>
              </w:rPr>
            </w:pPr>
            <w:r w:rsidRPr="003B543C">
              <w:rPr>
                <w:rFonts w:ascii="Calibri" w:eastAsia="Times New Roman" w:hAnsi="Calibri" w:cs="Calibri"/>
                <w:b/>
                <w:bCs/>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580CD960"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w:t>
            </w:r>
          </w:p>
        </w:tc>
        <w:tc>
          <w:tcPr>
            <w:tcW w:w="2601" w:type="dxa"/>
            <w:tcBorders>
              <w:top w:val="nil"/>
              <w:left w:val="nil"/>
              <w:bottom w:val="single" w:sz="8" w:space="0" w:color="auto"/>
              <w:right w:val="single" w:sz="8" w:space="0" w:color="auto"/>
            </w:tcBorders>
            <w:shd w:val="clear" w:color="000000" w:fill="FFFFFF"/>
            <w:vAlign w:val="center"/>
            <w:hideMark/>
          </w:tcPr>
          <w:p w14:paraId="7FFC2B90"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prihodi za posebne namjene</w:t>
            </w:r>
          </w:p>
        </w:tc>
        <w:tc>
          <w:tcPr>
            <w:tcW w:w="1360" w:type="dxa"/>
            <w:tcBorders>
              <w:top w:val="nil"/>
              <w:left w:val="nil"/>
              <w:bottom w:val="single" w:sz="8" w:space="0" w:color="auto"/>
              <w:right w:val="single" w:sz="8" w:space="0" w:color="auto"/>
            </w:tcBorders>
            <w:shd w:val="clear" w:color="auto" w:fill="auto"/>
            <w:vAlign w:val="center"/>
            <w:hideMark/>
          </w:tcPr>
          <w:p w14:paraId="08201E8A"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74.302.529</w:t>
            </w:r>
          </w:p>
        </w:tc>
        <w:tc>
          <w:tcPr>
            <w:tcW w:w="1420" w:type="dxa"/>
            <w:tcBorders>
              <w:top w:val="nil"/>
              <w:left w:val="nil"/>
              <w:bottom w:val="single" w:sz="8" w:space="0" w:color="auto"/>
              <w:right w:val="single" w:sz="8" w:space="0" w:color="auto"/>
            </w:tcBorders>
            <w:shd w:val="clear" w:color="auto" w:fill="auto"/>
            <w:vAlign w:val="center"/>
            <w:hideMark/>
          </w:tcPr>
          <w:p w14:paraId="534044E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88.728.076</w:t>
            </w:r>
          </w:p>
        </w:tc>
        <w:tc>
          <w:tcPr>
            <w:tcW w:w="1500" w:type="dxa"/>
            <w:tcBorders>
              <w:top w:val="nil"/>
              <w:left w:val="nil"/>
              <w:bottom w:val="single" w:sz="8" w:space="0" w:color="auto"/>
              <w:right w:val="single" w:sz="8" w:space="0" w:color="auto"/>
            </w:tcBorders>
            <w:shd w:val="clear" w:color="000000" w:fill="FFFFFF"/>
            <w:vAlign w:val="center"/>
            <w:hideMark/>
          </w:tcPr>
          <w:p w14:paraId="63A081F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104.568.593</w:t>
            </w:r>
          </w:p>
        </w:tc>
      </w:tr>
      <w:tr w:rsidR="003B543C" w:rsidRPr="003B543C" w14:paraId="0B61399A" w14:textId="77777777" w:rsidTr="003B543C">
        <w:trPr>
          <w:trHeight w:val="42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D393A5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7803FC5" w14:textId="77777777" w:rsidR="003B543C" w:rsidRPr="003B543C" w:rsidRDefault="003B543C" w:rsidP="003B543C">
            <w:pPr>
              <w:spacing w:after="0" w:line="240" w:lineRule="auto"/>
              <w:jc w:val="center"/>
              <w:rPr>
                <w:rFonts w:ascii="Calibri" w:eastAsia="Times New Roman" w:hAnsi="Calibri" w:cs="Calibri"/>
                <w:b/>
                <w:bCs/>
                <w:i/>
                <w:iCs/>
                <w:color w:val="000000"/>
                <w:lang w:eastAsia="hr-HR"/>
              </w:rPr>
            </w:pPr>
            <w:r w:rsidRPr="003B543C">
              <w:rPr>
                <w:rFonts w:ascii="Calibri" w:eastAsia="Times New Roman" w:hAnsi="Calibri" w:cs="Calibri"/>
                <w:b/>
                <w:bCs/>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3E1B67CC"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52</w:t>
            </w:r>
          </w:p>
        </w:tc>
        <w:tc>
          <w:tcPr>
            <w:tcW w:w="2601" w:type="dxa"/>
            <w:tcBorders>
              <w:top w:val="nil"/>
              <w:left w:val="nil"/>
              <w:bottom w:val="single" w:sz="8" w:space="0" w:color="auto"/>
              <w:right w:val="single" w:sz="8" w:space="0" w:color="auto"/>
            </w:tcBorders>
            <w:shd w:val="clear" w:color="000000" w:fill="FFFFFF"/>
            <w:vAlign w:val="center"/>
            <w:hideMark/>
          </w:tcPr>
          <w:p w14:paraId="3C69C0EC"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Ostale pomoći</w:t>
            </w:r>
          </w:p>
        </w:tc>
        <w:tc>
          <w:tcPr>
            <w:tcW w:w="1360" w:type="dxa"/>
            <w:tcBorders>
              <w:top w:val="nil"/>
              <w:left w:val="nil"/>
              <w:bottom w:val="single" w:sz="8" w:space="0" w:color="auto"/>
              <w:right w:val="single" w:sz="8" w:space="0" w:color="auto"/>
            </w:tcBorders>
            <w:shd w:val="clear" w:color="auto" w:fill="auto"/>
            <w:vAlign w:val="center"/>
            <w:hideMark/>
          </w:tcPr>
          <w:p w14:paraId="401ADFF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8.283</w:t>
            </w:r>
          </w:p>
        </w:tc>
        <w:tc>
          <w:tcPr>
            <w:tcW w:w="1420" w:type="dxa"/>
            <w:tcBorders>
              <w:top w:val="nil"/>
              <w:left w:val="nil"/>
              <w:bottom w:val="single" w:sz="8" w:space="0" w:color="auto"/>
              <w:right w:val="single" w:sz="8" w:space="0" w:color="auto"/>
            </w:tcBorders>
            <w:shd w:val="clear" w:color="auto" w:fill="auto"/>
            <w:vAlign w:val="center"/>
            <w:hideMark/>
          </w:tcPr>
          <w:p w14:paraId="620F1CC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8.283</w:t>
            </w:r>
          </w:p>
        </w:tc>
        <w:tc>
          <w:tcPr>
            <w:tcW w:w="1500" w:type="dxa"/>
            <w:tcBorders>
              <w:top w:val="nil"/>
              <w:left w:val="nil"/>
              <w:bottom w:val="single" w:sz="8" w:space="0" w:color="auto"/>
              <w:right w:val="single" w:sz="8" w:space="0" w:color="auto"/>
            </w:tcBorders>
            <w:shd w:val="clear" w:color="000000" w:fill="FFFFFF"/>
            <w:vAlign w:val="center"/>
            <w:hideMark/>
          </w:tcPr>
          <w:p w14:paraId="78D12ABB"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8.283</w:t>
            </w:r>
          </w:p>
        </w:tc>
      </w:tr>
      <w:tr w:rsidR="003B543C" w:rsidRPr="003B543C" w14:paraId="50EB3294"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2BEB918D"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73BA871" w14:textId="77777777" w:rsidR="003B543C" w:rsidRPr="003B543C" w:rsidRDefault="003B543C" w:rsidP="003B543C">
            <w:pPr>
              <w:spacing w:after="0" w:line="240" w:lineRule="auto"/>
              <w:jc w:val="center"/>
              <w:rPr>
                <w:rFonts w:ascii="Calibri" w:eastAsia="Times New Roman" w:hAnsi="Calibri" w:cs="Calibri"/>
                <w:b/>
                <w:bCs/>
                <w:i/>
                <w:iCs/>
                <w:color w:val="000000"/>
                <w:lang w:eastAsia="hr-HR"/>
              </w:rPr>
            </w:pPr>
            <w:r w:rsidRPr="003B543C">
              <w:rPr>
                <w:rFonts w:ascii="Calibri" w:eastAsia="Times New Roman" w:hAnsi="Calibri" w:cs="Calibri"/>
                <w:b/>
                <w:bCs/>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16B99ED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w:t>
            </w:r>
          </w:p>
        </w:tc>
        <w:tc>
          <w:tcPr>
            <w:tcW w:w="2601" w:type="dxa"/>
            <w:tcBorders>
              <w:top w:val="nil"/>
              <w:left w:val="nil"/>
              <w:bottom w:val="single" w:sz="8" w:space="0" w:color="auto"/>
              <w:right w:val="single" w:sz="8" w:space="0" w:color="auto"/>
            </w:tcBorders>
            <w:shd w:val="clear" w:color="000000" w:fill="FFFFFF"/>
            <w:vAlign w:val="center"/>
            <w:hideMark/>
          </w:tcPr>
          <w:p w14:paraId="6A0F62E3"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Donacije</w:t>
            </w:r>
          </w:p>
        </w:tc>
        <w:tc>
          <w:tcPr>
            <w:tcW w:w="1360" w:type="dxa"/>
            <w:tcBorders>
              <w:top w:val="nil"/>
              <w:left w:val="nil"/>
              <w:bottom w:val="single" w:sz="8" w:space="0" w:color="auto"/>
              <w:right w:val="single" w:sz="8" w:space="0" w:color="auto"/>
            </w:tcBorders>
            <w:shd w:val="clear" w:color="auto" w:fill="auto"/>
            <w:vAlign w:val="center"/>
            <w:hideMark/>
          </w:tcPr>
          <w:p w14:paraId="6B5194ED"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44.861</w:t>
            </w:r>
          </w:p>
        </w:tc>
        <w:tc>
          <w:tcPr>
            <w:tcW w:w="1420" w:type="dxa"/>
            <w:tcBorders>
              <w:top w:val="nil"/>
              <w:left w:val="nil"/>
              <w:bottom w:val="single" w:sz="8" w:space="0" w:color="auto"/>
              <w:right w:val="single" w:sz="8" w:space="0" w:color="auto"/>
            </w:tcBorders>
            <w:shd w:val="clear" w:color="auto" w:fill="auto"/>
            <w:vAlign w:val="center"/>
            <w:hideMark/>
          </w:tcPr>
          <w:p w14:paraId="33CB289B"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44.861</w:t>
            </w:r>
          </w:p>
        </w:tc>
        <w:tc>
          <w:tcPr>
            <w:tcW w:w="1500" w:type="dxa"/>
            <w:tcBorders>
              <w:top w:val="nil"/>
              <w:left w:val="nil"/>
              <w:bottom w:val="single" w:sz="8" w:space="0" w:color="auto"/>
              <w:right w:val="single" w:sz="8" w:space="0" w:color="auto"/>
            </w:tcBorders>
            <w:shd w:val="clear" w:color="000000" w:fill="FFFFFF"/>
            <w:vAlign w:val="center"/>
            <w:hideMark/>
          </w:tcPr>
          <w:p w14:paraId="13E19A5A"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44.861</w:t>
            </w:r>
          </w:p>
        </w:tc>
      </w:tr>
      <w:tr w:rsidR="003B543C" w:rsidRPr="003B543C" w14:paraId="31CB61B6" w14:textId="77777777" w:rsidTr="003B543C">
        <w:trPr>
          <w:trHeight w:val="37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A004755"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27BD737A"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34</w:t>
            </w:r>
          </w:p>
        </w:tc>
        <w:tc>
          <w:tcPr>
            <w:tcW w:w="720" w:type="dxa"/>
            <w:tcBorders>
              <w:top w:val="nil"/>
              <w:left w:val="nil"/>
              <w:bottom w:val="single" w:sz="8" w:space="0" w:color="auto"/>
              <w:right w:val="single" w:sz="8" w:space="0" w:color="auto"/>
            </w:tcBorders>
            <w:shd w:val="clear" w:color="000000" w:fill="FFFFFF"/>
            <w:vAlign w:val="center"/>
            <w:hideMark/>
          </w:tcPr>
          <w:p w14:paraId="2A03E2DE"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7223266D"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Financijski rashodi</w:t>
            </w:r>
          </w:p>
        </w:tc>
        <w:tc>
          <w:tcPr>
            <w:tcW w:w="1360" w:type="dxa"/>
            <w:tcBorders>
              <w:top w:val="nil"/>
              <w:left w:val="nil"/>
              <w:bottom w:val="single" w:sz="8" w:space="0" w:color="auto"/>
              <w:right w:val="single" w:sz="8" w:space="0" w:color="auto"/>
            </w:tcBorders>
            <w:shd w:val="clear" w:color="auto" w:fill="auto"/>
            <w:vAlign w:val="center"/>
            <w:hideMark/>
          </w:tcPr>
          <w:p w14:paraId="49862440"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286.851</w:t>
            </w:r>
          </w:p>
        </w:tc>
        <w:tc>
          <w:tcPr>
            <w:tcW w:w="1420" w:type="dxa"/>
            <w:tcBorders>
              <w:top w:val="nil"/>
              <w:left w:val="nil"/>
              <w:bottom w:val="single" w:sz="8" w:space="0" w:color="auto"/>
              <w:right w:val="single" w:sz="8" w:space="0" w:color="auto"/>
            </w:tcBorders>
            <w:shd w:val="clear" w:color="auto" w:fill="auto"/>
            <w:vAlign w:val="center"/>
            <w:hideMark/>
          </w:tcPr>
          <w:p w14:paraId="3A298072"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286.851</w:t>
            </w:r>
          </w:p>
        </w:tc>
        <w:tc>
          <w:tcPr>
            <w:tcW w:w="1500" w:type="dxa"/>
            <w:tcBorders>
              <w:top w:val="nil"/>
              <w:left w:val="nil"/>
              <w:bottom w:val="single" w:sz="8" w:space="0" w:color="auto"/>
              <w:right w:val="single" w:sz="8" w:space="0" w:color="auto"/>
            </w:tcBorders>
            <w:shd w:val="clear" w:color="auto" w:fill="auto"/>
            <w:vAlign w:val="center"/>
            <w:hideMark/>
          </w:tcPr>
          <w:p w14:paraId="65315D0B"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286.851</w:t>
            </w:r>
          </w:p>
        </w:tc>
      </w:tr>
      <w:tr w:rsidR="003B543C" w:rsidRPr="003B543C" w14:paraId="1C8A37D6" w14:textId="77777777" w:rsidTr="003B543C">
        <w:trPr>
          <w:trHeight w:val="34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270607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C320E9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7766DB18"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3FF02DEA"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auto" w:fill="auto"/>
            <w:vAlign w:val="center"/>
            <w:hideMark/>
          </w:tcPr>
          <w:p w14:paraId="7C1E502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138.421</w:t>
            </w:r>
          </w:p>
        </w:tc>
        <w:tc>
          <w:tcPr>
            <w:tcW w:w="1420" w:type="dxa"/>
            <w:tcBorders>
              <w:top w:val="nil"/>
              <w:left w:val="nil"/>
              <w:bottom w:val="single" w:sz="8" w:space="0" w:color="auto"/>
              <w:right w:val="single" w:sz="8" w:space="0" w:color="auto"/>
            </w:tcBorders>
            <w:shd w:val="clear" w:color="auto" w:fill="auto"/>
            <w:vAlign w:val="center"/>
            <w:hideMark/>
          </w:tcPr>
          <w:p w14:paraId="31F5184C"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138.421</w:t>
            </w:r>
          </w:p>
        </w:tc>
        <w:tc>
          <w:tcPr>
            <w:tcW w:w="1500" w:type="dxa"/>
            <w:tcBorders>
              <w:top w:val="nil"/>
              <w:left w:val="nil"/>
              <w:bottom w:val="single" w:sz="8" w:space="0" w:color="auto"/>
              <w:right w:val="single" w:sz="8" w:space="0" w:color="auto"/>
            </w:tcBorders>
            <w:shd w:val="clear" w:color="000000" w:fill="FFFFFF"/>
            <w:vAlign w:val="center"/>
            <w:hideMark/>
          </w:tcPr>
          <w:p w14:paraId="22B1DD7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138.421</w:t>
            </w:r>
          </w:p>
        </w:tc>
      </w:tr>
      <w:tr w:rsidR="003B543C" w:rsidRPr="003B543C" w14:paraId="39CF3DEB" w14:textId="77777777" w:rsidTr="003D5322">
        <w:trPr>
          <w:trHeight w:val="414"/>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7D8CCE2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1DCD9DF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7431C08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w:t>
            </w:r>
          </w:p>
        </w:tc>
        <w:tc>
          <w:tcPr>
            <w:tcW w:w="2601" w:type="dxa"/>
            <w:tcBorders>
              <w:top w:val="nil"/>
              <w:left w:val="nil"/>
              <w:bottom w:val="single" w:sz="8" w:space="0" w:color="auto"/>
              <w:right w:val="single" w:sz="8" w:space="0" w:color="auto"/>
            </w:tcBorders>
            <w:shd w:val="clear" w:color="000000" w:fill="FFFFFF"/>
            <w:vAlign w:val="center"/>
            <w:hideMark/>
          </w:tcPr>
          <w:p w14:paraId="33B30269"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prihodi za posebne namjene</w:t>
            </w:r>
          </w:p>
        </w:tc>
        <w:tc>
          <w:tcPr>
            <w:tcW w:w="1360" w:type="dxa"/>
            <w:tcBorders>
              <w:top w:val="nil"/>
              <w:left w:val="nil"/>
              <w:bottom w:val="single" w:sz="8" w:space="0" w:color="auto"/>
              <w:right w:val="single" w:sz="8" w:space="0" w:color="auto"/>
            </w:tcBorders>
            <w:shd w:val="clear" w:color="auto" w:fill="auto"/>
            <w:vAlign w:val="center"/>
            <w:hideMark/>
          </w:tcPr>
          <w:p w14:paraId="75703F3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148.430</w:t>
            </w:r>
          </w:p>
        </w:tc>
        <w:tc>
          <w:tcPr>
            <w:tcW w:w="1420" w:type="dxa"/>
            <w:tcBorders>
              <w:top w:val="nil"/>
              <w:left w:val="nil"/>
              <w:bottom w:val="single" w:sz="8" w:space="0" w:color="auto"/>
              <w:right w:val="single" w:sz="8" w:space="0" w:color="auto"/>
            </w:tcBorders>
            <w:shd w:val="clear" w:color="auto" w:fill="auto"/>
            <w:vAlign w:val="center"/>
            <w:hideMark/>
          </w:tcPr>
          <w:p w14:paraId="6E35652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148.430</w:t>
            </w:r>
          </w:p>
        </w:tc>
        <w:tc>
          <w:tcPr>
            <w:tcW w:w="1500" w:type="dxa"/>
            <w:tcBorders>
              <w:top w:val="nil"/>
              <w:left w:val="nil"/>
              <w:bottom w:val="single" w:sz="8" w:space="0" w:color="auto"/>
              <w:right w:val="single" w:sz="8" w:space="0" w:color="auto"/>
            </w:tcBorders>
            <w:shd w:val="clear" w:color="000000" w:fill="FFFFFF"/>
            <w:vAlign w:val="center"/>
            <w:hideMark/>
          </w:tcPr>
          <w:p w14:paraId="1177BE61"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148.430</w:t>
            </w:r>
          </w:p>
        </w:tc>
      </w:tr>
      <w:tr w:rsidR="003B543C" w:rsidRPr="003B543C" w14:paraId="6D13AE73" w14:textId="77777777" w:rsidTr="003D5322">
        <w:trPr>
          <w:trHeight w:val="724"/>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5E87406D"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5BF908F"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37</w:t>
            </w:r>
          </w:p>
        </w:tc>
        <w:tc>
          <w:tcPr>
            <w:tcW w:w="720" w:type="dxa"/>
            <w:tcBorders>
              <w:top w:val="nil"/>
              <w:left w:val="nil"/>
              <w:bottom w:val="single" w:sz="8" w:space="0" w:color="auto"/>
              <w:right w:val="single" w:sz="8" w:space="0" w:color="auto"/>
            </w:tcBorders>
            <w:shd w:val="clear" w:color="000000" w:fill="FFFFFF"/>
            <w:vAlign w:val="center"/>
            <w:hideMark/>
          </w:tcPr>
          <w:p w14:paraId="21197433"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688B8F7B"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Naknade građanima i kućanstvima na temelju osiguranja i druge naknade</w:t>
            </w:r>
          </w:p>
        </w:tc>
        <w:tc>
          <w:tcPr>
            <w:tcW w:w="1360" w:type="dxa"/>
            <w:tcBorders>
              <w:top w:val="nil"/>
              <w:left w:val="nil"/>
              <w:bottom w:val="single" w:sz="8" w:space="0" w:color="auto"/>
              <w:right w:val="single" w:sz="8" w:space="0" w:color="auto"/>
            </w:tcBorders>
            <w:shd w:val="clear" w:color="auto" w:fill="auto"/>
            <w:vAlign w:val="center"/>
            <w:hideMark/>
          </w:tcPr>
          <w:p w14:paraId="4D0C6269"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45.126</w:t>
            </w:r>
          </w:p>
        </w:tc>
        <w:tc>
          <w:tcPr>
            <w:tcW w:w="1420" w:type="dxa"/>
            <w:tcBorders>
              <w:top w:val="nil"/>
              <w:left w:val="nil"/>
              <w:bottom w:val="single" w:sz="8" w:space="0" w:color="auto"/>
              <w:right w:val="single" w:sz="8" w:space="0" w:color="auto"/>
            </w:tcBorders>
            <w:shd w:val="clear" w:color="auto" w:fill="auto"/>
            <w:vAlign w:val="center"/>
            <w:hideMark/>
          </w:tcPr>
          <w:p w14:paraId="6F28323B"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45.126</w:t>
            </w:r>
          </w:p>
        </w:tc>
        <w:tc>
          <w:tcPr>
            <w:tcW w:w="1500" w:type="dxa"/>
            <w:tcBorders>
              <w:top w:val="nil"/>
              <w:left w:val="nil"/>
              <w:bottom w:val="single" w:sz="8" w:space="0" w:color="auto"/>
              <w:right w:val="single" w:sz="8" w:space="0" w:color="auto"/>
            </w:tcBorders>
            <w:shd w:val="clear" w:color="auto" w:fill="auto"/>
            <w:vAlign w:val="center"/>
            <w:hideMark/>
          </w:tcPr>
          <w:p w14:paraId="741BE456"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45.126</w:t>
            </w:r>
          </w:p>
        </w:tc>
      </w:tr>
      <w:tr w:rsidR="003B543C" w:rsidRPr="003B543C" w14:paraId="26B5B733" w14:textId="77777777" w:rsidTr="003D5322">
        <w:trPr>
          <w:trHeight w:val="463"/>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271871AF"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FCDFC7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C5A924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w:t>
            </w:r>
          </w:p>
        </w:tc>
        <w:tc>
          <w:tcPr>
            <w:tcW w:w="2601" w:type="dxa"/>
            <w:tcBorders>
              <w:top w:val="nil"/>
              <w:left w:val="nil"/>
              <w:bottom w:val="single" w:sz="8" w:space="0" w:color="auto"/>
              <w:right w:val="single" w:sz="8" w:space="0" w:color="auto"/>
            </w:tcBorders>
            <w:shd w:val="clear" w:color="000000" w:fill="FFFFFF"/>
            <w:vAlign w:val="center"/>
            <w:hideMark/>
          </w:tcPr>
          <w:p w14:paraId="49A9B6BB"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prihodi za posebne namjene</w:t>
            </w:r>
          </w:p>
        </w:tc>
        <w:tc>
          <w:tcPr>
            <w:tcW w:w="1360" w:type="dxa"/>
            <w:tcBorders>
              <w:top w:val="nil"/>
              <w:left w:val="nil"/>
              <w:bottom w:val="single" w:sz="8" w:space="0" w:color="auto"/>
              <w:right w:val="single" w:sz="8" w:space="0" w:color="auto"/>
            </w:tcBorders>
            <w:shd w:val="clear" w:color="auto" w:fill="auto"/>
            <w:vAlign w:val="center"/>
            <w:hideMark/>
          </w:tcPr>
          <w:p w14:paraId="0ED40C16"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43.799</w:t>
            </w:r>
          </w:p>
        </w:tc>
        <w:tc>
          <w:tcPr>
            <w:tcW w:w="1420" w:type="dxa"/>
            <w:tcBorders>
              <w:top w:val="nil"/>
              <w:left w:val="nil"/>
              <w:bottom w:val="single" w:sz="8" w:space="0" w:color="auto"/>
              <w:right w:val="single" w:sz="8" w:space="0" w:color="auto"/>
            </w:tcBorders>
            <w:shd w:val="clear" w:color="auto" w:fill="auto"/>
            <w:vAlign w:val="center"/>
            <w:hideMark/>
          </w:tcPr>
          <w:p w14:paraId="77E06DE6"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43.799</w:t>
            </w:r>
          </w:p>
        </w:tc>
        <w:tc>
          <w:tcPr>
            <w:tcW w:w="1500" w:type="dxa"/>
            <w:tcBorders>
              <w:top w:val="nil"/>
              <w:left w:val="nil"/>
              <w:bottom w:val="single" w:sz="8" w:space="0" w:color="auto"/>
              <w:right w:val="single" w:sz="8" w:space="0" w:color="auto"/>
            </w:tcBorders>
            <w:shd w:val="clear" w:color="000000" w:fill="FFFFFF"/>
            <w:vAlign w:val="center"/>
            <w:hideMark/>
          </w:tcPr>
          <w:p w14:paraId="77E4FC7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43.799</w:t>
            </w:r>
          </w:p>
        </w:tc>
      </w:tr>
      <w:tr w:rsidR="003B543C" w:rsidRPr="003B543C" w14:paraId="0C22EB7E"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2441D6E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CDE1850"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3F5777F9"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w:t>
            </w:r>
          </w:p>
        </w:tc>
        <w:tc>
          <w:tcPr>
            <w:tcW w:w="2601" w:type="dxa"/>
            <w:tcBorders>
              <w:top w:val="nil"/>
              <w:left w:val="nil"/>
              <w:bottom w:val="single" w:sz="8" w:space="0" w:color="auto"/>
              <w:right w:val="single" w:sz="8" w:space="0" w:color="auto"/>
            </w:tcBorders>
            <w:shd w:val="clear" w:color="000000" w:fill="FFFFFF"/>
            <w:vAlign w:val="center"/>
            <w:hideMark/>
          </w:tcPr>
          <w:p w14:paraId="19A26D2B"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Donacije</w:t>
            </w:r>
          </w:p>
        </w:tc>
        <w:tc>
          <w:tcPr>
            <w:tcW w:w="1360" w:type="dxa"/>
            <w:tcBorders>
              <w:top w:val="nil"/>
              <w:left w:val="nil"/>
              <w:bottom w:val="single" w:sz="8" w:space="0" w:color="auto"/>
              <w:right w:val="single" w:sz="8" w:space="0" w:color="auto"/>
            </w:tcBorders>
            <w:shd w:val="clear" w:color="auto" w:fill="auto"/>
            <w:vAlign w:val="center"/>
            <w:hideMark/>
          </w:tcPr>
          <w:p w14:paraId="0742B8B5"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1.327</w:t>
            </w:r>
          </w:p>
        </w:tc>
        <w:tc>
          <w:tcPr>
            <w:tcW w:w="1420" w:type="dxa"/>
            <w:tcBorders>
              <w:top w:val="nil"/>
              <w:left w:val="nil"/>
              <w:bottom w:val="single" w:sz="8" w:space="0" w:color="auto"/>
              <w:right w:val="single" w:sz="8" w:space="0" w:color="auto"/>
            </w:tcBorders>
            <w:shd w:val="clear" w:color="auto" w:fill="auto"/>
            <w:vAlign w:val="center"/>
            <w:hideMark/>
          </w:tcPr>
          <w:p w14:paraId="25B4A011"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1.327</w:t>
            </w:r>
          </w:p>
        </w:tc>
        <w:tc>
          <w:tcPr>
            <w:tcW w:w="1500" w:type="dxa"/>
            <w:tcBorders>
              <w:top w:val="nil"/>
              <w:left w:val="nil"/>
              <w:bottom w:val="single" w:sz="8" w:space="0" w:color="auto"/>
              <w:right w:val="single" w:sz="8" w:space="0" w:color="auto"/>
            </w:tcBorders>
            <w:shd w:val="clear" w:color="000000" w:fill="FFFFFF"/>
            <w:vAlign w:val="center"/>
            <w:hideMark/>
          </w:tcPr>
          <w:p w14:paraId="1D6D7B61"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1.327</w:t>
            </w:r>
          </w:p>
        </w:tc>
      </w:tr>
      <w:tr w:rsidR="003B543C" w:rsidRPr="003B543C" w14:paraId="47B22303" w14:textId="77777777" w:rsidTr="003B543C">
        <w:trPr>
          <w:trHeight w:val="33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32B0FD8B"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4AFB7CE3"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38</w:t>
            </w:r>
          </w:p>
        </w:tc>
        <w:tc>
          <w:tcPr>
            <w:tcW w:w="720" w:type="dxa"/>
            <w:tcBorders>
              <w:top w:val="nil"/>
              <w:left w:val="nil"/>
              <w:bottom w:val="single" w:sz="8" w:space="0" w:color="auto"/>
              <w:right w:val="single" w:sz="8" w:space="0" w:color="auto"/>
            </w:tcBorders>
            <w:shd w:val="clear" w:color="000000" w:fill="FFFFFF"/>
            <w:vAlign w:val="center"/>
            <w:hideMark/>
          </w:tcPr>
          <w:p w14:paraId="2CF2DD9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7C2AD9FD"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rashodi</w:t>
            </w:r>
          </w:p>
        </w:tc>
        <w:tc>
          <w:tcPr>
            <w:tcW w:w="1360" w:type="dxa"/>
            <w:tcBorders>
              <w:top w:val="nil"/>
              <w:left w:val="nil"/>
              <w:bottom w:val="single" w:sz="8" w:space="0" w:color="auto"/>
              <w:right w:val="single" w:sz="8" w:space="0" w:color="auto"/>
            </w:tcBorders>
            <w:shd w:val="clear" w:color="auto" w:fill="auto"/>
            <w:vAlign w:val="center"/>
            <w:hideMark/>
          </w:tcPr>
          <w:p w14:paraId="12F9C8B5"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48.901</w:t>
            </w:r>
          </w:p>
        </w:tc>
        <w:tc>
          <w:tcPr>
            <w:tcW w:w="1420" w:type="dxa"/>
            <w:tcBorders>
              <w:top w:val="nil"/>
              <w:left w:val="nil"/>
              <w:bottom w:val="single" w:sz="8" w:space="0" w:color="auto"/>
              <w:right w:val="single" w:sz="8" w:space="0" w:color="auto"/>
            </w:tcBorders>
            <w:shd w:val="clear" w:color="auto" w:fill="auto"/>
            <w:vAlign w:val="center"/>
            <w:hideMark/>
          </w:tcPr>
          <w:p w14:paraId="13957CBB"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48.901</w:t>
            </w:r>
          </w:p>
        </w:tc>
        <w:tc>
          <w:tcPr>
            <w:tcW w:w="1500" w:type="dxa"/>
            <w:tcBorders>
              <w:top w:val="nil"/>
              <w:left w:val="nil"/>
              <w:bottom w:val="single" w:sz="8" w:space="0" w:color="auto"/>
              <w:right w:val="single" w:sz="8" w:space="0" w:color="auto"/>
            </w:tcBorders>
            <w:shd w:val="clear" w:color="auto" w:fill="auto"/>
            <w:vAlign w:val="center"/>
            <w:hideMark/>
          </w:tcPr>
          <w:p w14:paraId="68DED584"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48.901</w:t>
            </w:r>
          </w:p>
        </w:tc>
      </w:tr>
      <w:tr w:rsidR="003B543C" w:rsidRPr="003B543C" w14:paraId="30F6CB29" w14:textId="77777777" w:rsidTr="00EA16F3">
        <w:trPr>
          <w:trHeight w:val="256"/>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17F5FFD0"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53637A3F"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2A5598C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30D20419"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auto" w:fill="auto"/>
            <w:vAlign w:val="center"/>
            <w:hideMark/>
          </w:tcPr>
          <w:p w14:paraId="03F400B6"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42.737</w:t>
            </w:r>
          </w:p>
        </w:tc>
        <w:tc>
          <w:tcPr>
            <w:tcW w:w="1420" w:type="dxa"/>
            <w:tcBorders>
              <w:top w:val="nil"/>
              <w:left w:val="nil"/>
              <w:bottom w:val="single" w:sz="8" w:space="0" w:color="auto"/>
              <w:right w:val="single" w:sz="8" w:space="0" w:color="auto"/>
            </w:tcBorders>
            <w:shd w:val="clear" w:color="auto" w:fill="auto"/>
            <w:vAlign w:val="center"/>
            <w:hideMark/>
          </w:tcPr>
          <w:p w14:paraId="42CC007D"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42.737</w:t>
            </w:r>
          </w:p>
        </w:tc>
        <w:tc>
          <w:tcPr>
            <w:tcW w:w="1500" w:type="dxa"/>
            <w:tcBorders>
              <w:top w:val="nil"/>
              <w:left w:val="nil"/>
              <w:bottom w:val="single" w:sz="8" w:space="0" w:color="auto"/>
              <w:right w:val="single" w:sz="8" w:space="0" w:color="auto"/>
            </w:tcBorders>
            <w:shd w:val="clear" w:color="000000" w:fill="FFFFFF"/>
            <w:vAlign w:val="center"/>
            <w:hideMark/>
          </w:tcPr>
          <w:p w14:paraId="273B81F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42.737</w:t>
            </w:r>
          </w:p>
        </w:tc>
      </w:tr>
      <w:tr w:rsidR="003B543C" w:rsidRPr="003B543C" w14:paraId="50EBEEE5" w14:textId="77777777" w:rsidTr="00EA16F3">
        <w:trPr>
          <w:trHeight w:val="376"/>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6DCAE3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5B14A1BD"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18DB21E"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43</w:t>
            </w:r>
          </w:p>
        </w:tc>
        <w:tc>
          <w:tcPr>
            <w:tcW w:w="2601" w:type="dxa"/>
            <w:tcBorders>
              <w:top w:val="nil"/>
              <w:left w:val="nil"/>
              <w:bottom w:val="single" w:sz="8" w:space="0" w:color="auto"/>
              <w:right w:val="single" w:sz="8" w:space="0" w:color="auto"/>
            </w:tcBorders>
            <w:shd w:val="clear" w:color="000000" w:fill="FFFFFF"/>
            <w:vAlign w:val="center"/>
            <w:hideMark/>
          </w:tcPr>
          <w:p w14:paraId="73F6F64C"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Ostali prihodi za posebne namjene</w:t>
            </w:r>
          </w:p>
        </w:tc>
        <w:tc>
          <w:tcPr>
            <w:tcW w:w="1360" w:type="dxa"/>
            <w:tcBorders>
              <w:top w:val="nil"/>
              <w:left w:val="nil"/>
              <w:bottom w:val="single" w:sz="8" w:space="0" w:color="auto"/>
              <w:right w:val="single" w:sz="8" w:space="0" w:color="auto"/>
            </w:tcBorders>
            <w:shd w:val="clear" w:color="auto" w:fill="auto"/>
            <w:vAlign w:val="center"/>
            <w:hideMark/>
          </w:tcPr>
          <w:p w14:paraId="6453B3CC"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6.164</w:t>
            </w:r>
          </w:p>
        </w:tc>
        <w:tc>
          <w:tcPr>
            <w:tcW w:w="1420" w:type="dxa"/>
            <w:tcBorders>
              <w:top w:val="nil"/>
              <w:left w:val="nil"/>
              <w:bottom w:val="single" w:sz="8" w:space="0" w:color="auto"/>
              <w:right w:val="single" w:sz="8" w:space="0" w:color="auto"/>
            </w:tcBorders>
            <w:shd w:val="clear" w:color="auto" w:fill="auto"/>
            <w:vAlign w:val="center"/>
            <w:hideMark/>
          </w:tcPr>
          <w:p w14:paraId="7A25926A"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6.164</w:t>
            </w:r>
          </w:p>
        </w:tc>
        <w:tc>
          <w:tcPr>
            <w:tcW w:w="1500" w:type="dxa"/>
            <w:tcBorders>
              <w:top w:val="nil"/>
              <w:left w:val="nil"/>
              <w:bottom w:val="single" w:sz="8" w:space="0" w:color="auto"/>
              <w:right w:val="single" w:sz="8" w:space="0" w:color="auto"/>
            </w:tcBorders>
            <w:shd w:val="clear" w:color="000000" w:fill="FFFFFF"/>
            <w:vAlign w:val="center"/>
            <w:hideMark/>
          </w:tcPr>
          <w:p w14:paraId="0E6EEFA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6.164</w:t>
            </w:r>
          </w:p>
        </w:tc>
      </w:tr>
      <w:tr w:rsidR="003B543C" w:rsidRPr="003B543C" w14:paraId="785BEBAD" w14:textId="77777777" w:rsidTr="003B543C">
        <w:trPr>
          <w:trHeight w:val="60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638A741"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4</w:t>
            </w:r>
          </w:p>
        </w:tc>
        <w:tc>
          <w:tcPr>
            <w:tcW w:w="960" w:type="dxa"/>
            <w:tcBorders>
              <w:top w:val="nil"/>
              <w:left w:val="nil"/>
              <w:bottom w:val="single" w:sz="8" w:space="0" w:color="auto"/>
              <w:right w:val="single" w:sz="8" w:space="0" w:color="auto"/>
            </w:tcBorders>
            <w:shd w:val="clear" w:color="000000" w:fill="FFFFFF"/>
            <w:vAlign w:val="center"/>
            <w:hideMark/>
          </w:tcPr>
          <w:p w14:paraId="467516D8"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14FA3915" w14:textId="77777777" w:rsidR="003B543C" w:rsidRPr="003B543C" w:rsidRDefault="003B543C" w:rsidP="003B543C">
            <w:pPr>
              <w:spacing w:after="0" w:line="240" w:lineRule="auto"/>
              <w:jc w:val="center"/>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5E6CA196" w14:textId="77777777" w:rsidR="003B543C" w:rsidRPr="003B543C" w:rsidRDefault="003B543C" w:rsidP="003B543C">
            <w:pPr>
              <w:spacing w:after="0" w:line="240" w:lineRule="auto"/>
              <w:rPr>
                <w:rFonts w:ascii="Calibri" w:eastAsia="Times New Roman" w:hAnsi="Calibri" w:cs="Calibri"/>
                <w:b/>
                <w:bCs/>
                <w:color w:val="000000"/>
                <w:sz w:val="20"/>
                <w:szCs w:val="20"/>
                <w:lang w:eastAsia="hr-HR"/>
              </w:rPr>
            </w:pPr>
            <w:r w:rsidRPr="003B543C">
              <w:rPr>
                <w:rFonts w:ascii="Calibri" w:eastAsia="Times New Roman" w:hAnsi="Calibri" w:cs="Calibri"/>
                <w:b/>
                <w:bCs/>
                <w:color w:val="000000"/>
                <w:sz w:val="20"/>
                <w:szCs w:val="20"/>
                <w:lang w:eastAsia="hr-HR"/>
              </w:rPr>
              <w:t>Rashodi za nabavu nefinancijske imovine</w:t>
            </w:r>
          </w:p>
        </w:tc>
        <w:tc>
          <w:tcPr>
            <w:tcW w:w="1360" w:type="dxa"/>
            <w:tcBorders>
              <w:top w:val="nil"/>
              <w:left w:val="nil"/>
              <w:bottom w:val="single" w:sz="8" w:space="0" w:color="auto"/>
              <w:right w:val="single" w:sz="8" w:space="0" w:color="auto"/>
            </w:tcBorders>
            <w:shd w:val="clear" w:color="auto" w:fill="auto"/>
            <w:vAlign w:val="center"/>
            <w:hideMark/>
          </w:tcPr>
          <w:p w14:paraId="087FD1DC"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4.878.161</w:t>
            </w:r>
          </w:p>
        </w:tc>
        <w:tc>
          <w:tcPr>
            <w:tcW w:w="1420" w:type="dxa"/>
            <w:tcBorders>
              <w:top w:val="nil"/>
              <w:left w:val="nil"/>
              <w:bottom w:val="single" w:sz="8" w:space="0" w:color="auto"/>
              <w:right w:val="single" w:sz="8" w:space="0" w:color="auto"/>
            </w:tcBorders>
            <w:shd w:val="clear" w:color="auto" w:fill="auto"/>
            <w:vAlign w:val="center"/>
            <w:hideMark/>
          </w:tcPr>
          <w:p w14:paraId="2AA29AA6"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3.134.449</w:t>
            </w:r>
          </w:p>
        </w:tc>
        <w:tc>
          <w:tcPr>
            <w:tcW w:w="1500" w:type="dxa"/>
            <w:tcBorders>
              <w:top w:val="nil"/>
              <w:left w:val="nil"/>
              <w:bottom w:val="single" w:sz="8" w:space="0" w:color="auto"/>
              <w:right w:val="single" w:sz="8" w:space="0" w:color="auto"/>
            </w:tcBorders>
            <w:shd w:val="clear" w:color="auto" w:fill="auto"/>
            <w:vAlign w:val="center"/>
            <w:hideMark/>
          </w:tcPr>
          <w:p w14:paraId="3B138ED9" w14:textId="77777777" w:rsidR="003B543C" w:rsidRPr="003B543C" w:rsidRDefault="003B543C" w:rsidP="003B543C">
            <w:pPr>
              <w:spacing w:after="0" w:line="240" w:lineRule="auto"/>
              <w:jc w:val="right"/>
              <w:rPr>
                <w:rFonts w:ascii="Calibri" w:eastAsia="Times New Roman" w:hAnsi="Calibri" w:cs="Calibri"/>
                <w:b/>
                <w:bCs/>
                <w:color w:val="000000"/>
                <w:lang w:eastAsia="hr-HR"/>
              </w:rPr>
            </w:pPr>
            <w:r w:rsidRPr="003B543C">
              <w:rPr>
                <w:rFonts w:ascii="Calibri" w:eastAsia="Times New Roman" w:hAnsi="Calibri" w:cs="Calibri"/>
                <w:b/>
                <w:bCs/>
                <w:color w:val="000000"/>
                <w:lang w:eastAsia="hr-HR"/>
              </w:rPr>
              <w:t>3.134.449</w:t>
            </w:r>
          </w:p>
        </w:tc>
      </w:tr>
      <w:tr w:rsidR="003B543C" w:rsidRPr="003B543C" w14:paraId="73C1A770" w14:textId="77777777" w:rsidTr="003D5322">
        <w:trPr>
          <w:trHeight w:val="534"/>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796D4BAC"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70FD0130"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41</w:t>
            </w:r>
          </w:p>
        </w:tc>
        <w:tc>
          <w:tcPr>
            <w:tcW w:w="720" w:type="dxa"/>
            <w:tcBorders>
              <w:top w:val="nil"/>
              <w:left w:val="nil"/>
              <w:bottom w:val="single" w:sz="8" w:space="0" w:color="auto"/>
              <w:right w:val="single" w:sz="8" w:space="0" w:color="auto"/>
            </w:tcBorders>
            <w:shd w:val="clear" w:color="000000" w:fill="FFFFFF"/>
            <w:vAlign w:val="center"/>
            <w:hideMark/>
          </w:tcPr>
          <w:p w14:paraId="35238A72"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2F830292" w14:textId="77777777" w:rsidR="003B543C" w:rsidRPr="003B543C" w:rsidRDefault="003B543C" w:rsidP="003B543C">
            <w:pPr>
              <w:spacing w:after="0" w:line="240" w:lineRule="auto"/>
              <w:rPr>
                <w:rFonts w:ascii="Calibri" w:eastAsia="Times New Roman" w:hAnsi="Calibri" w:cs="Calibri"/>
                <w:color w:val="000000"/>
                <w:sz w:val="20"/>
                <w:szCs w:val="20"/>
                <w:lang w:eastAsia="hr-HR"/>
              </w:rPr>
            </w:pPr>
            <w:r w:rsidRPr="003B543C">
              <w:rPr>
                <w:rFonts w:ascii="Calibri" w:eastAsia="Times New Roman" w:hAnsi="Calibri" w:cs="Calibri"/>
                <w:color w:val="000000"/>
                <w:sz w:val="20"/>
                <w:szCs w:val="20"/>
                <w:lang w:eastAsia="hr-HR"/>
              </w:rPr>
              <w:t xml:space="preserve">Rashodi za nabavu </w:t>
            </w:r>
            <w:proofErr w:type="spellStart"/>
            <w:r w:rsidRPr="003B543C">
              <w:rPr>
                <w:rFonts w:ascii="Calibri" w:eastAsia="Times New Roman" w:hAnsi="Calibri" w:cs="Calibri"/>
                <w:color w:val="000000"/>
                <w:sz w:val="20"/>
                <w:szCs w:val="20"/>
                <w:lang w:eastAsia="hr-HR"/>
              </w:rPr>
              <w:t>neproizvedene</w:t>
            </w:r>
            <w:proofErr w:type="spellEnd"/>
            <w:r w:rsidRPr="003B543C">
              <w:rPr>
                <w:rFonts w:ascii="Calibri" w:eastAsia="Times New Roman" w:hAnsi="Calibri" w:cs="Calibri"/>
                <w:color w:val="000000"/>
                <w:sz w:val="20"/>
                <w:szCs w:val="20"/>
                <w:lang w:eastAsia="hr-HR"/>
              </w:rPr>
              <w:t xml:space="preserve"> dugotrajne imovine</w:t>
            </w:r>
          </w:p>
        </w:tc>
        <w:tc>
          <w:tcPr>
            <w:tcW w:w="1360" w:type="dxa"/>
            <w:tcBorders>
              <w:top w:val="nil"/>
              <w:left w:val="nil"/>
              <w:bottom w:val="single" w:sz="8" w:space="0" w:color="auto"/>
              <w:right w:val="single" w:sz="8" w:space="0" w:color="auto"/>
            </w:tcBorders>
            <w:shd w:val="clear" w:color="auto" w:fill="auto"/>
            <w:vAlign w:val="center"/>
            <w:hideMark/>
          </w:tcPr>
          <w:p w14:paraId="500655A2"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1.527</w:t>
            </w:r>
          </w:p>
        </w:tc>
        <w:tc>
          <w:tcPr>
            <w:tcW w:w="1420" w:type="dxa"/>
            <w:tcBorders>
              <w:top w:val="nil"/>
              <w:left w:val="nil"/>
              <w:bottom w:val="single" w:sz="8" w:space="0" w:color="auto"/>
              <w:right w:val="single" w:sz="8" w:space="0" w:color="auto"/>
            </w:tcBorders>
            <w:shd w:val="clear" w:color="auto" w:fill="auto"/>
            <w:vAlign w:val="center"/>
            <w:hideMark/>
          </w:tcPr>
          <w:p w14:paraId="1E100357"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1.527</w:t>
            </w:r>
          </w:p>
        </w:tc>
        <w:tc>
          <w:tcPr>
            <w:tcW w:w="1500" w:type="dxa"/>
            <w:tcBorders>
              <w:top w:val="nil"/>
              <w:left w:val="nil"/>
              <w:bottom w:val="single" w:sz="8" w:space="0" w:color="auto"/>
              <w:right w:val="single" w:sz="8" w:space="0" w:color="auto"/>
            </w:tcBorders>
            <w:shd w:val="clear" w:color="auto" w:fill="auto"/>
            <w:vAlign w:val="center"/>
            <w:hideMark/>
          </w:tcPr>
          <w:p w14:paraId="675CF220"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1.527</w:t>
            </w:r>
          </w:p>
        </w:tc>
      </w:tr>
      <w:tr w:rsidR="003B543C" w:rsidRPr="003B543C" w14:paraId="3F7D05C0" w14:textId="77777777" w:rsidTr="009A5CAA">
        <w:trPr>
          <w:trHeight w:val="231"/>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7417084"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54866978"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389018D"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7A0D59B5"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auto" w:fill="auto"/>
            <w:vAlign w:val="center"/>
            <w:hideMark/>
          </w:tcPr>
          <w:p w14:paraId="6D376CA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465</w:t>
            </w:r>
          </w:p>
        </w:tc>
        <w:tc>
          <w:tcPr>
            <w:tcW w:w="1420" w:type="dxa"/>
            <w:tcBorders>
              <w:top w:val="nil"/>
              <w:left w:val="nil"/>
              <w:bottom w:val="single" w:sz="8" w:space="0" w:color="auto"/>
              <w:right w:val="single" w:sz="8" w:space="0" w:color="auto"/>
            </w:tcBorders>
            <w:shd w:val="clear" w:color="auto" w:fill="auto"/>
            <w:vAlign w:val="center"/>
            <w:hideMark/>
          </w:tcPr>
          <w:p w14:paraId="024F9B0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465</w:t>
            </w:r>
          </w:p>
        </w:tc>
        <w:tc>
          <w:tcPr>
            <w:tcW w:w="1500" w:type="dxa"/>
            <w:tcBorders>
              <w:top w:val="nil"/>
              <w:left w:val="nil"/>
              <w:bottom w:val="single" w:sz="8" w:space="0" w:color="auto"/>
              <w:right w:val="single" w:sz="8" w:space="0" w:color="auto"/>
            </w:tcBorders>
            <w:shd w:val="clear" w:color="000000" w:fill="FFFFFF"/>
            <w:vAlign w:val="center"/>
            <w:hideMark/>
          </w:tcPr>
          <w:p w14:paraId="42FB587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465</w:t>
            </w:r>
          </w:p>
        </w:tc>
      </w:tr>
      <w:tr w:rsidR="003B543C" w:rsidRPr="003B543C" w14:paraId="42CDC36A"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3A527CA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984EDB6"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BA006D4"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w:t>
            </w:r>
          </w:p>
        </w:tc>
        <w:tc>
          <w:tcPr>
            <w:tcW w:w="2601" w:type="dxa"/>
            <w:tcBorders>
              <w:top w:val="nil"/>
              <w:left w:val="nil"/>
              <w:bottom w:val="single" w:sz="8" w:space="0" w:color="auto"/>
              <w:right w:val="single" w:sz="8" w:space="0" w:color="auto"/>
            </w:tcBorders>
            <w:shd w:val="clear" w:color="000000" w:fill="FFFFFF"/>
            <w:vAlign w:val="center"/>
            <w:hideMark/>
          </w:tcPr>
          <w:p w14:paraId="5532D732"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Donacije</w:t>
            </w:r>
          </w:p>
        </w:tc>
        <w:tc>
          <w:tcPr>
            <w:tcW w:w="1360" w:type="dxa"/>
            <w:tcBorders>
              <w:top w:val="nil"/>
              <w:left w:val="nil"/>
              <w:bottom w:val="single" w:sz="8" w:space="0" w:color="auto"/>
              <w:right w:val="single" w:sz="8" w:space="0" w:color="auto"/>
            </w:tcBorders>
            <w:shd w:val="clear" w:color="auto" w:fill="auto"/>
            <w:vAlign w:val="center"/>
            <w:hideMark/>
          </w:tcPr>
          <w:p w14:paraId="1A766D6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1.062</w:t>
            </w:r>
          </w:p>
        </w:tc>
        <w:tc>
          <w:tcPr>
            <w:tcW w:w="1420" w:type="dxa"/>
            <w:tcBorders>
              <w:top w:val="nil"/>
              <w:left w:val="nil"/>
              <w:bottom w:val="single" w:sz="8" w:space="0" w:color="auto"/>
              <w:right w:val="single" w:sz="8" w:space="0" w:color="auto"/>
            </w:tcBorders>
            <w:shd w:val="clear" w:color="auto" w:fill="auto"/>
            <w:vAlign w:val="center"/>
            <w:hideMark/>
          </w:tcPr>
          <w:p w14:paraId="4C4F28BC"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1.062</w:t>
            </w:r>
          </w:p>
        </w:tc>
        <w:tc>
          <w:tcPr>
            <w:tcW w:w="1500" w:type="dxa"/>
            <w:tcBorders>
              <w:top w:val="nil"/>
              <w:left w:val="nil"/>
              <w:bottom w:val="single" w:sz="8" w:space="0" w:color="auto"/>
              <w:right w:val="single" w:sz="8" w:space="0" w:color="auto"/>
            </w:tcBorders>
            <w:shd w:val="clear" w:color="000000" w:fill="FFFFFF"/>
            <w:vAlign w:val="center"/>
            <w:hideMark/>
          </w:tcPr>
          <w:p w14:paraId="13DA8FDD"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1.062</w:t>
            </w:r>
          </w:p>
        </w:tc>
      </w:tr>
      <w:tr w:rsidR="003B543C" w:rsidRPr="003B543C" w14:paraId="2CB9C603" w14:textId="77777777" w:rsidTr="003B543C">
        <w:trPr>
          <w:trHeight w:val="75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ACE80D6"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0F318EF3"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42</w:t>
            </w:r>
          </w:p>
        </w:tc>
        <w:tc>
          <w:tcPr>
            <w:tcW w:w="720" w:type="dxa"/>
            <w:tcBorders>
              <w:top w:val="nil"/>
              <w:left w:val="nil"/>
              <w:bottom w:val="single" w:sz="8" w:space="0" w:color="auto"/>
              <w:right w:val="single" w:sz="8" w:space="0" w:color="auto"/>
            </w:tcBorders>
            <w:shd w:val="clear" w:color="000000" w:fill="FFFFFF"/>
            <w:vAlign w:val="center"/>
            <w:hideMark/>
          </w:tcPr>
          <w:p w14:paraId="7B45C7D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3F102220"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Rashodi za nabavu proizvedene dugotrajne imovine</w:t>
            </w:r>
          </w:p>
        </w:tc>
        <w:tc>
          <w:tcPr>
            <w:tcW w:w="1360" w:type="dxa"/>
            <w:tcBorders>
              <w:top w:val="nil"/>
              <w:left w:val="nil"/>
              <w:bottom w:val="single" w:sz="8" w:space="0" w:color="auto"/>
              <w:right w:val="single" w:sz="8" w:space="0" w:color="auto"/>
            </w:tcBorders>
            <w:shd w:val="clear" w:color="auto" w:fill="auto"/>
            <w:vAlign w:val="center"/>
            <w:hideMark/>
          </w:tcPr>
          <w:p w14:paraId="68FA0741"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4.662.865</w:t>
            </w:r>
          </w:p>
        </w:tc>
        <w:tc>
          <w:tcPr>
            <w:tcW w:w="1420" w:type="dxa"/>
            <w:tcBorders>
              <w:top w:val="nil"/>
              <w:left w:val="nil"/>
              <w:bottom w:val="single" w:sz="8" w:space="0" w:color="auto"/>
              <w:right w:val="single" w:sz="8" w:space="0" w:color="auto"/>
            </w:tcBorders>
            <w:shd w:val="clear" w:color="auto" w:fill="auto"/>
            <w:vAlign w:val="center"/>
            <w:hideMark/>
          </w:tcPr>
          <w:p w14:paraId="5AF53C73"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2.919.153</w:t>
            </w:r>
          </w:p>
        </w:tc>
        <w:tc>
          <w:tcPr>
            <w:tcW w:w="1500" w:type="dxa"/>
            <w:tcBorders>
              <w:top w:val="nil"/>
              <w:left w:val="nil"/>
              <w:bottom w:val="single" w:sz="8" w:space="0" w:color="auto"/>
              <w:right w:val="single" w:sz="8" w:space="0" w:color="auto"/>
            </w:tcBorders>
            <w:shd w:val="clear" w:color="auto" w:fill="auto"/>
            <w:vAlign w:val="center"/>
            <w:hideMark/>
          </w:tcPr>
          <w:p w14:paraId="0D1D00F1"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2.919.153</w:t>
            </w:r>
          </w:p>
        </w:tc>
      </w:tr>
      <w:tr w:rsidR="003B543C" w:rsidRPr="003B543C" w14:paraId="6F28B35B" w14:textId="77777777" w:rsidTr="003B543C">
        <w:trPr>
          <w:trHeight w:val="37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DEE3E39"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7D6087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190EBB1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w:t>
            </w:r>
          </w:p>
        </w:tc>
        <w:tc>
          <w:tcPr>
            <w:tcW w:w="2601" w:type="dxa"/>
            <w:tcBorders>
              <w:top w:val="nil"/>
              <w:left w:val="nil"/>
              <w:bottom w:val="single" w:sz="8" w:space="0" w:color="auto"/>
              <w:right w:val="single" w:sz="8" w:space="0" w:color="auto"/>
            </w:tcBorders>
            <w:shd w:val="clear" w:color="000000" w:fill="FFFFFF"/>
            <w:vAlign w:val="center"/>
            <w:hideMark/>
          </w:tcPr>
          <w:p w14:paraId="652BDAE9"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Opći prihodi i primici</w:t>
            </w:r>
          </w:p>
        </w:tc>
        <w:tc>
          <w:tcPr>
            <w:tcW w:w="1360" w:type="dxa"/>
            <w:tcBorders>
              <w:top w:val="nil"/>
              <w:left w:val="nil"/>
              <w:bottom w:val="single" w:sz="8" w:space="0" w:color="auto"/>
              <w:right w:val="single" w:sz="8" w:space="0" w:color="auto"/>
            </w:tcBorders>
            <w:shd w:val="clear" w:color="auto" w:fill="auto"/>
            <w:vAlign w:val="center"/>
            <w:hideMark/>
          </w:tcPr>
          <w:p w14:paraId="5E7A0505"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4.000.000</w:t>
            </w:r>
          </w:p>
        </w:tc>
        <w:tc>
          <w:tcPr>
            <w:tcW w:w="1420" w:type="dxa"/>
            <w:tcBorders>
              <w:top w:val="nil"/>
              <w:left w:val="nil"/>
              <w:bottom w:val="single" w:sz="8" w:space="0" w:color="auto"/>
              <w:right w:val="single" w:sz="8" w:space="0" w:color="auto"/>
            </w:tcBorders>
            <w:shd w:val="clear" w:color="auto" w:fill="auto"/>
            <w:vAlign w:val="center"/>
            <w:hideMark/>
          </w:tcPr>
          <w:p w14:paraId="0A1F6BA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2.256.288</w:t>
            </w:r>
          </w:p>
        </w:tc>
        <w:tc>
          <w:tcPr>
            <w:tcW w:w="1500" w:type="dxa"/>
            <w:tcBorders>
              <w:top w:val="nil"/>
              <w:left w:val="nil"/>
              <w:bottom w:val="single" w:sz="8" w:space="0" w:color="auto"/>
              <w:right w:val="single" w:sz="8" w:space="0" w:color="auto"/>
            </w:tcBorders>
            <w:shd w:val="clear" w:color="000000" w:fill="FFFFFF"/>
            <w:vAlign w:val="center"/>
            <w:hideMark/>
          </w:tcPr>
          <w:p w14:paraId="7270DF05"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2.256.288</w:t>
            </w:r>
          </w:p>
        </w:tc>
      </w:tr>
      <w:tr w:rsidR="003B543C" w:rsidRPr="003B543C" w14:paraId="539F7106" w14:textId="77777777" w:rsidTr="003B543C">
        <w:trPr>
          <w:trHeight w:val="36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775A3AC"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4714A978"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7EB62BF8"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2DC1BEF5"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auto" w:fill="auto"/>
            <w:vAlign w:val="center"/>
            <w:hideMark/>
          </w:tcPr>
          <w:p w14:paraId="7CC78C3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642.021</w:t>
            </w:r>
          </w:p>
        </w:tc>
        <w:tc>
          <w:tcPr>
            <w:tcW w:w="1420" w:type="dxa"/>
            <w:tcBorders>
              <w:top w:val="nil"/>
              <w:left w:val="nil"/>
              <w:bottom w:val="single" w:sz="8" w:space="0" w:color="auto"/>
              <w:right w:val="single" w:sz="8" w:space="0" w:color="auto"/>
            </w:tcBorders>
            <w:shd w:val="clear" w:color="auto" w:fill="auto"/>
            <w:vAlign w:val="center"/>
            <w:hideMark/>
          </w:tcPr>
          <w:p w14:paraId="0E5A808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642.021</w:t>
            </w:r>
          </w:p>
        </w:tc>
        <w:tc>
          <w:tcPr>
            <w:tcW w:w="1500" w:type="dxa"/>
            <w:tcBorders>
              <w:top w:val="nil"/>
              <w:left w:val="nil"/>
              <w:bottom w:val="single" w:sz="8" w:space="0" w:color="auto"/>
              <w:right w:val="single" w:sz="8" w:space="0" w:color="auto"/>
            </w:tcBorders>
            <w:shd w:val="clear" w:color="000000" w:fill="FFFFFF"/>
            <w:vAlign w:val="center"/>
            <w:hideMark/>
          </w:tcPr>
          <w:p w14:paraId="4100B7FE"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642.021</w:t>
            </w:r>
          </w:p>
        </w:tc>
      </w:tr>
      <w:tr w:rsidR="003B543C" w:rsidRPr="003B543C" w14:paraId="4E618D97" w14:textId="77777777" w:rsidTr="003B543C">
        <w:trPr>
          <w:trHeight w:val="34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26BFE6A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2B001E43"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3E95AD68"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52</w:t>
            </w:r>
          </w:p>
        </w:tc>
        <w:tc>
          <w:tcPr>
            <w:tcW w:w="2601" w:type="dxa"/>
            <w:tcBorders>
              <w:top w:val="nil"/>
              <w:left w:val="nil"/>
              <w:bottom w:val="single" w:sz="8" w:space="0" w:color="auto"/>
              <w:right w:val="single" w:sz="8" w:space="0" w:color="auto"/>
            </w:tcBorders>
            <w:shd w:val="clear" w:color="000000" w:fill="FFFFFF"/>
            <w:vAlign w:val="center"/>
            <w:hideMark/>
          </w:tcPr>
          <w:p w14:paraId="0F2A4A0C"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Ostale pomoći</w:t>
            </w:r>
          </w:p>
        </w:tc>
        <w:tc>
          <w:tcPr>
            <w:tcW w:w="1360" w:type="dxa"/>
            <w:tcBorders>
              <w:top w:val="nil"/>
              <w:left w:val="nil"/>
              <w:bottom w:val="single" w:sz="8" w:space="0" w:color="auto"/>
              <w:right w:val="single" w:sz="8" w:space="0" w:color="auto"/>
            </w:tcBorders>
            <w:shd w:val="clear" w:color="auto" w:fill="auto"/>
            <w:vAlign w:val="center"/>
            <w:hideMark/>
          </w:tcPr>
          <w:p w14:paraId="64676AF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8.284</w:t>
            </w:r>
          </w:p>
        </w:tc>
        <w:tc>
          <w:tcPr>
            <w:tcW w:w="1420" w:type="dxa"/>
            <w:tcBorders>
              <w:top w:val="nil"/>
              <w:left w:val="nil"/>
              <w:bottom w:val="single" w:sz="8" w:space="0" w:color="auto"/>
              <w:right w:val="single" w:sz="8" w:space="0" w:color="auto"/>
            </w:tcBorders>
            <w:shd w:val="clear" w:color="auto" w:fill="auto"/>
            <w:vAlign w:val="center"/>
            <w:hideMark/>
          </w:tcPr>
          <w:p w14:paraId="6E7FD0A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8.284</w:t>
            </w:r>
          </w:p>
        </w:tc>
        <w:tc>
          <w:tcPr>
            <w:tcW w:w="1500" w:type="dxa"/>
            <w:tcBorders>
              <w:top w:val="nil"/>
              <w:left w:val="nil"/>
              <w:bottom w:val="single" w:sz="8" w:space="0" w:color="auto"/>
              <w:right w:val="single" w:sz="8" w:space="0" w:color="auto"/>
            </w:tcBorders>
            <w:shd w:val="clear" w:color="000000" w:fill="FFFFFF"/>
            <w:vAlign w:val="center"/>
            <w:hideMark/>
          </w:tcPr>
          <w:p w14:paraId="3873D28F"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8.284</w:t>
            </w:r>
          </w:p>
        </w:tc>
      </w:tr>
      <w:tr w:rsidR="003B543C" w:rsidRPr="003B543C" w14:paraId="7E8C594F" w14:textId="77777777" w:rsidTr="009A5CAA">
        <w:trPr>
          <w:trHeight w:val="315"/>
        </w:trPr>
        <w:tc>
          <w:tcPr>
            <w:tcW w:w="959" w:type="dxa"/>
            <w:tcBorders>
              <w:top w:val="nil"/>
              <w:left w:val="single" w:sz="8" w:space="0" w:color="auto"/>
              <w:bottom w:val="single" w:sz="4" w:space="0" w:color="auto"/>
              <w:right w:val="single" w:sz="8" w:space="0" w:color="auto"/>
            </w:tcBorders>
            <w:shd w:val="clear" w:color="000000" w:fill="FFFFFF"/>
            <w:vAlign w:val="center"/>
            <w:hideMark/>
          </w:tcPr>
          <w:p w14:paraId="0F81CB4D"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960" w:type="dxa"/>
            <w:tcBorders>
              <w:top w:val="nil"/>
              <w:left w:val="nil"/>
              <w:bottom w:val="single" w:sz="4" w:space="0" w:color="auto"/>
              <w:right w:val="single" w:sz="8" w:space="0" w:color="auto"/>
            </w:tcBorders>
            <w:shd w:val="clear" w:color="000000" w:fill="FFFFFF"/>
            <w:vAlign w:val="center"/>
            <w:hideMark/>
          </w:tcPr>
          <w:p w14:paraId="0160FC9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4" w:space="0" w:color="auto"/>
              <w:right w:val="single" w:sz="8" w:space="0" w:color="auto"/>
            </w:tcBorders>
            <w:shd w:val="clear" w:color="000000" w:fill="FFFFFF"/>
            <w:vAlign w:val="center"/>
            <w:hideMark/>
          </w:tcPr>
          <w:p w14:paraId="00C7593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w:t>
            </w:r>
          </w:p>
        </w:tc>
        <w:tc>
          <w:tcPr>
            <w:tcW w:w="2601" w:type="dxa"/>
            <w:tcBorders>
              <w:top w:val="nil"/>
              <w:left w:val="nil"/>
              <w:bottom w:val="single" w:sz="4" w:space="0" w:color="auto"/>
              <w:right w:val="single" w:sz="8" w:space="0" w:color="auto"/>
            </w:tcBorders>
            <w:shd w:val="clear" w:color="000000" w:fill="FFFFFF"/>
            <w:vAlign w:val="center"/>
            <w:hideMark/>
          </w:tcPr>
          <w:p w14:paraId="7AB57DF2"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Donacije</w:t>
            </w:r>
          </w:p>
        </w:tc>
        <w:tc>
          <w:tcPr>
            <w:tcW w:w="1360" w:type="dxa"/>
            <w:tcBorders>
              <w:top w:val="nil"/>
              <w:left w:val="nil"/>
              <w:bottom w:val="single" w:sz="4" w:space="0" w:color="auto"/>
              <w:right w:val="single" w:sz="8" w:space="0" w:color="auto"/>
            </w:tcBorders>
            <w:shd w:val="clear" w:color="000000" w:fill="FFFFFF"/>
            <w:vAlign w:val="center"/>
            <w:hideMark/>
          </w:tcPr>
          <w:p w14:paraId="1FADADC1"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11.269</w:t>
            </w:r>
          </w:p>
        </w:tc>
        <w:tc>
          <w:tcPr>
            <w:tcW w:w="1420" w:type="dxa"/>
            <w:tcBorders>
              <w:top w:val="nil"/>
              <w:left w:val="nil"/>
              <w:bottom w:val="single" w:sz="4" w:space="0" w:color="auto"/>
              <w:right w:val="single" w:sz="8" w:space="0" w:color="auto"/>
            </w:tcBorders>
            <w:shd w:val="clear" w:color="000000" w:fill="FFFFFF"/>
            <w:vAlign w:val="center"/>
            <w:hideMark/>
          </w:tcPr>
          <w:p w14:paraId="64EF8194"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11.269</w:t>
            </w:r>
          </w:p>
        </w:tc>
        <w:tc>
          <w:tcPr>
            <w:tcW w:w="1500" w:type="dxa"/>
            <w:tcBorders>
              <w:top w:val="nil"/>
              <w:left w:val="nil"/>
              <w:bottom w:val="single" w:sz="4" w:space="0" w:color="auto"/>
              <w:right w:val="single" w:sz="8" w:space="0" w:color="auto"/>
            </w:tcBorders>
            <w:shd w:val="clear" w:color="000000" w:fill="FFFFFF"/>
            <w:vAlign w:val="center"/>
            <w:hideMark/>
          </w:tcPr>
          <w:p w14:paraId="534AFB0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11.269</w:t>
            </w:r>
          </w:p>
        </w:tc>
      </w:tr>
      <w:tr w:rsidR="003B543C" w:rsidRPr="003B543C" w14:paraId="7190FCC1" w14:textId="77777777" w:rsidTr="009A5CAA">
        <w:trPr>
          <w:trHeight w:val="990"/>
        </w:trPr>
        <w:tc>
          <w:tcPr>
            <w:tcW w:w="95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94B26E1" w14:textId="77777777" w:rsidR="003B543C" w:rsidRPr="003B543C" w:rsidRDefault="003B543C" w:rsidP="003B543C">
            <w:pPr>
              <w:spacing w:after="0" w:line="240" w:lineRule="auto"/>
              <w:jc w:val="center"/>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lastRenderedPageBreak/>
              <w:t> </w:t>
            </w:r>
          </w:p>
        </w:tc>
        <w:tc>
          <w:tcPr>
            <w:tcW w:w="960" w:type="dxa"/>
            <w:tcBorders>
              <w:top w:val="single" w:sz="4" w:space="0" w:color="auto"/>
              <w:left w:val="nil"/>
              <w:bottom w:val="single" w:sz="8" w:space="0" w:color="auto"/>
              <w:right w:val="single" w:sz="8" w:space="0" w:color="auto"/>
            </w:tcBorders>
            <w:shd w:val="clear" w:color="000000" w:fill="FFFFFF"/>
            <w:vAlign w:val="center"/>
            <w:hideMark/>
          </w:tcPr>
          <w:p w14:paraId="031F774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single" w:sz="4" w:space="0" w:color="auto"/>
              <w:left w:val="nil"/>
              <w:bottom w:val="single" w:sz="8" w:space="0" w:color="auto"/>
              <w:right w:val="single" w:sz="8" w:space="0" w:color="auto"/>
            </w:tcBorders>
            <w:shd w:val="clear" w:color="000000" w:fill="FFFFFF"/>
            <w:vAlign w:val="center"/>
            <w:hideMark/>
          </w:tcPr>
          <w:p w14:paraId="692ED99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71</w:t>
            </w:r>
          </w:p>
        </w:tc>
        <w:tc>
          <w:tcPr>
            <w:tcW w:w="2601" w:type="dxa"/>
            <w:tcBorders>
              <w:top w:val="single" w:sz="4" w:space="0" w:color="auto"/>
              <w:left w:val="nil"/>
              <w:bottom w:val="single" w:sz="8" w:space="0" w:color="auto"/>
              <w:right w:val="single" w:sz="8" w:space="0" w:color="auto"/>
            </w:tcBorders>
            <w:shd w:val="clear" w:color="000000" w:fill="FFFFFF"/>
            <w:vAlign w:val="center"/>
            <w:hideMark/>
          </w:tcPr>
          <w:p w14:paraId="455D9187"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Prihodi od prodaje ili zamjene nefinancijske imovine i naknade s naslova osiguranja</w:t>
            </w:r>
          </w:p>
        </w:tc>
        <w:tc>
          <w:tcPr>
            <w:tcW w:w="1360" w:type="dxa"/>
            <w:tcBorders>
              <w:top w:val="single" w:sz="4" w:space="0" w:color="auto"/>
              <w:left w:val="nil"/>
              <w:bottom w:val="single" w:sz="8" w:space="0" w:color="auto"/>
              <w:right w:val="single" w:sz="8" w:space="0" w:color="auto"/>
            </w:tcBorders>
            <w:shd w:val="clear" w:color="000000" w:fill="FFFFFF"/>
            <w:vAlign w:val="center"/>
            <w:hideMark/>
          </w:tcPr>
          <w:p w14:paraId="31A4D092"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1.291</w:t>
            </w:r>
          </w:p>
        </w:tc>
        <w:tc>
          <w:tcPr>
            <w:tcW w:w="1420" w:type="dxa"/>
            <w:tcBorders>
              <w:top w:val="single" w:sz="4" w:space="0" w:color="auto"/>
              <w:left w:val="nil"/>
              <w:bottom w:val="single" w:sz="8" w:space="0" w:color="auto"/>
              <w:right w:val="single" w:sz="8" w:space="0" w:color="auto"/>
            </w:tcBorders>
            <w:shd w:val="clear" w:color="000000" w:fill="FFFFFF"/>
            <w:vAlign w:val="center"/>
            <w:hideMark/>
          </w:tcPr>
          <w:p w14:paraId="1AE2336E"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1.291</w:t>
            </w:r>
          </w:p>
        </w:tc>
        <w:tc>
          <w:tcPr>
            <w:tcW w:w="1500" w:type="dxa"/>
            <w:tcBorders>
              <w:top w:val="single" w:sz="4" w:space="0" w:color="auto"/>
              <w:left w:val="nil"/>
              <w:bottom w:val="single" w:sz="8" w:space="0" w:color="auto"/>
              <w:right w:val="single" w:sz="8" w:space="0" w:color="auto"/>
            </w:tcBorders>
            <w:shd w:val="clear" w:color="000000" w:fill="FFFFFF"/>
            <w:vAlign w:val="center"/>
            <w:hideMark/>
          </w:tcPr>
          <w:p w14:paraId="72DBB3E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1.291</w:t>
            </w:r>
          </w:p>
        </w:tc>
      </w:tr>
      <w:tr w:rsidR="003B543C" w:rsidRPr="003B543C" w14:paraId="0DB8D18F" w14:textId="77777777" w:rsidTr="003B543C">
        <w:trPr>
          <w:trHeight w:val="60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623D6A87" w14:textId="77777777" w:rsidR="003B543C" w:rsidRPr="003B543C" w:rsidRDefault="003B543C" w:rsidP="003B543C">
            <w:pPr>
              <w:spacing w:after="0" w:line="240" w:lineRule="auto"/>
              <w:jc w:val="center"/>
              <w:rPr>
                <w:rFonts w:ascii="Calibri" w:eastAsia="Times New Roman" w:hAnsi="Calibri" w:cs="Calibri"/>
                <w:color w:val="000000"/>
                <w:sz w:val="20"/>
                <w:szCs w:val="20"/>
                <w:lang w:eastAsia="hr-HR"/>
              </w:rPr>
            </w:pPr>
            <w:r w:rsidRPr="003B543C">
              <w:rPr>
                <w:rFonts w:ascii="Calibri" w:eastAsia="Times New Roman" w:hAnsi="Calibri" w:cs="Calibri"/>
                <w:color w:val="000000"/>
                <w:sz w:val="20"/>
                <w:szCs w:val="2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692CA4F7" w14:textId="77777777" w:rsidR="003B543C" w:rsidRPr="003B543C" w:rsidRDefault="003B543C" w:rsidP="003B543C">
            <w:pPr>
              <w:spacing w:after="0" w:line="240" w:lineRule="auto"/>
              <w:jc w:val="center"/>
              <w:rPr>
                <w:rFonts w:ascii="Calibri" w:eastAsia="Times New Roman" w:hAnsi="Calibri" w:cs="Calibri"/>
                <w:color w:val="000000"/>
                <w:lang w:eastAsia="hr-HR"/>
              </w:rPr>
            </w:pPr>
            <w:r w:rsidRPr="003B543C">
              <w:rPr>
                <w:rFonts w:ascii="Calibri" w:eastAsia="Times New Roman" w:hAnsi="Calibri" w:cs="Calibri"/>
                <w:color w:val="000000"/>
                <w:lang w:eastAsia="hr-HR"/>
              </w:rPr>
              <w:t>45</w:t>
            </w:r>
          </w:p>
        </w:tc>
        <w:tc>
          <w:tcPr>
            <w:tcW w:w="720" w:type="dxa"/>
            <w:tcBorders>
              <w:top w:val="nil"/>
              <w:left w:val="nil"/>
              <w:bottom w:val="single" w:sz="8" w:space="0" w:color="auto"/>
              <w:right w:val="single" w:sz="8" w:space="0" w:color="auto"/>
            </w:tcBorders>
            <w:shd w:val="clear" w:color="000000" w:fill="FFFFFF"/>
            <w:vAlign w:val="center"/>
            <w:hideMark/>
          </w:tcPr>
          <w:p w14:paraId="70C1957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2601" w:type="dxa"/>
            <w:tcBorders>
              <w:top w:val="nil"/>
              <w:left w:val="nil"/>
              <w:bottom w:val="single" w:sz="8" w:space="0" w:color="auto"/>
              <w:right w:val="single" w:sz="8" w:space="0" w:color="auto"/>
            </w:tcBorders>
            <w:shd w:val="clear" w:color="000000" w:fill="FFFFFF"/>
            <w:vAlign w:val="center"/>
            <w:hideMark/>
          </w:tcPr>
          <w:p w14:paraId="4D8FA1C3"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Rashodi za dodatna ulaganja na nefinancijskoj imovini</w:t>
            </w:r>
          </w:p>
        </w:tc>
        <w:tc>
          <w:tcPr>
            <w:tcW w:w="1360" w:type="dxa"/>
            <w:tcBorders>
              <w:top w:val="nil"/>
              <w:left w:val="nil"/>
              <w:bottom w:val="single" w:sz="8" w:space="0" w:color="auto"/>
              <w:right w:val="single" w:sz="8" w:space="0" w:color="auto"/>
            </w:tcBorders>
            <w:shd w:val="clear" w:color="000000" w:fill="FFFFFF"/>
            <w:vAlign w:val="center"/>
            <w:hideMark/>
          </w:tcPr>
          <w:p w14:paraId="1A3DA436"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213.769</w:t>
            </w:r>
          </w:p>
        </w:tc>
        <w:tc>
          <w:tcPr>
            <w:tcW w:w="1420" w:type="dxa"/>
            <w:tcBorders>
              <w:top w:val="nil"/>
              <w:left w:val="nil"/>
              <w:bottom w:val="single" w:sz="8" w:space="0" w:color="auto"/>
              <w:right w:val="single" w:sz="8" w:space="0" w:color="auto"/>
            </w:tcBorders>
            <w:shd w:val="clear" w:color="000000" w:fill="FFFFFF"/>
            <w:vAlign w:val="center"/>
            <w:hideMark/>
          </w:tcPr>
          <w:p w14:paraId="49D17472"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213.769</w:t>
            </w:r>
          </w:p>
        </w:tc>
        <w:tc>
          <w:tcPr>
            <w:tcW w:w="1500" w:type="dxa"/>
            <w:tcBorders>
              <w:top w:val="nil"/>
              <w:left w:val="nil"/>
              <w:bottom w:val="single" w:sz="8" w:space="0" w:color="auto"/>
              <w:right w:val="single" w:sz="8" w:space="0" w:color="auto"/>
            </w:tcBorders>
            <w:shd w:val="clear" w:color="000000" w:fill="FFFFFF"/>
            <w:vAlign w:val="center"/>
            <w:hideMark/>
          </w:tcPr>
          <w:p w14:paraId="036D2889" w14:textId="77777777" w:rsidR="003B543C" w:rsidRPr="003B543C" w:rsidRDefault="003B543C" w:rsidP="003B543C">
            <w:pPr>
              <w:spacing w:after="0" w:line="240" w:lineRule="auto"/>
              <w:jc w:val="right"/>
              <w:rPr>
                <w:rFonts w:ascii="Calibri" w:eastAsia="Times New Roman" w:hAnsi="Calibri" w:cs="Calibri"/>
                <w:color w:val="000000"/>
                <w:lang w:eastAsia="hr-HR"/>
              </w:rPr>
            </w:pPr>
            <w:r w:rsidRPr="003B543C">
              <w:rPr>
                <w:rFonts w:ascii="Calibri" w:eastAsia="Times New Roman" w:hAnsi="Calibri" w:cs="Calibri"/>
                <w:color w:val="000000"/>
                <w:lang w:eastAsia="hr-HR"/>
              </w:rPr>
              <w:t>213.769</w:t>
            </w:r>
          </w:p>
        </w:tc>
      </w:tr>
      <w:tr w:rsidR="003B543C" w:rsidRPr="003B543C" w14:paraId="23312A6F" w14:textId="77777777" w:rsidTr="003B543C">
        <w:trPr>
          <w:trHeight w:val="27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064C20DC" w14:textId="77777777" w:rsidR="003B543C" w:rsidRPr="003B543C" w:rsidRDefault="003B543C" w:rsidP="003B543C">
            <w:pPr>
              <w:spacing w:after="0" w:line="240" w:lineRule="auto"/>
              <w:jc w:val="center"/>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31955D75"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A2F1A8F"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31</w:t>
            </w:r>
          </w:p>
        </w:tc>
        <w:tc>
          <w:tcPr>
            <w:tcW w:w="2601" w:type="dxa"/>
            <w:tcBorders>
              <w:top w:val="nil"/>
              <w:left w:val="nil"/>
              <w:bottom w:val="single" w:sz="8" w:space="0" w:color="auto"/>
              <w:right w:val="single" w:sz="8" w:space="0" w:color="auto"/>
            </w:tcBorders>
            <w:shd w:val="clear" w:color="000000" w:fill="FFFFFF"/>
            <w:vAlign w:val="center"/>
            <w:hideMark/>
          </w:tcPr>
          <w:p w14:paraId="0C1ABD9D"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Vlastiti prihodi</w:t>
            </w:r>
          </w:p>
        </w:tc>
        <w:tc>
          <w:tcPr>
            <w:tcW w:w="1360" w:type="dxa"/>
            <w:tcBorders>
              <w:top w:val="nil"/>
              <w:left w:val="nil"/>
              <w:bottom w:val="single" w:sz="8" w:space="0" w:color="auto"/>
              <w:right w:val="single" w:sz="8" w:space="0" w:color="auto"/>
            </w:tcBorders>
            <w:shd w:val="clear" w:color="000000" w:fill="FFFFFF"/>
            <w:vAlign w:val="center"/>
            <w:hideMark/>
          </w:tcPr>
          <w:p w14:paraId="78E8E575"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197.515</w:t>
            </w:r>
          </w:p>
        </w:tc>
        <w:tc>
          <w:tcPr>
            <w:tcW w:w="1420" w:type="dxa"/>
            <w:tcBorders>
              <w:top w:val="nil"/>
              <w:left w:val="nil"/>
              <w:bottom w:val="single" w:sz="8" w:space="0" w:color="auto"/>
              <w:right w:val="single" w:sz="8" w:space="0" w:color="auto"/>
            </w:tcBorders>
            <w:shd w:val="clear" w:color="000000" w:fill="FFFFFF"/>
            <w:vAlign w:val="center"/>
            <w:hideMark/>
          </w:tcPr>
          <w:p w14:paraId="19B7A6E7"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197.515</w:t>
            </w:r>
          </w:p>
        </w:tc>
        <w:tc>
          <w:tcPr>
            <w:tcW w:w="1500" w:type="dxa"/>
            <w:tcBorders>
              <w:top w:val="nil"/>
              <w:left w:val="nil"/>
              <w:bottom w:val="single" w:sz="8" w:space="0" w:color="auto"/>
              <w:right w:val="single" w:sz="8" w:space="0" w:color="auto"/>
            </w:tcBorders>
            <w:shd w:val="clear" w:color="000000" w:fill="FFFFFF"/>
            <w:vAlign w:val="center"/>
            <w:hideMark/>
          </w:tcPr>
          <w:p w14:paraId="358AA6E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197.515</w:t>
            </w:r>
          </w:p>
        </w:tc>
      </w:tr>
      <w:tr w:rsidR="003B543C" w:rsidRPr="003B543C" w14:paraId="73AB6A6C" w14:textId="77777777" w:rsidTr="003B543C">
        <w:trPr>
          <w:trHeight w:val="33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3035A13E" w14:textId="77777777" w:rsidR="003B543C" w:rsidRPr="003B543C" w:rsidRDefault="003B543C" w:rsidP="003B543C">
            <w:pPr>
              <w:spacing w:after="0" w:line="240" w:lineRule="auto"/>
              <w:jc w:val="center"/>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147794DA"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A96340E"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52</w:t>
            </w:r>
          </w:p>
        </w:tc>
        <w:tc>
          <w:tcPr>
            <w:tcW w:w="2601" w:type="dxa"/>
            <w:tcBorders>
              <w:top w:val="nil"/>
              <w:left w:val="nil"/>
              <w:bottom w:val="single" w:sz="8" w:space="0" w:color="auto"/>
              <w:right w:val="single" w:sz="8" w:space="0" w:color="auto"/>
            </w:tcBorders>
            <w:shd w:val="clear" w:color="000000" w:fill="FFFFFF"/>
            <w:vAlign w:val="center"/>
            <w:hideMark/>
          </w:tcPr>
          <w:p w14:paraId="7F57D426"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Ostale pomoći</w:t>
            </w:r>
          </w:p>
        </w:tc>
        <w:tc>
          <w:tcPr>
            <w:tcW w:w="1360" w:type="dxa"/>
            <w:tcBorders>
              <w:top w:val="nil"/>
              <w:left w:val="nil"/>
              <w:bottom w:val="single" w:sz="8" w:space="0" w:color="auto"/>
              <w:right w:val="single" w:sz="8" w:space="0" w:color="auto"/>
            </w:tcBorders>
            <w:shd w:val="clear" w:color="000000" w:fill="FFFFFF"/>
            <w:vAlign w:val="center"/>
            <w:hideMark/>
          </w:tcPr>
          <w:p w14:paraId="6772B88D"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3.716</w:t>
            </w:r>
          </w:p>
        </w:tc>
        <w:tc>
          <w:tcPr>
            <w:tcW w:w="1420" w:type="dxa"/>
            <w:tcBorders>
              <w:top w:val="nil"/>
              <w:left w:val="nil"/>
              <w:bottom w:val="single" w:sz="8" w:space="0" w:color="auto"/>
              <w:right w:val="single" w:sz="8" w:space="0" w:color="auto"/>
            </w:tcBorders>
            <w:shd w:val="clear" w:color="000000" w:fill="FFFFFF"/>
            <w:vAlign w:val="center"/>
            <w:hideMark/>
          </w:tcPr>
          <w:p w14:paraId="371EF814"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3.716</w:t>
            </w:r>
          </w:p>
        </w:tc>
        <w:tc>
          <w:tcPr>
            <w:tcW w:w="1500" w:type="dxa"/>
            <w:tcBorders>
              <w:top w:val="nil"/>
              <w:left w:val="nil"/>
              <w:bottom w:val="single" w:sz="8" w:space="0" w:color="auto"/>
              <w:right w:val="single" w:sz="8" w:space="0" w:color="auto"/>
            </w:tcBorders>
            <w:shd w:val="clear" w:color="000000" w:fill="FFFFFF"/>
            <w:vAlign w:val="center"/>
            <w:hideMark/>
          </w:tcPr>
          <w:p w14:paraId="3A1FDE9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3.716</w:t>
            </w:r>
          </w:p>
        </w:tc>
      </w:tr>
      <w:tr w:rsidR="003B543C" w:rsidRPr="003B543C" w14:paraId="175F4DE5" w14:textId="77777777" w:rsidTr="003B543C">
        <w:trPr>
          <w:trHeight w:val="315"/>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121E9F15" w14:textId="77777777" w:rsidR="003B543C" w:rsidRPr="003B543C" w:rsidRDefault="003B543C" w:rsidP="003B543C">
            <w:pPr>
              <w:spacing w:after="0" w:line="240" w:lineRule="auto"/>
              <w:jc w:val="center"/>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3BC9A732"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421FF657"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61</w:t>
            </w:r>
          </w:p>
        </w:tc>
        <w:tc>
          <w:tcPr>
            <w:tcW w:w="2601" w:type="dxa"/>
            <w:tcBorders>
              <w:top w:val="nil"/>
              <w:left w:val="nil"/>
              <w:bottom w:val="single" w:sz="8" w:space="0" w:color="auto"/>
              <w:right w:val="single" w:sz="8" w:space="0" w:color="auto"/>
            </w:tcBorders>
            <w:shd w:val="clear" w:color="000000" w:fill="FFFFFF"/>
            <w:vAlign w:val="center"/>
            <w:hideMark/>
          </w:tcPr>
          <w:p w14:paraId="5F3A44E4"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Donacije</w:t>
            </w:r>
          </w:p>
        </w:tc>
        <w:tc>
          <w:tcPr>
            <w:tcW w:w="1360" w:type="dxa"/>
            <w:tcBorders>
              <w:top w:val="nil"/>
              <w:left w:val="nil"/>
              <w:bottom w:val="single" w:sz="8" w:space="0" w:color="auto"/>
              <w:right w:val="single" w:sz="8" w:space="0" w:color="auto"/>
            </w:tcBorders>
            <w:shd w:val="clear" w:color="000000" w:fill="FFFFFF"/>
            <w:vAlign w:val="center"/>
            <w:hideMark/>
          </w:tcPr>
          <w:p w14:paraId="5971BE2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11.669</w:t>
            </w:r>
          </w:p>
        </w:tc>
        <w:tc>
          <w:tcPr>
            <w:tcW w:w="1420" w:type="dxa"/>
            <w:tcBorders>
              <w:top w:val="nil"/>
              <w:left w:val="nil"/>
              <w:bottom w:val="single" w:sz="8" w:space="0" w:color="auto"/>
              <w:right w:val="single" w:sz="8" w:space="0" w:color="auto"/>
            </w:tcBorders>
            <w:shd w:val="clear" w:color="000000" w:fill="FFFFFF"/>
            <w:vAlign w:val="center"/>
            <w:hideMark/>
          </w:tcPr>
          <w:p w14:paraId="7B982059"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11.669</w:t>
            </w:r>
          </w:p>
        </w:tc>
        <w:tc>
          <w:tcPr>
            <w:tcW w:w="1500" w:type="dxa"/>
            <w:tcBorders>
              <w:top w:val="nil"/>
              <w:left w:val="nil"/>
              <w:bottom w:val="single" w:sz="8" w:space="0" w:color="auto"/>
              <w:right w:val="single" w:sz="8" w:space="0" w:color="auto"/>
            </w:tcBorders>
            <w:shd w:val="clear" w:color="000000" w:fill="FFFFFF"/>
            <w:vAlign w:val="center"/>
            <w:hideMark/>
          </w:tcPr>
          <w:p w14:paraId="161DFC28"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11.669</w:t>
            </w:r>
          </w:p>
        </w:tc>
      </w:tr>
      <w:tr w:rsidR="003B543C" w:rsidRPr="003B543C" w14:paraId="536F949A" w14:textId="77777777" w:rsidTr="003B543C">
        <w:trPr>
          <w:trHeight w:val="870"/>
        </w:trPr>
        <w:tc>
          <w:tcPr>
            <w:tcW w:w="959" w:type="dxa"/>
            <w:tcBorders>
              <w:top w:val="nil"/>
              <w:left w:val="single" w:sz="8" w:space="0" w:color="auto"/>
              <w:bottom w:val="single" w:sz="8" w:space="0" w:color="auto"/>
              <w:right w:val="single" w:sz="8" w:space="0" w:color="auto"/>
            </w:tcBorders>
            <w:shd w:val="clear" w:color="000000" w:fill="FFFFFF"/>
            <w:vAlign w:val="center"/>
            <w:hideMark/>
          </w:tcPr>
          <w:p w14:paraId="3E3C08FB" w14:textId="77777777" w:rsidR="003B543C" w:rsidRPr="003B543C" w:rsidRDefault="003B543C" w:rsidP="003B543C">
            <w:pPr>
              <w:spacing w:after="0" w:line="240" w:lineRule="auto"/>
              <w:jc w:val="center"/>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 </w:t>
            </w:r>
          </w:p>
        </w:tc>
        <w:tc>
          <w:tcPr>
            <w:tcW w:w="960" w:type="dxa"/>
            <w:tcBorders>
              <w:top w:val="nil"/>
              <w:left w:val="nil"/>
              <w:bottom w:val="single" w:sz="8" w:space="0" w:color="auto"/>
              <w:right w:val="single" w:sz="8" w:space="0" w:color="auto"/>
            </w:tcBorders>
            <w:shd w:val="clear" w:color="000000" w:fill="FFFFFF"/>
            <w:vAlign w:val="center"/>
            <w:hideMark/>
          </w:tcPr>
          <w:p w14:paraId="20316744"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 </w:t>
            </w:r>
          </w:p>
        </w:tc>
        <w:tc>
          <w:tcPr>
            <w:tcW w:w="720" w:type="dxa"/>
            <w:tcBorders>
              <w:top w:val="nil"/>
              <w:left w:val="nil"/>
              <w:bottom w:val="single" w:sz="8" w:space="0" w:color="auto"/>
              <w:right w:val="single" w:sz="8" w:space="0" w:color="auto"/>
            </w:tcBorders>
            <w:shd w:val="clear" w:color="000000" w:fill="FFFFFF"/>
            <w:vAlign w:val="center"/>
            <w:hideMark/>
          </w:tcPr>
          <w:p w14:paraId="22536CA1" w14:textId="77777777" w:rsidR="003B543C" w:rsidRPr="003B543C" w:rsidRDefault="003B543C" w:rsidP="003B543C">
            <w:pPr>
              <w:spacing w:after="0" w:line="240" w:lineRule="auto"/>
              <w:jc w:val="center"/>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71</w:t>
            </w:r>
          </w:p>
        </w:tc>
        <w:tc>
          <w:tcPr>
            <w:tcW w:w="2601" w:type="dxa"/>
            <w:tcBorders>
              <w:top w:val="nil"/>
              <w:left w:val="nil"/>
              <w:bottom w:val="single" w:sz="8" w:space="0" w:color="auto"/>
              <w:right w:val="single" w:sz="8" w:space="0" w:color="auto"/>
            </w:tcBorders>
            <w:shd w:val="clear" w:color="000000" w:fill="FFFFFF"/>
            <w:vAlign w:val="center"/>
            <w:hideMark/>
          </w:tcPr>
          <w:p w14:paraId="757B168E" w14:textId="77777777" w:rsidR="003B543C" w:rsidRPr="003B543C" w:rsidRDefault="003B543C" w:rsidP="003B543C">
            <w:pPr>
              <w:spacing w:after="0" w:line="240" w:lineRule="auto"/>
              <w:rPr>
                <w:rFonts w:ascii="Calibri" w:eastAsia="Times New Roman" w:hAnsi="Calibri" w:cs="Calibri"/>
                <w:i/>
                <w:iCs/>
                <w:color w:val="000000"/>
                <w:sz w:val="20"/>
                <w:szCs w:val="20"/>
                <w:lang w:eastAsia="hr-HR"/>
              </w:rPr>
            </w:pPr>
            <w:r w:rsidRPr="003B543C">
              <w:rPr>
                <w:rFonts w:ascii="Calibri" w:eastAsia="Times New Roman" w:hAnsi="Calibri" w:cs="Calibri"/>
                <w:i/>
                <w:iCs/>
                <w:color w:val="000000"/>
                <w:sz w:val="20"/>
                <w:szCs w:val="20"/>
                <w:lang w:eastAsia="hr-HR"/>
              </w:rPr>
              <w:t>Prihodi od prodaje ili zamjene nefinancijske imovine i naknade s naslova osiguranja</w:t>
            </w:r>
          </w:p>
        </w:tc>
        <w:tc>
          <w:tcPr>
            <w:tcW w:w="1360" w:type="dxa"/>
            <w:tcBorders>
              <w:top w:val="nil"/>
              <w:left w:val="nil"/>
              <w:bottom w:val="single" w:sz="8" w:space="0" w:color="auto"/>
              <w:right w:val="single" w:sz="8" w:space="0" w:color="auto"/>
            </w:tcBorders>
            <w:shd w:val="clear" w:color="000000" w:fill="FFFFFF"/>
            <w:vAlign w:val="center"/>
            <w:hideMark/>
          </w:tcPr>
          <w:p w14:paraId="0E1D3D06"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869</w:t>
            </w:r>
          </w:p>
        </w:tc>
        <w:tc>
          <w:tcPr>
            <w:tcW w:w="1420" w:type="dxa"/>
            <w:tcBorders>
              <w:top w:val="nil"/>
              <w:left w:val="nil"/>
              <w:bottom w:val="single" w:sz="8" w:space="0" w:color="auto"/>
              <w:right w:val="single" w:sz="8" w:space="0" w:color="auto"/>
            </w:tcBorders>
            <w:shd w:val="clear" w:color="000000" w:fill="FFFFFF"/>
            <w:vAlign w:val="center"/>
            <w:hideMark/>
          </w:tcPr>
          <w:p w14:paraId="12BAD757"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869</w:t>
            </w:r>
          </w:p>
        </w:tc>
        <w:tc>
          <w:tcPr>
            <w:tcW w:w="1500" w:type="dxa"/>
            <w:tcBorders>
              <w:top w:val="nil"/>
              <w:left w:val="nil"/>
              <w:bottom w:val="single" w:sz="8" w:space="0" w:color="auto"/>
              <w:right w:val="single" w:sz="8" w:space="0" w:color="auto"/>
            </w:tcBorders>
            <w:shd w:val="clear" w:color="000000" w:fill="FFFFFF"/>
            <w:vAlign w:val="center"/>
            <w:hideMark/>
          </w:tcPr>
          <w:p w14:paraId="24E3D503" w14:textId="77777777" w:rsidR="003B543C" w:rsidRPr="003B543C" w:rsidRDefault="003B543C" w:rsidP="003B543C">
            <w:pPr>
              <w:spacing w:after="0" w:line="240" w:lineRule="auto"/>
              <w:jc w:val="right"/>
              <w:rPr>
                <w:rFonts w:ascii="Calibri" w:eastAsia="Times New Roman" w:hAnsi="Calibri" w:cs="Calibri"/>
                <w:i/>
                <w:iCs/>
                <w:color w:val="000000"/>
                <w:lang w:eastAsia="hr-HR"/>
              </w:rPr>
            </w:pPr>
            <w:r w:rsidRPr="003B543C">
              <w:rPr>
                <w:rFonts w:ascii="Calibri" w:eastAsia="Times New Roman" w:hAnsi="Calibri" w:cs="Calibri"/>
                <w:i/>
                <w:iCs/>
                <w:color w:val="000000"/>
                <w:lang w:eastAsia="hr-HR"/>
              </w:rPr>
              <w:t>869</w:t>
            </w:r>
          </w:p>
        </w:tc>
      </w:tr>
    </w:tbl>
    <w:p w14:paraId="3CAE5CD2" w14:textId="77777777" w:rsidR="00CB2F9C" w:rsidRDefault="00CB2F9C" w:rsidP="00A075F9">
      <w:pPr>
        <w:pStyle w:val="Odlomakpopisa"/>
        <w:ind w:left="792"/>
        <w:rPr>
          <w:color w:val="2F5496" w:themeColor="accent1" w:themeShade="BF"/>
          <w:sz w:val="32"/>
          <w:szCs w:val="32"/>
        </w:rPr>
        <w:sectPr w:rsidR="00CB2F9C" w:rsidSect="00573AAA">
          <w:footerReference w:type="default" r:id="rId9"/>
          <w:pgSz w:w="11906" w:h="16838" w:code="9"/>
          <w:pgMar w:top="1077" w:right="1077" w:bottom="1134" w:left="1191" w:header="567" w:footer="624" w:gutter="0"/>
          <w:pgBorders w:offsetFrom="page">
            <w:top w:val="double" w:sz="4" w:space="24" w:color="auto"/>
          </w:pgBorders>
          <w:cols w:space="708"/>
          <w:titlePg/>
          <w:docGrid w:linePitch="360"/>
        </w:sectPr>
      </w:pPr>
    </w:p>
    <w:tbl>
      <w:tblPr>
        <w:tblW w:w="9498" w:type="dxa"/>
        <w:tblLook w:val="04A0" w:firstRow="1" w:lastRow="0" w:firstColumn="1" w:lastColumn="0" w:noHBand="0" w:noVBand="1"/>
      </w:tblPr>
      <w:tblGrid>
        <w:gridCol w:w="4536"/>
        <w:gridCol w:w="1418"/>
        <w:gridCol w:w="1701"/>
        <w:gridCol w:w="1843"/>
      </w:tblGrid>
      <w:tr w:rsidR="001315DA" w:rsidRPr="001315DA" w14:paraId="3EDAABC3" w14:textId="77777777" w:rsidTr="001315DA">
        <w:trPr>
          <w:trHeight w:val="630"/>
        </w:trPr>
        <w:tc>
          <w:tcPr>
            <w:tcW w:w="9498" w:type="dxa"/>
            <w:gridSpan w:val="4"/>
            <w:tcBorders>
              <w:top w:val="nil"/>
              <w:left w:val="nil"/>
              <w:bottom w:val="nil"/>
              <w:right w:val="nil"/>
            </w:tcBorders>
            <w:shd w:val="clear" w:color="auto" w:fill="auto"/>
            <w:vAlign w:val="center"/>
            <w:hideMark/>
          </w:tcPr>
          <w:p w14:paraId="269F0DA1" w14:textId="0CF3A527" w:rsidR="001315DA" w:rsidRPr="001315DA" w:rsidRDefault="001315DA" w:rsidP="001315DA">
            <w:pPr>
              <w:spacing w:after="0" w:line="240" w:lineRule="auto"/>
              <w:jc w:val="center"/>
              <w:rPr>
                <w:rFonts w:ascii="Calibri" w:eastAsia="Times New Roman" w:hAnsi="Calibri" w:cs="Calibri"/>
                <w:b/>
                <w:bCs/>
                <w:color w:val="000000"/>
                <w:sz w:val="24"/>
                <w:szCs w:val="24"/>
                <w:lang w:eastAsia="hr-HR"/>
              </w:rPr>
            </w:pPr>
            <w:r w:rsidRPr="001315DA">
              <w:rPr>
                <w:rFonts w:ascii="Calibri" w:eastAsia="Times New Roman" w:hAnsi="Calibri" w:cs="Calibri"/>
                <w:b/>
                <w:bCs/>
                <w:color w:val="000000"/>
                <w:sz w:val="24"/>
                <w:szCs w:val="24"/>
                <w:lang w:eastAsia="hr-HR"/>
              </w:rPr>
              <w:lastRenderedPageBreak/>
              <w:t>A.3. RASHODI PREMA IZVORIMA FINANCIRANJA</w:t>
            </w:r>
          </w:p>
        </w:tc>
      </w:tr>
      <w:tr w:rsidR="001315DA" w:rsidRPr="001315DA" w14:paraId="50454438" w14:textId="77777777" w:rsidTr="001315DA">
        <w:trPr>
          <w:trHeight w:val="315"/>
        </w:trPr>
        <w:tc>
          <w:tcPr>
            <w:tcW w:w="4536" w:type="dxa"/>
            <w:tcBorders>
              <w:top w:val="nil"/>
              <w:left w:val="nil"/>
              <w:bottom w:val="nil"/>
              <w:right w:val="nil"/>
            </w:tcBorders>
            <w:shd w:val="clear" w:color="auto" w:fill="auto"/>
            <w:vAlign w:val="center"/>
            <w:hideMark/>
          </w:tcPr>
          <w:p w14:paraId="65FC1C3F" w14:textId="77777777" w:rsidR="001315DA" w:rsidRPr="001315DA" w:rsidRDefault="001315DA" w:rsidP="001315DA">
            <w:pPr>
              <w:spacing w:after="0" w:line="240" w:lineRule="auto"/>
              <w:jc w:val="center"/>
              <w:rPr>
                <w:rFonts w:ascii="Calibri" w:eastAsia="Times New Roman" w:hAnsi="Calibri" w:cs="Calibri"/>
                <w:b/>
                <w:bCs/>
                <w:color w:val="000000"/>
                <w:sz w:val="24"/>
                <w:szCs w:val="24"/>
                <w:lang w:eastAsia="hr-HR"/>
              </w:rPr>
            </w:pPr>
          </w:p>
        </w:tc>
        <w:tc>
          <w:tcPr>
            <w:tcW w:w="1418" w:type="dxa"/>
            <w:tcBorders>
              <w:top w:val="nil"/>
              <w:left w:val="nil"/>
              <w:bottom w:val="nil"/>
              <w:right w:val="nil"/>
            </w:tcBorders>
            <w:shd w:val="clear" w:color="auto" w:fill="auto"/>
            <w:vAlign w:val="center"/>
            <w:hideMark/>
          </w:tcPr>
          <w:p w14:paraId="13D496DF"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5DACB7C3"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vAlign w:val="center"/>
            <w:hideMark/>
          </w:tcPr>
          <w:p w14:paraId="46128A02"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r>
      <w:tr w:rsidR="001315DA" w:rsidRPr="001315DA" w14:paraId="4B2D844E" w14:textId="77777777" w:rsidTr="001315DA">
        <w:trPr>
          <w:trHeight w:val="885"/>
        </w:trPr>
        <w:tc>
          <w:tcPr>
            <w:tcW w:w="4536"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0C56FBDA"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BROJČANA OZNAKA I NAZIV</w:t>
            </w:r>
          </w:p>
        </w:tc>
        <w:tc>
          <w:tcPr>
            <w:tcW w:w="1418" w:type="dxa"/>
            <w:tcBorders>
              <w:top w:val="single" w:sz="8" w:space="0" w:color="auto"/>
              <w:left w:val="nil"/>
              <w:bottom w:val="single" w:sz="8" w:space="0" w:color="auto"/>
              <w:right w:val="single" w:sz="8" w:space="0" w:color="auto"/>
            </w:tcBorders>
            <w:shd w:val="clear" w:color="000000" w:fill="D5DCE4"/>
            <w:vAlign w:val="center"/>
            <w:hideMark/>
          </w:tcPr>
          <w:p w14:paraId="00089611"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Plan za 2024.</w:t>
            </w:r>
          </w:p>
        </w:tc>
        <w:tc>
          <w:tcPr>
            <w:tcW w:w="1701" w:type="dxa"/>
            <w:tcBorders>
              <w:top w:val="single" w:sz="8" w:space="0" w:color="auto"/>
              <w:left w:val="nil"/>
              <w:bottom w:val="single" w:sz="8" w:space="0" w:color="auto"/>
              <w:right w:val="single" w:sz="8" w:space="0" w:color="auto"/>
            </w:tcBorders>
            <w:shd w:val="clear" w:color="000000" w:fill="D5DCE4"/>
            <w:vAlign w:val="center"/>
            <w:hideMark/>
          </w:tcPr>
          <w:p w14:paraId="6471C2AB"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2025.</w:t>
            </w:r>
          </w:p>
        </w:tc>
        <w:tc>
          <w:tcPr>
            <w:tcW w:w="1843" w:type="dxa"/>
            <w:tcBorders>
              <w:top w:val="single" w:sz="8" w:space="0" w:color="auto"/>
              <w:left w:val="nil"/>
              <w:bottom w:val="single" w:sz="8" w:space="0" w:color="auto"/>
              <w:right w:val="single" w:sz="8" w:space="0" w:color="auto"/>
            </w:tcBorders>
            <w:shd w:val="clear" w:color="000000" w:fill="D5DCE4"/>
            <w:vAlign w:val="center"/>
            <w:hideMark/>
          </w:tcPr>
          <w:p w14:paraId="7B4618AC"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2026.</w:t>
            </w:r>
          </w:p>
        </w:tc>
      </w:tr>
      <w:tr w:rsidR="001315DA" w:rsidRPr="001315DA" w14:paraId="6E5AC6A9" w14:textId="77777777" w:rsidTr="001315DA">
        <w:trPr>
          <w:trHeight w:val="270"/>
        </w:trPr>
        <w:tc>
          <w:tcPr>
            <w:tcW w:w="4536" w:type="dxa"/>
            <w:tcBorders>
              <w:top w:val="nil"/>
              <w:left w:val="single" w:sz="8" w:space="0" w:color="auto"/>
              <w:bottom w:val="single" w:sz="8" w:space="0" w:color="auto"/>
              <w:right w:val="single" w:sz="8" w:space="0" w:color="auto"/>
            </w:tcBorders>
            <w:shd w:val="clear" w:color="auto" w:fill="auto"/>
            <w:vAlign w:val="center"/>
            <w:hideMark/>
          </w:tcPr>
          <w:p w14:paraId="2C398E10" w14:textId="77777777" w:rsidR="001315DA" w:rsidRPr="001315DA" w:rsidRDefault="001315DA" w:rsidP="001315DA">
            <w:pPr>
              <w:spacing w:after="0" w:line="240" w:lineRule="auto"/>
              <w:jc w:val="center"/>
              <w:rPr>
                <w:rFonts w:ascii="Calibri" w:eastAsia="Times New Roman" w:hAnsi="Calibri" w:cs="Calibri"/>
                <w:color w:val="000000"/>
                <w:sz w:val="16"/>
                <w:szCs w:val="16"/>
                <w:lang w:eastAsia="hr-HR"/>
              </w:rPr>
            </w:pPr>
            <w:r w:rsidRPr="001315DA">
              <w:rPr>
                <w:rFonts w:ascii="Calibri" w:eastAsia="Times New Roman" w:hAnsi="Calibri" w:cs="Calibri"/>
                <w:color w:val="000000"/>
                <w:sz w:val="16"/>
                <w:szCs w:val="16"/>
                <w:lang w:eastAsia="hr-HR"/>
              </w:rPr>
              <w:t>1</w:t>
            </w:r>
          </w:p>
        </w:tc>
        <w:tc>
          <w:tcPr>
            <w:tcW w:w="1418" w:type="dxa"/>
            <w:tcBorders>
              <w:top w:val="nil"/>
              <w:left w:val="nil"/>
              <w:bottom w:val="single" w:sz="8" w:space="0" w:color="auto"/>
              <w:right w:val="single" w:sz="8" w:space="0" w:color="auto"/>
            </w:tcBorders>
            <w:shd w:val="clear" w:color="auto" w:fill="auto"/>
            <w:vAlign w:val="center"/>
            <w:hideMark/>
          </w:tcPr>
          <w:p w14:paraId="370BBA9A" w14:textId="77777777" w:rsidR="001315DA" w:rsidRPr="001315DA" w:rsidRDefault="001315DA" w:rsidP="001315DA">
            <w:pPr>
              <w:spacing w:after="0" w:line="240" w:lineRule="auto"/>
              <w:jc w:val="center"/>
              <w:rPr>
                <w:rFonts w:ascii="Calibri" w:eastAsia="Times New Roman" w:hAnsi="Calibri" w:cs="Calibri"/>
                <w:color w:val="000000"/>
                <w:sz w:val="16"/>
                <w:szCs w:val="16"/>
                <w:lang w:eastAsia="hr-HR"/>
              </w:rPr>
            </w:pPr>
            <w:r w:rsidRPr="001315DA">
              <w:rPr>
                <w:rFonts w:ascii="Calibri" w:eastAsia="Times New Roman" w:hAnsi="Calibri" w:cs="Calibri"/>
                <w:color w:val="000000"/>
                <w:sz w:val="16"/>
                <w:szCs w:val="16"/>
                <w:lang w:eastAsia="hr-HR"/>
              </w:rPr>
              <w:t>2</w:t>
            </w:r>
          </w:p>
        </w:tc>
        <w:tc>
          <w:tcPr>
            <w:tcW w:w="1701" w:type="dxa"/>
            <w:tcBorders>
              <w:top w:val="nil"/>
              <w:left w:val="nil"/>
              <w:bottom w:val="single" w:sz="8" w:space="0" w:color="auto"/>
              <w:right w:val="single" w:sz="8" w:space="0" w:color="auto"/>
            </w:tcBorders>
            <w:shd w:val="clear" w:color="auto" w:fill="auto"/>
            <w:vAlign w:val="center"/>
            <w:hideMark/>
          </w:tcPr>
          <w:p w14:paraId="58028806" w14:textId="77777777" w:rsidR="001315DA" w:rsidRPr="001315DA" w:rsidRDefault="001315DA" w:rsidP="001315DA">
            <w:pPr>
              <w:spacing w:after="0" w:line="240" w:lineRule="auto"/>
              <w:jc w:val="center"/>
              <w:rPr>
                <w:rFonts w:ascii="Calibri" w:eastAsia="Times New Roman" w:hAnsi="Calibri" w:cs="Calibri"/>
                <w:color w:val="000000"/>
                <w:sz w:val="16"/>
                <w:szCs w:val="16"/>
                <w:lang w:eastAsia="hr-HR"/>
              </w:rPr>
            </w:pPr>
            <w:r w:rsidRPr="001315DA">
              <w:rPr>
                <w:rFonts w:ascii="Calibri" w:eastAsia="Times New Roman" w:hAnsi="Calibri" w:cs="Calibri"/>
                <w:color w:val="000000"/>
                <w:sz w:val="16"/>
                <w:szCs w:val="16"/>
                <w:lang w:eastAsia="hr-HR"/>
              </w:rPr>
              <w:t>3</w:t>
            </w:r>
          </w:p>
        </w:tc>
        <w:tc>
          <w:tcPr>
            <w:tcW w:w="1843" w:type="dxa"/>
            <w:tcBorders>
              <w:top w:val="nil"/>
              <w:left w:val="nil"/>
              <w:bottom w:val="single" w:sz="8" w:space="0" w:color="auto"/>
              <w:right w:val="single" w:sz="8" w:space="0" w:color="auto"/>
            </w:tcBorders>
            <w:shd w:val="clear" w:color="auto" w:fill="auto"/>
            <w:vAlign w:val="center"/>
            <w:hideMark/>
          </w:tcPr>
          <w:p w14:paraId="74294576" w14:textId="77777777" w:rsidR="001315DA" w:rsidRPr="001315DA" w:rsidRDefault="001315DA" w:rsidP="001315DA">
            <w:pPr>
              <w:spacing w:after="0" w:line="240" w:lineRule="auto"/>
              <w:jc w:val="center"/>
              <w:rPr>
                <w:rFonts w:ascii="Calibri" w:eastAsia="Times New Roman" w:hAnsi="Calibri" w:cs="Calibri"/>
                <w:color w:val="000000"/>
                <w:sz w:val="16"/>
                <w:szCs w:val="16"/>
                <w:lang w:eastAsia="hr-HR"/>
              </w:rPr>
            </w:pPr>
            <w:r w:rsidRPr="001315DA">
              <w:rPr>
                <w:rFonts w:ascii="Calibri" w:eastAsia="Times New Roman" w:hAnsi="Calibri" w:cs="Calibri"/>
                <w:color w:val="000000"/>
                <w:sz w:val="16"/>
                <w:szCs w:val="16"/>
                <w:lang w:eastAsia="hr-HR"/>
              </w:rPr>
              <w:t>4</w:t>
            </w:r>
          </w:p>
        </w:tc>
      </w:tr>
      <w:tr w:rsidR="001315DA" w:rsidRPr="001315DA" w14:paraId="6EA08A0D" w14:textId="77777777" w:rsidTr="001315DA">
        <w:trPr>
          <w:trHeight w:val="315"/>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25DF284E"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UKUPNI RASHODI</w:t>
            </w:r>
          </w:p>
        </w:tc>
        <w:tc>
          <w:tcPr>
            <w:tcW w:w="1418" w:type="dxa"/>
            <w:tcBorders>
              <w:top w:val="nil"/>
              <w:left w:val="nil"/>
              <w:bottom w:val="single" w:sz="8" w:space="0" w:color="auto"/>
              <w:right w:val="single" w:sz="8" w:space="0" w:color="auto"/>
            </w:tcBorders>
            <w:shd w:val="clear" w:color="000000" w:fill="FFFFFF"/>
            <w:vAlign w:val="center"/>
            <w:hideMark/>
          </w:tcPr>
          <w:p w14:paraId="7D1A04C2"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193.547.612</w:t>
            </w:r>
          </w:p>
        </w:tc>
        <w:tc>
          <w:tcPr>
            <w:tcW w:w="1701" w:type="dxa"/>
            <w:tcBorders>
              <w:top w:val="nil"/>
              <w:left w:val="nil"/>
              <w:bottom w:val="single" w:sz="8" w:space="0" w:color="auto"/>
              <w:right w:val="single" w:sz="8" w:space="0" w:color="auto"/>
            </w:tcBorders>
            <w:shd w:val="clear" w:color="000000" w:fill="FFFFFF"/>
            <w:vAlign w:val="center"/>
            <w:hideMark/>
          </w:tcPr>
          <w:p w14:paraId="6A35912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206.720.112</w:t>
            </w:r>
          </w:p>
        </w:tc>
        <w:tc>
          <w:tcPr>
            <w:tcW w:w="1843" w:type="dxa"/>
            <w:tcBorders>
              <w:top w:val="nil"/>
              <w:left w:val="nil"/>
              <w:bottom w:val="single" w:sz="8" w:space="0" w:color="auto"/>
              <w:right w:val="single" w:sz="8" w:space="0" w:color="auto"/>
            </w:tcBorders>
            <w:shd w:val="clear" w:color="000000" w:fill="FFFFFF"/>
            <w:vAlign w:val="center"/>
            <w:hideMark/>
          </w:tcPr>
          <w:p w14:paraId="240F00D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223.053.748</w:t>
            </w:r>
          </w:p>
        </w:tc>
      </w:tr>
      <w:tr w:rsidR="001315DA" w:rsidRPr="001315DA" w14:paraId="54D78D45" w14:textId="77777777" w:rsidTr="001315DA">
        <w:trPr>
          <w:trHeight w:val="321"/>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1FDD1347"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 Opći prihodi i primici</w:t>
            </w:r>
          </w:p>
        </w:tc>
        <w:tc>
          <w:tcPr>
            <w:tcW w:w="1418" w:type="dxa"/>
            <w:tcBorders>
              <w:top w:val="nil"/>
              <w:left w:val="nil"/>
              <w:bottom w:val="single" w:sz="8" w:space="0" w:color="auto"/>
              <w:right w:val="single" w:sz="8" w:space="0" w:color="auto"/>
            </w:tcBorders>
            <w:shd w:val="clear" w:color="000000" w:fill="FFFFFF"/>
            <w:vAlign w:val="center"/>
            <w:hideMark/>
          </w:tcPr>
          <w:p w14:paraId="7F395CB0"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4.000.000</w:t>
            </w:r>
          </w:p>
        </w:tc>
        <w:tc>
          <w:tcPr>
            <w:tcW w:w="1701" w:type="dxa"/>
            <w:tcBorders>
              <w:top w:val="nil"/>
              <w:left w:val="nil"/>
              <w:bottom w:val="single" w:sz="8" w:space="0" w:color="auto"/>
              <w:right w:val="single" w:sz="8" w:space="0" w:color="auto"/>
            </w:tcBorders>
            <w:shd w:val="clear" w:color="000000" w:fill="FFFFFF"/>
            <w:vAlign w:val="center"/>
            <w:hideMark/>
          </w:tcPr>
          <w:p w14:paraId="56A5BA3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2.256.288</w:t>
            </w:r>
          </w:p>
        </w:tc>
        <w:tc>
          <w:tcPr>
            <w:tcW w:w="1843" w:type="dxa"/>
            <w:tcBorders>
              <w:top w:val="nil"/>
              <w:left w:val="nil"/>
              <w:bottom w:val="single" w:sz="8" w:space="0" w:color="auto"/>
              <w:right w:val="single" w:sz="8" w:space="0" w:color="auto"/>
            </w:tcBorders>
            <w:shd w:val="clear" w:color="000000" w:fill="FFFFFF"/>
            <w:vAlign w:val="center"/>
            <w:hideMark/>
          </w:tcPr>
          <w:p w14:paraId="2EE651A9"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2.256.288</w:t>
            </w:r>
          </w:p>
        </w:tc>
      </w:tr>
      <w:tr w:rsidR="001315DA" w:rsidRPr="001315DA" w14:paraId="61E697BC" w14:textId="77777777" w:rsidTr="001315DA">
        <w:trPr>
          <w:trHeight w:val="271"/>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6C5377D7"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11 Opći prihodi i primici</w:t>
            </w:r>
          </w:p>
        </w:tc>
        <w:tc>
          <w:tcPr>
            <w:tcW w:w="1418" w:type="dxa"/>
            <w:tcBorders>
              <w:top w:val="nil"/>
              <w:left w:val="nil"/>
              <w:bottom w:val="single" w:sz="8" w:space="0" w:color="auto"/>
              <w:right w:val="single" w:sz="8" w:space="0" w:color="auto"/>
            </w:tcBorders>
            <w:shd w:val="clear" w:color="000000" w:fill="FFFFFF"/>
            <w:vAlign w:val="center"/>
            <w:hideMark/>
          </w:tcPr>
          <w:p w14:paraId="592962E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4.000.000</w:t>
            </w:r>
          </w:p>
        </w:tc>
        <w:tc>
          <w:tcPr>
            <w:tcW w:w="1701" w:type="dxa"/>
            <w:tcBorders>
              <w:top w:val="nil"/>
              <w:left w:val="nil"/>
              <w:bottom w:val="single" w:sz="8" w:space="0" w:color="auto"/>
              <w:right w:val="single" w:sz="8" w:space="0" w:color="auto"/>
            </w:tcBorders>
            <w:shd w:val="clear" w:color="000000" w:fill="FFFFFF"/>
            <w:vAlign w:val="center"/>
            <w:hideMark/>
          </w:tcPr>
          <w:p w14:paraId="23C3EBB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c>
          <w:tcPr>
            <w:tcW w:w="1843" w:type="dxa"/>
            <w:tcBorders>
              <w:top w:val="nil"/>
              <w:left w:val="nil"/>
              <w:bottom w:val="single" w:sz="8" w:space="0" w:color="auto"/>
              <w:right w:val="single" w:sz="8" w:space="0" w:color="auto"/>
            </w:tcBorders>
            <w:shd w:val="clear" w:color="000000" w:fill="FFFFFF"/>
            <w:vAlign w:val="center"/>
            <w:hideMark/>
          </w:tcPr>
          <w:p w14:paraId="2E35D2D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r>
      <w:tr w:rsidR="001315DA" w:rsidRPr="001315DA" w14:paraId="4A655B62" w14:textId="77777777" w:rsidTr="001315DA">
        <w:trPr>
          <w:trHeight w:val="260"/>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6657FD62"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 Vlastiti prihodi</w:t>
            </w:r>
          </w:p>
        </w:tc>
        <w:tc>
          <w:tcPr>
            <w:tcW w:w="1418" w:type="dxa"/>
            <w:tcBorders>
              <w:top w:val="nil"/>
              <w:left w:val="nil"/>
              <w:bottom w:val="single" w:sz="8" w:space="0" w:color="auto"/>
              <w:right w:val="single" w:sz="8" w:space="0" w:color="auto"/>
            </w:tcBorders>
            <w:shd w:val="clear" w:color="000000" w:fill="FFFFFF"/>
            <w:vAlign w:val="center"/>
            <w:hideMark/>
          </w:tcPr>
          <w:p w14:paraId="58A07CA1"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1.584.001</w:t>
            </w:r>
          </w:p>
        </w:tc>
        <w:tc>
          <w:tcPr>
            <w:tcW w:w="1701" w:type="dxa"/>
            <w:tcBorders>
              <w:top w:val="nil"/>
              <w:left w:val="nil"/>
              <w:bottom w:val="single" w:sz="8" w:space="0" w:color="auto"/>
              <w:right w:val="single" w:sz="8" w:space="0" w:color="auto"/>
            </w:tcBorders>
            <w:shd w:val="clear" w:color="000000" w:fill="FFFFFF"/>
            <w:vAlign w:val="center"/>
            <w:hideMark/>
          </w:tcPr>
          <w:p w14:paraId="1FDA1923"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1.584.001</w:t>
            </w:r>
          </w:p>
        </w:tc>
        <w:tc>
          <w:tcPr>
            <w:tcW w:w="1843" w:type="dxa"/>
            <w:tcBorders>
              <w:top w:val="nil"/>
              <w:left w:val="nil"/>
              <w:bottom w:val="single" w:sz="8" w:space="0" w:color="auto"/>
              <w:right w:val="single" w:sz="8" w:space="0" w:color="auto"/>
            </w:tcBorders>
            <w:shd w:val="clear" w:color="000000" w:fill="FFFFFF"/>
            <w:vAlign w:val="center"/>
            <w:hideMark/>
          </w:tcPr>
          <w:p w14:paraId="0D0315B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1.584.001</w:t>
            </w:r>
          </w:p>
        </w:tc>
      </w:tr>
      <w:tr w:rsidR="001315DA" w:rsidRPr="001315DA" w14:paraId="752529FE" w14:textId="77777777" w:rsidTr="001315DA">
        <w:trPr>
          <w:trHeight w:val="251"/>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2D6F9E23"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31 Vlastiti prihodi</w:t>
            </w:r>
          </w:p>
        </w:tc>
        <w:tc>
          <w:tcPr>
            <w:tcW w:w="1418" w:type="dxa"/>
            <w:tcBorders>
              <w:top w:val="nil"/>
              <w:left w:val="nil"/>
              <w:bottom w:val="single" w:sz="8" w:space="0" w:color="auto"/>
              <w:right w:val="single" w:sz="8" w:space="0" w:color="auto"/>
            </w:tcBorders>
            <w:shd w:val="clear" w:color="000000" w:fill="FFFFFF"/>
            <w:vAlign w:val="center"/>
            <w:hideMark/>
          </w:tcPr>
          <w:p w14:paraId="2E126EE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1.584.001</w:t>
            </w:r>
          </w:p>
        </w:tc>
        <w:tc>
          <w:tcPr>
            <w:tcW w:w="1701" w:type="dxa"/>
            <w:tcBorders>
              <w:top w:val="nil"/>
              <w:left w:val="nil"/>
              <w:bottom w:val="single" w:sz="8" w:space="0" w:color="auto"/>
              <w:right w:val="single" w:sz="8" w:space="0" w:color="auto"/>
            </w:tcBorders>
            <w:shd w:val="clear" w:color="000000" w:fill="FFFFFF"/>
            <w:vAlign w:val="center"/>
            <w:hideMark/>
          </w:tcPr>
          <w:p w14:paraId="14351A4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1.584.001</w:t>
            </w:r>
          </w:p>
        </w:tc>
        <w:tc>
          <w:tcPr>
            <w:tcW w:w="1843" w:type="dxa"/>
            <w:tcBorders>
              <w:top w:val="nil"/>
              <w:left w:val="nil"/>
              <w:bottom w:val="single" w:sz="8" w:space="0" w:color="auto"/>
              <w:right w:val="single" w:sz="8" w:space="0" w:color="auto"/>
            </w:tcBorders>
            <w:shd w:val="clear" w:color="000000" w:fill="FFFFFF"/>
            <w:vAlign w:val="center"/>
            <w:hideMark/>
          </w:tcPr>
          <w:p w14:paraId="543E4D3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1.584.001</w:t>
            </w:r>
          </w:p>
        </w:tc>
      </w:tr>
      <w:tr w:rsidR="001315DA" w:rsidRPr="001315DA" w14:paraId="56933063" w14:textId="77777777" w:rsidTr="001315DA">
        <w:trPr>
          <w:trHeight w:val="254"/>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2DC8EE82"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 Prihodi za posebne namjene</w:t>
            </w:r>
          </w:p>
        </w:tc>
        <w:tc>
          <w:tcPr>
            <w:tcW w:w="1418" w:type="dxa"/>
            <w:tcBorders>
              <w:top w:val="nil"/>
              <w:left w:val="nil"/>
              <w:bottom w:val="single" w:sz="8" w:space="0" w:color="auto"/>
              <w:right w:val="single" w:sz="8" w:space="0" w:color="auto"/>
            </w:tcBorders>
            <w:shd w:val="clear" w:color="000000" w:fill="FFFFFF"/>
            <w:vAlign w:val="center"/>
            <w:hideMark/>
          </w:tcPr>
          <w:p w14:paraId="1072C72C"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187.814.323</w:t>
            </w:r>
          </w:p>
        </w:tc>
        <w:tc>
          <w:tcPr>
            <w:tcW w:w="1701" w:type="dxa"/>
            <w:tcBorders>
              <w:top w:val="nil"/>
              <w:left w:val="nil"/>
              <w:bottom w:val="single" w:sz="8" w:space="0" w:color="auto"/>
              <w:right w:val="single" w:sz="8" w:space="0" w:color="auto"/>
            </w:tcBorders>
            <w:shd w:val="clear" w:color="000000" w:fill="FFFFFF"/>
            <w:vAlign w:val="center"/>
            <w:hideMark/>
          </w:tcPr>
          <w:p w14:paraId="1E4FA393"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202.730.535</w:t>
            </w:r>
          </w:p>
        </w:tc>
        <w:tc>
          <w:tcPr>
            <w:tcW w:w="1843" w:type="dxa"/>
            <w:tcBorders>
              <w:top w:val="nil"/>
              <w:left w:val="nil"/>
              <w:bottom w:val="single" w:sz="8" w:space="0" w:color="auto"/>
              <w:right w:val="single" w:sz="8" w:space="0" w:color="auto"/>
            </w:tcBorders>
            <w:shd w:val="clear" w:color="000000" w:fill="FFFFFF"/>
            <w:vAlign w:val="center"/>
            <w:hideMark/>
          </w:tcPr>
          <w:p w14:paraId="704307E8"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219.064.171</w:t>
            </w:r>
          </w:p>
        </w:tc>
      </w:tr>
      <w:tr w:rsidR="001315DA" w:rsidRPr="001315DA" w14:paraId="569D24A1" w14:textId="77777777" w:rsidTr="001315DA">
        <w:trPr>
          <w:trHeight w:val="259"/>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67B42F63"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43 Ostali prihodi za posebne namjene</w:t>
            </w:r>
          </w:p>
        </w:tc>
        <w:tc>
          <w:tcPr>
            <w:tcW w:w="1418" w:type="dxa"/>
            <w:tcBorders>
              <w:top w:val="nil"/>
              <w:left w:val="nil"/>
              <w:bottom w:val="single" w:sz="8" w:space="0" w:color="auto"/>
              <w:right w:val="single" w:sz="8" w:space="0" w:color="auto"/>
            </w:tcBorders>
            <w:shd w:val="clear" w:color="000000" w:fill="FFFFFF"/>
            <w:vAlign w:val="center"/>
            <w:hideMark/>
          </w:tcPr>
          <w:p w14:paraId="068AD89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187.814.323</w:t>
            </w:r>
          </w:p>
        </w:tc>
        <w:tc>
          <w:tcPr>
            <w:tcW w:w="1701" w:type="dxa"/>
            <w:tcBorders>
              <w:top w:val="nil"/>
              <w:left w:val="nil"/>
              <w:bottom w:val="single" w:sz="8" w:space="0" w:color="auto"/>
              <w:right w:val="single" w:sz="8" w:space="0" w:color="auto"/>
            </w:tcBorders>
            <w:shd w:val="clear" w:color="000000" w:fill="FFFFFF"/>
            <w:vAlign w:val="center"/>
            <w:hideMark/>
          </w:tcPr>
          <w:p w14:paraId="17A4A4E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202.730.535</w:t>
            </w:r>
          </w:p>
        </w:tc>
        <w:tc>
          <w:tcPr>
            <w:tcW w:w="1843" w:type="dxa"/>
            <w:tcBorders>
              <w:top w:val="nil"/>
              <w:left w:val="nil"/>
              <w:bottom w:val="single" w:sz="8" w:space="0" w:color="auto"/>
              <w:right w:val="single" w:sz="8" w:space="0" w:color="auto"/>
            </w:tcBorders>
            <w:shd w:val="clear" w:color="000000" w:fill="FFFFFF"/>
            <w:vAlign w:val="center"/>
            <w:hideMark/>
          </w:tcPr>
          <w:p w14:paraId="2255F4C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219.064.171</w:t>
            </w:r>
          </w:p>
        </w:tc>
      </w:tr>
      <w:tr w:rsidR="001315DA" w:rsidRPr="001315DA" w14:paraId="7CE44F25" w14:textId="77777777" w:rsidTr="001315DA">
        <w:trPr>
          <w:trHeight w:val="315"/>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65930B41"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5 Pomoći</w:t>
            </w:r>
          </w:p>
        </w:tc>
        <w:tc>
          <w:tcPr>
            <w:tcW w:w="1418" w:type="dxa"/>
            <w:tcBorders>
              <w:top w:val="nil"/>
              <w:left w:val="nil"/>
              <w:bottom w:val="single" w:sz="8" w:space="0" w:color="auto"/>
              <w:right w:val="single" w:sz="8" w:space="0" w:color="auto"/>
            </w:tcBorders>
            <w:shd w:val="clear" w:color="000000" w:fill="FFFFFF"/>
            <w:vAlign w:val="center"/>
            <w:hideMark/>
          </w:tcPr>
          <w:p w14:paraId="5523A37D"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76.940</w:t>
            </w:r>
          </w:p>
        </w:tc>
        <w:tc>
          <w:tcPr>
            <w:tcW w:w="1701" w:type="dxa"/>
            <w:tcBorders>
              <w:top w:val="nil"/>
              <w:left w:val="nil"/>
              <w:bottom w:val="single" w:sz="8" w:space="0" w:color="auto"/>
              <w:right w:val="single" w:sz="8" w:space="0" w:color="auto"/>
            </w:tcBorders>
            <w:shd w:val="clear" w:color="000000" w:fill="FFFFFF"/>
            <w:vAlign w:val="center"/>
            <w:hideMark/>
          </w:tcPr>
          <w:p w14:paraId="5343DB4F"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76.940</w:t>
            </w:r>
          </w:p>
        </w:tc>
        <w:tc>
          <w:tcPr>
            <w:tcW w:w="1843" w:type="dxa"/>
            <w:tcBorders>
              <w:top w:val="nil"/>
              <w:left w:val="nil"/>
              <w:bottom w:val="single" w:sz="8" w:space="0" w:color="auto"/>
              <w:right w:val="single" w:sz="8" w:space="0" w:color="auto"/>
            </w:tcBorders>
            <w:shd w:val="clear" w:color="000000" w:fill="FFFFFF"/>
            <w:vAlign w:val="center"/>
            <w:hideMark/>
          </w:tcPr>
          <w:p w14:paraId="6D414AED"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76.940</w:t>
            </w:r>
          </w:p>
        </w:tc>
      </w:tr>
      <w:tr w:rsidR="001315DA" w:rsidRPr="001315DA" w14:paraId="7A647323" w14:textId="77777777" w:rsidTr="001315DA">
        <w:trPr>
          <w:trHeight w:val="197"/>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5DBD31C1"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 xml:space="preserve"> 52 Ostale pomoći</w:t>
            </w:r>
          </w:p>
        </w:tc>
        <w:tc>
          <w:tcPr>
            <w:tcW w:w="1418" w:type="dxa"/>
            <w:tcBorders>
              <w:top w:val="nil"/>
              <w:left w:val="nil"/>
              <w:bottom w:val="single" w:sz="8" w:space="0" w:color="auto"/>
              <w:right w:val="single" w:sz="8" w:space="0" w:color="auto"/>
            </w:tcBorders>
            <w:shd w:val="clear" w:color="000000" w:fill="FFFFFF"/>
            <w:vAlign w:val="center"/>
            <w:hideMark/>
          </w:tcPr>
          <w:p w14:paraId="3E2AA7E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76.940</w:t>
            </w:r>
          </w:p>
        </w:tc>
        <w:tc>
          <w:tcPr>
            <w:tcW w:w="1701" w:type="dxa"/>
            <w:tcBorders>
              <w:top w:val="nil"/>
              <w:left w:val="nil"/>
              <w:bottom w:val="single" w:sz="8" w:space="0" w:color="auto"/>
              <w:right w:val="single" w:sz="8" w:space="0" w:color="auto"/>
            </w:tcBorders>
            <w:shd w:val="clear" w:color="000000" w:fill="FFFFFF"/>
            <w:vAlign w:val="center"/>
            <w:hideMark/>
          </w:tcPr>
          <w:p w14:paraId="0579481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76.940</w:t>
            </w:r>
          </w:p>
        </w:tc>
        <w:tc>
          <w:tcPr>
            <w:tcW w:w="1843" w:type="dxa"/>
            <w:tcBorders>
              <w:top w:val="nil"/>
              <w:left w:val="nil"/>
              <w:bottom w:val="single" w:sz="8" w:space="0" w:color="auto"/>
              <w:right w:val="single" w:sz="8" w:space="0" w:color="auto"/>
            </w:tcBorders>
            <w:shd w:val="clear" w:color="000000" w:fill="FFFFFF"/>
            <w:vAlign w:val="center"/>
            <w:hideMark/>
          </w:tcPr>
          <w:p w14:paraId="18CFE3D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76.940</w:t>
            </w:r>
          </w:p>
        </w:tc>
      </w:tr>
      <w:tr w:rsidR="001315DA" w:rsidRPr="001315DA" w14:paraId="2CD1215D" w14:textId="77777777" w:rsidTr="001315DA">
        <w:trPr>
          <w:trHeight w:val="186"/>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7AA20337"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 Donacije</w:t>
            </w:r>
          </w:p>
        </w:tc>
        <w:tc>
          <w:tcPr>
            <w:tcW w:w="1418" w:type="dxa"/>
            <w:tcBorders>
              <w:top w:val="nil"/>
              <w:left w:val="nil"/>
              <w:bottom w:val="single" w:sz="8" w:space="0" w:color="auto"/>
              <w:right w:val="single" w:sz="8" w:space="0" w:color="auto"/>
            </w:tcBorders>
            <w:shd w:val="clear" w:color="000000" w:fill="FFFFFF"/>
            <w:vAlign w:val="center"/>
            <w:hideMark/>
          </w:tcPr>
          <w:p w14:paraId="34625EC6"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70.188</w:t>
            </w:r>
          </w:p>
        </w:tc>
        <w:tc>
          <w:tcPr>
            <w:tcW w:w="1701" w:type="dxa"/>
            <w:tcBorders>
              <w:top w:val="nil"/>
              <w:left w:val="nil"/>
              <w:bottom w:val="single" w:sz="8" w:space="0" w:color="auto"/>
              <w:right w:val="single" w:sz="8" w:space="0" w:color="auto"/>
            </w:tcBorders>
            <w:shd w:val="clear" w:color="000000" w:fill="FFFFFF"/>
            <w:vAlign w:val="center"/>
            <w:hideMark/>
          </w:tcPr>
          <w:p w14:paraId="3CDAAD45"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70.188</w:t>
            </w:r>
          </w:p>
        </w:tc>
        <w:tc>
          <w:tcPr>
            <w:tcW w:w="1843" w:type="dxa"/>
            <w:tcBorders>
              <w:top w:val="nil"/>
              <w:left w:val="nil"/>
              <w:bottom w:val="single" w:sz="8" w:space="0" w:color="auto"/>
              <w:right w:val="single" w:sz="8" w:space="0" w:color="auto"/>
            </w:tcBorders>
            <w:shd w:val="clear" w:color="000000" w:fill="FFFFFF"/>
            <w:vAlign w:val="center"/>
            <w:hideMark/>
          </w:tcPr>
          <w:p w14:paraId="2C35F3A7"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70.188</w:t>
            </w:r>
          </w:p>
        </w:tc>
      </w:tr>
      <w:tr w:rsidR="001315DA" w:rsidRPr="001315DA" w14:paraId="0DE1FBEC" w14:textId="77777777" w:rsidTr="001315DA">
        <w:trPr>
          <w:trHeight w:val="191"/>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6DF9C280"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61 Donacije</w:t>
            </w:r>
          </w:p>
        </w:tc>
        <w:tc>
          <w:tcPr>
            <w:tcW w:w="1418" w:type="dxa"/>
            <w:tcBorders>
              <w:top w:val="nil"/>
              <w:left w:val="nil"/>
              <w:bottom w:val="single" w:sz="8" w:space="0" w:color="auto"/>
              <w:right w:val="single" w:sz="8" w:space="0" w:color="auto"/>
            </w:tcBorders>
            <w:shd w:val="clear" w:color="000000" w:fill="FFFFFF"/>
            <w:vAlign w:val="center"/>
            <w:hideMark/>
          </w:tcPr>
          <w:p w14:paraId="21A7A0E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70.188</w:t>
            </w:r>
          </w:p>
        </w:tc>
        <w:tc>
          <w:tcPr>
            <w:tcW w:w="1701" w:type="dxa"/>
            <w:tcBorders>
              <w:top w:val="nil"/>
              <w:left w:val="nil"/>
              <w:bottom w:val="single" w:sz="8" w:space="0" w:color="auto"/>
              <w:right w:val="single" w:sz="8" w:space="0" w:color="auto"/>
            </w:tcBorders>
            <w:shd w:val="clear" w:color="000000" w:fill="FFFFFF"/>
            <w:vAlign w:val="center"/>
            <w:hideMark/>
          </w:tcPr>
          <w:p w14:paraId="36D4E09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70.188</w:t>
            </w:r>
          </w:p>
        </w:tc>
        <w:tc>
          <w:tcPr>
            <w:tcW w:w="1843" w:type="dxa"/>
            <w:tcBorders>
              <w:top w:val="nil"/>
              <w:left w:val="nil"/>
              <w:bottom w:val="single" w:sz="8" w:space="0" w:color="auto"/>
              <w:right w:val="single" w:sz="8" w:space="0" w:color="auto"/>
            </w:tcBorders>
            <w:shd w:val="clear" w:color="000000" w:fill="FFFFFF"/>
            <w:vAlign w:val="center"/>
            <w:hideMark/>
          </w:tcPr>
          <w:p w14:paraId="1FB8C17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70.188</w:t>
            </w:r>
          </w:p>
        </w:tc>
      </w:tr>
      <w:tr w:rsidR="001315DA" w:rsidRPr="001315DA" w14:paraId="66BA0F93" w14:textId="77777777" w:rsidTr="001315DA">
        <w:trPr>
          <w:trHeight w:val="592"/>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318A477B"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 Prihodi od prodaje ili zamjene nefinancijske imovine i naknade s naslova osiguranja</w:t>
            </w:r>
          </w:p>
        </w:tc>
        <w:tc>
          <w:tcPr>
            <w:tcW w:w="1418" w:type="dxa"/>
            <w:tcBorders>
              <w:top w:val="nil"/>
              <w:left w:val="nil"/>
              <w:bottom w:val="single" w:sz="8" w:space="0" w:color="auto"/>
              <w:right w:val="single" w:sz="8" w:space="0" w:color="auto"/>
            </w:tcBorders>
            <w:shd w:val="clear" w:color="000000" w:fill="FFFFFF"/>
            <w:vAlign w:val="center"/>
            <w:hideMark/>
          </w:tcPr>
          <w:p w14:paraId="20E4FCBF"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c>
          <w:tcPr>
            <w:tcW w:w="1701" w:type="dxa"/>
            <w:tcBorders>
              <w:top w:val="nil"/>
              <w:left w:val="nil"/>
              <w:bottom w:val="single" w:sz="8" w:space="0" w:color="auto"/>
              <w:right w:val="single" w:sz="8" w:space="0" w:color="auto"/>
            </w:tcBorders>
            <w:shd w:val="clear" w:color="000000" w:fill="FFFFFF"/>
            <w:vAlign w:val="center"/>
            <w:hideMark/>
          </w:tcPr>
          <w:p w14:paraId="0BC0F4AC"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c>
          <w:tcPr>
            <w:tcW w:w="1843" w:type="dxa"/>
            <w:tcBorders>
              <w:top w:val="nil"/>
              <w:left w:val="nil"/>
              <w:bottom w:val="single" w:sz="8" w:space="0" w:color="auto"/>
              <w:right w:val="single" w:sz="8" w:space="0" w:color="auto"/>
            </w:tcBorders>
            <w:shd w:val="clear" w:color="000000" w:fill="FFFFFF"/>
            <w:vAlign w:val="center"/>
            <w:hideMark/>
          </w:tcPr>
          <w:p w14:paraId="04771054"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r>
      <w:tr w:rsidR="001315DA" w:rsidRPr="001315DA" w14:paraId="7BDA3928" w14:textId="77777777" w:rsidTr="001315DA">
        <w:trPr>
          <w:trHeight w:val="714"/>
        </w:trPr>
        <w:tc>
          <w:tcPr>
            <w:tcW w:w="4536" w:type="dxa"/>
            <w:tcBorders>
              <w:top w:val="nil"/>
              <w:left w:val="single" w:sz="8" w:space="0" w:color="auto"/>
              <w:bottom w:val="single" w:sz="8" w:space="0" w:color="auto"/>
              <w:right w:val="single" w:sz="8" w:space="0" w:color="auto"/>
            </w:tcBorders>
            <w:shd w:val="clear" w:color="000000" w:fill="FFFFFF"/>
            <w:vAlign w:val="center"/>
            <w:hideMark/>
          </w:tcPr>
          <w:p w14:paraId="0AF468ED" w14:textId="77777777" w:rsidR="001315DA" w:rsidRPr="001315DA" w:rsidRDefault="001315DA" w:rsidP="001315DA">
            <w:pPr>
              <w:spacing w:after="0" w:line="240" w:lineRule="auto"/>
              <w:ind w:firstLineChars="100" w:firstLine="220"/>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71 Prihodi od prodaje ili zamjene nefinancijske imovine i naknade s naslova osiguranja</w:t>
            </w:r>
          </w:p>
        </w:tc>
        <w:tc>
          <w:tcPr>
            <w:tcW w:w="1418" w:type="dxa"/>
            <w:tcBorders>
              <w:top w:val="nil"/>
              <w:left w:val="nil"/>
              <w:bottom w:val="single" w:sz="8" w:space="0" w:color="auto"/>
              <w:right w:val="single" w:sz="8" w:space="0" w:color="auto"/>
            </w:tcBorders>
            <w:shd w:val="clear" w:color="000000" w:fill="FFFFFF"/>
            <w:vAlign w:val="center"/>
            <w:hideMark/>
          </w:tcPr>
          <w:p w14:paraId="5D69FC8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c>
          <w:tcPr>
            <w:tcW w:w="1701" w:type="dxa"/>
            <w:tcBorders>
              <w:top w:val="nil"/>
              <w:left w:val="nil"/>
              <w:bottom w:val="single" w:sz="8" w:space="0" w:color="auto"/>
              <w:right w:val="single" w:sz="8" w:space="0" w:color="auto"/>
            </w:tcBorders>
            <w:shd w:val="clear" w:color="000000" w:fill="FFFFFF"/>
            <w:vAlign w:val="center"/>
            <w:hideMark/>
          </w:tcPr>
          <w:p w14:paraId="4608A16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c>
          <w:tcPr>
            <w:tcW w:w="1843" w:type="dxa"/>
            <w:tcBorders>
              <w:top w:val="nil"/>
              <w:left w:val="nil"/>
              <w:bottom w:val="single" w:sz="8" w:space="0" w:color="auto"/>
              <w:right w:val="single" w:sz="8" w:space="0" w:color="auto"/>
            </w:tcBorders>
            <w:shd w:val="clear" w:color="000000" w:fill="FFFFFF"/>
            <w:vAlign w:val="center"/>
            <w:hideMark/>
          </w:tcPr>
          <w:p w14:paraId="5423C8C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r>
    </w:tbl>
    <w:p w14:paraId="6E44C410" w14:textId="77777777" w:rsidR="00AB4E74" w:rsidRPr="00B726C0" w:rsidRDefault="00AB4E74" w:rsidP="00A075F9">
      <w:pPr>
        <w:pStyle w:val="Odlomakpopisa"/>
        <w:ind w:left="792"/>
        <w:rPr>
          <w:rFonts w:cstheme="minorHAnsi"/>
          <w:color w:val="2F5496" w:themeColor="accent1" w:themeShade="BF"/>
          <w:sz w:val="32"/>
          <w:szCs w:val="32"/>
        </w:rPr>
      </w:pPr>
    </w:p>
    <w:tbl>
      <w:tblPr>
        <w:tblW w:w="8760" w:type="dxa"/>
        <w:tblLook w:val="04A0" w:firstRow="1" w:lastRow="0" w:firstColumn="1" w:lastColumn="0" w:noHBand="0" w:noVBand="1"/>
      </w:tblPr>
      <w:tblGrid>
        <w:gridCol w:w="2840"/>
        <w:gridCol w:w="1740"/>
        <w:gridCol w:w="1980"/>
        <w:gridCol w:w="2200"/>
      </w:tblGrid>
      <w:tr w:rsidR="001315DA" w:rsidRPr="001315DA" w14:paraId="1C65A849" w14:textId="77777777" w:rsidTr="001315DA">
        <w:trPr>
          <w:trHeight w:val="630"/>
        </w:trPr>
        <w:tc>
          <w:tcPr>
            <w:tcW w:w="8760" w:type="dxa"/>
            <w:gridSpan w:val="4"/>
            <w:tcBorders>
              <w:top w:val="nil"/>
              <w:left w:val="nil"/>
              <w:bottom w:val="nil"/>
              <w:right w:val="nil"/>
            </w:tcBorders>
            <w:shd w:val="clear" w:color="auto" w:fill="auto"/>
            <w:vAlign w:val="center"/>
            <w:hideMark/>
          </w:tcPr>
          <w:p w14:paraId="59F80F09" w14:textId="77777777" w:rsidR="001315DA" w:rsidRPr="001315DA" w:rsidRDefault="001315DA" w:rsidP="001315DA">
            <w:pPr>
              <w:spacing w:after="0" w:line="240" w:lineRule="auto"/>
              <w:jc w:val="center"/>
              <w:rPr>
                <w:rFonts w:ascii="Calibri" w:eastAsia="Times New Roman" w:hAnsi="Calibri" w:cs="Calibri"/>
                <w:b/>
                <w:bCs/>
                <w:color w:val="000000"/>
                <w:sz w:val="24"/>
                <w:szCs w:val="24"/>
                <w:lang w:eastAsia="hr-HR"/>
              </w:rPr>
            </w:pPr>
            <w:r w:rsidRPr="001315DA">
              <w:rPr>
                <w:rFonts w:ascii="Calibri" w:eastAsia="Times New Roman" w:hAnsi="Calibri" w:cs="Calibri"/>
                <w:b/>
                <w:bCs/>
                <w:color w:val="000000"/>
                <w:sz w:val="24"/>
                <w:szCs w:val="24"/>
                <w:lang w:eastAsia="hr-HR"/>
              </w:rPr>
              <w:t>A.4. RASHODI PREMA FUNKCIJSKOJ KLASIFIKACIJI</w:t>
            </w:r>
          </w:p>
        </w:tc>
      </w:tr>
      <w:tr w:rsidR="001315DA" w:rsidRPr="001315DA" w14:paraId="07835984" w14:textId="77777777" w:rsidTr="001315DA">
        <w:trPr>
          <w:trHeight w:val="315"/>
        </w:trPr>
        <w:tc>
          <w:tcPr>
            <w:tcW w:w="2840" w:type="dxa"/>
            <w:tcBorders>
              <w:top w:val="nil"/>
              <w:left w:val="nil"/>
              <w:bottom w:val="nil"/>
              <w:right w:val="nil"/>
            </w:tcBorders>
            <w:shd w:val="clear" w:color="auto" w:fill="auto"/>
            <w:vAlign w:val="center"/>
            <w:hideMark/>
          </w:tcPr>
          <w:p w14:paraId="02F5AE19" w14:textId="77777777" w:rsidR="001315DA" w:rsidRPr="001315DA" w:rsidRDefault="001315DA" w:rsidP="001315DA">
            <w:pPr>
              <w:spacing w:after="0" w:line="240" w:lineRule="auto"/>
              <w:jc w:val="center"/>
              <w:rPr>
                <w:rFonts w:ascii="Calibri" w:eastAsia="Times New Roman" w:hAnsi="Calibri" w:cs="Calibri"/>
                <w:b/>
                <w:bCs/>
                <w:color w:val="000000"/>
                <w:sz w:val="24"/>
                <w:szCs w:val="24"/>
                <w:lang w:eastAsia="hr-HR"/>
              </w:rPr>
            </w:pPr>
          </w:p>
        </w:tc>
        <w:tc>
          <w:tcPr>
            <w:tcW w:w="1740" w:type="dxa"/>
            <w:tcBorders>
              <w:top w:val="nil"/>
              <w:left w:val="nil"/>
              <w:bottom w:val="nil"/>
              <w:right w:val="nil"/>
            </w:tcBorders>
            <w:shd w:val="clear" w:color="auto" w:fill="auto"/>
            <w:vAlign w:val="center"/>
            <w:hideMark/>
          </w:tcPr>
          <w:p w14:paraId="2624A3B0"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980" w:type="dxa"/>
            <w:tcBorders>
              <w:top w:val="nil"/>
              <w:left w:val="nil"/>
              <w:bottom w:val="nil"/>
              <w:right w:val="nil"/>
            </w:tcBorders>
            <w:shd w:val="clear" w:color="auto" w:fill="auto"/>
            <w:vAlign w:val="center"/>
            <w:hideMark/>
          </w:tcPr>
          <w:p w14:paraId="66A87007"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2200" w:type="dxa"/>
            <w:tcBorders>
              <w:top w:val="nil"/>
              <w:left w:val="nil"/>
              <w:bottom w:val="nil"/>
              <w:right w:val="nil"/>
            </w:tcBorders>
            <w:shd w:val="clear" w:color="auto" w:fill="auto"/>
            <w:vAlign w:val="center"/>
            <w:hideMark/>
          </w:tcPr>
          <w:p w14:paraId="66DEAC42"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r>
      <w:tr w:rsidR="001315DA" w:rsidRPr="001315DA" w14:paraId="2E5484EB" w14:textId="77777777" w:rsidTr="001315DA">
        <w:trPr>
          <w:trHeight w:val="315"/>
        </w:trPr>
        <w:tc>
          <w:tcPr>
            <w:tcW w:w="2840"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550DC1E4" w14:textId="77777777" w:rsidR="001315DA" w:rsidRPr="001315DA" w:rsidRDefault="001315DA" w:rsidP="009A5CAA">
            <w:pPr>
              <w:spacing w:after="0" w:line="240" w:lineRule="auto"/>
              <w:jc w:val="center"/>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BROJČANA OZNAKA I NAZIV</w:t>
            </w:r>
          </w:p>
        </w:tc>
        <w:tc>
          <w:tcPr>
            <w:tcW w:w="1740" w:type="dxa"/>
            <w:tcBorders>
              <w:top w:val="single" w:sz="8" w:space="0" w:color="auto"/>
              <w:left w:val="nil"/>
              <w:bottom w:val="single" w:sz="8" w:space="0" w:color="auto"/>
              <w:right w:val="single" w:sz="8" w:space="0" w:color="auto"/>
            </w:tcBorders>
            <w:shd w:val="clear" w:color="000000" w:fill="D5DCE4"/>
            <w:vAlign w:val="center"/>
            <w:hideMark/>
          </w:tcPr>
          <w:p w14:paraId="0BD436BA"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Plan za 2024.</w:t>
            </w:r>
          </w:p>
        </w:tc>
        <w:tc>
          <w:tcPr>
            <w:tcW w:w="1980" w:type="dxa"/>
            <w:tcBorders>
              <w:top w:val="single" w:sz="8" w:space="0" w:color="auto"/>
              <w:left w:val="nil"/>
              <w:bottom w:val="single" w:sz="8" w:space="0" w:color="auto"/>
              <w:right w:val="single" w:sz="8" w:space="0" w:color="auto"/>
            </w:tcBorders>
            <w:shd w:val="clear" w:color="000000" w:fill="D5DCE4"/>
            <w:vAlign w:val="center"/>
            <w:hideMark/>
          </w:tcPr>
          <w:p w14:paraId="67442A73"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2025.</w:t>
            </w:r>
          </w:p>
        </w:tc>
        <w:tc>
          <w:tcPr>
            <w:tcW w:w="2200" w:type="dxa"/>
            <w:tcBorders>
              <w:top w:val="single" w:sz="8" w:space="0" w:color="auto"/>
              <w:left w:val="nil"/>
              <w:bottom w:val="single" w:sz="8" w:space="0" w:color="auto"/>
              <w:right w:val="single" w:sz="8" w:space="0" w:color="auto"/>
            </w:tcBorders>
            <w:shd w:val="clear" w:color="000000" w:fill="D5DCE4"/>
            <w:vAlign w:val="center"/>
            <w:hideMark/>
          </w:tcPr>
          <w:p w14:paraId="3D1D766A"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2026.</w:t>
            </w:r>
          </w:p>
        </w:tc>
      </w:tr>
      <w:tr w:rsidR="001315DA" w:rsidRPr="001315DA" w14:paraId="708DE00C" w14:textId="77777777" w:rsidTr="001315DA">
        <w:trPr>
          <w:trHeight w:val="111"/>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7B7BFEFD" w14:textId="77777777" w:rsidR="001315DA" w:rsidRPr="001315DA" w:rsidRDefault="001315DA" w:rsidP="001315DA">
            <w:pPr>
              <w:spacing w:after="0" w:line="240" w:lineRule="auto"/>
              <w:jc w:val="center"/>
              <w:rPr>
                <w:rFonts w:ascii="Calibri" w:eastAsia="Times New Roman" w:hAnsi="Calibri" w:cs="Calibri"/>
                <w:bCs/>
                <w:color w:val="000000"/>
                <w:sz w:val="16"/>
                <w:szCs w:val="16"/>
                <w:lang w:eastAsia="hr-HR"/>
              </w:rPr>
            </w:pPr>
            <w:r w:rsidRPr="001315DA">
              <w:rPr>
                <w:rFonts w:ascii="Calibri" w:eastAsia="Times New Roman" w:hAnsi="Calibri" w:cs="Calibri"/>
                <w:bCs/>
                <w:color w:val="000000"/>
                <w:sz w:val="16"/>
                <w:szCs w:val="16"/>
                <w:lang w:eastAsia="hr-HR"/>
              </w:rPr>
              <w:t>1</w:t>
            </w:r>
          </w:p>
        </w:tc>
        <w:tc>
          <w:tcPr>
            <w:tcW w:w="1740" w:type="dxa"/>
            <w:tcBorders>
              <w:top w:val="nil"/>
              <w:left w:val="nil"/>
              <w:bottom w:val="single" w:sz="8" w:space="0" w:color="auto"/>
              <w:right w:val="single" w:sz="8" w:space="0" w:color="auto"/>
            </w:tcBorders>
            <w:shd w:val="clear" w:color="auto" w:fill="auto"/>
            <w:vAlign w:val="center"/>
            <w:hideMark/>
          </w:tcPr>
          <w:p w14:paraId="5EF22506" w14:textId="641DE2B4" w:rsidR="001315DA" w:rsidRPr="001315DA" w:rsidRDefault="001315DA" w:rsidP="001315DA">
            <w:pPr>
              <w:spacing w:after="0" w:line="240" w:lineRule="auto"/>
              <w:jc w:val="center"/>
              <w:rPr>
                <w:rFonts w:ascii="Calibri" w:eastAsia="Times New Roman" w:hAnsi="Calibri" w:cs="Calibri"/>
                <w:bCs/>
                <w:color w:val="000000"/>
                <w:sz w:val="16"/>
                <w:szCs w:val="16"/>
                <w:lang w:eastAsia="hr-HR"/>
              </w:rPr>
            </w:pPr>
            <w:r w:rsidRPr="001315DA">
              <w:rPr>
                <w:rFonts w:ascii="Calibri" w:eastAsia="Times New Roman" w:hAnsi="Calibri" w:cs="Calibri"/>
                <w:bCs/>
                <w:color w:val="000000"/>
                <w:sz w:val="16"/>
                <w:szCs w:val="16"/>
                <w:lang w:eastAsia="hr-HR"/>
              </w:rPr>
              <w:t>2</w:t>
            </w:r>
          </w:p>
        </w:tc>
        <w:tc>
          <w:tcPr>
            <w:tcW w:w="1980" w:type="dxa"/>
            <w:tcBorders>
              <w:top w:val="nil"/>
              <w:left w:val="nil"/>
              <w:bottom w:val="single" w:sz="8" w:space="0" w:color="auto"/>
              <w:right w:val="single" w:sz="8" w:space="0" w:color="auto"/>
            </w:tcBorders>
            <w:shd w:val="clear" w:color="auto" w:fill="auto"/>
            <w:vAlign w:val="center"/>
            <w:hideMark/>
          </w:tcPr>
          <w:p w14:paraId="0A832D6D" w14:textId="2EE4576E" w:rsidR="001315DA" w:rsidRPr="001315DA" w:rsidRDefault="001315DA" w:rsidP="001315DA">
            <w:pPr>
              <w:spacing w:after="0" w:line="240" w:lineRule="auto"/>
              <w:jc w:val="center"/>
              <w:rPr>
                <w:rFonts w:ascii="Calibri" w:eastAsia="Times New Roman" w:hAnsi="Calibri" w:cs="Calibri"/>
                <w:bCs/>
                <w:color w:val="000000"/>
                <w:sz w:val="16"/>
                <w:szCs w:val="16"/>
                <w:lang w:eastAsia="hr-HR"/>
              </w:rPr>
            </w:pPr>
            <w:r w:rsidRPr="001315DA">
              <w:rPr>
                <w:rFonts w:ascii="Calibri" w:eastAsia="Times New Roman" w:hAnsi="Calibri" w:cs="Calibri"/>
                <w:bCs/>
                <w:color w:val="000000"/>
                <w:sz w:val="16"/>
                <w:szCs w:val="16"/>
                <w:lang w:eastAsia="hr-HR"/>
              </w:rPr>
              <w:t>3</w:t>
            </w:r>
          </w:p>
        </w:tc>
        <w:tc>
          <w:tcPr>
            <w:tcW w:w="2200" w:type="dxa"/>
            <w:tcBorders>
              <w:top w:val="nil"/>
              <w:left w:val="nil"/>
              <w:bottom w:val="single" w:sz="8" w:space="0" w:color="auto"/>
              <w:right w:val="single" w:sz="8" w:space="0" w:color="auto"/>
            </w:tcBorders>
            <w:shd w:val="clear" w:color="auto" w:fill="auto"/>
            <w:vAlign w:val="center"/>
            <w:hideMark/>
          </w:tcPr>
          <w:p w14:paraId="657264B2" w14:textId="1B4E58AB" w:rsidR="001315DA" w:rsidRPr="001315DA" w:rsidRDefault="001315DA" w:rsidP="001315DA">
            <w:pPr>
              <w:spacing w:after="0" w:line="240" w:lineRule="auto"/>
              <w:jc w:val="center"/>
              <w:rPr>
                <w:rFonts w:ascii="Calibri" w:eastAsia="Times New Roman" w:hAnsi="Calibri" w:cs="Calibri"/>
                <w:bCs/>
                <w:color w:val="000000"/>
                <w:sz w:val="16"/>
                <w:szCs w:val="16"/>
                <w:lang w:eastAsia="hr-HR"/>
              </w:rPr>
            </w:pPr>
            <w:r w:rsidRPr="001315DA">
              <w:rPr>
                <w:rFonts w:ascii="Calibri" w:eastAsia="Times New Roman" w:hAnsi="Calibri" w:cs="Calibri"/>
                <w:bCs/>
                <w:color w:val="000000"/>
                <w:sz w:val="16"/>
                <w:szCs w:val="16"/>
                <w:lang w:eastAsia="hr-HR"/>
              </w:rPr>
              <w:t>4</w:t>
            </w:r>
          </w:p>
        </w:tc>
      </w:tr>
      <w:tr w:rsidR="001315DA" w:rsidRPr="001315DA" w14:paraId="6F635194" w14:textId="77777777" w:rsidTr="001315DA">
        <w:trPr>
          <w:trHeight w:val="312"/>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0DD90EF8"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UKUPNI RASHODI</w:t>
            </w:r>
          </w:p>
        </w:tc>
        <w:tc>
          <w:tcPr>
            <w:tcW w:w="1740" w:type="dxa"/>
            <w:tcBorders>
              <w:top w:val="nil"/>
              <w:left w:val="nil"/>
              <w:bottom w:val="single" w:sz="8" w:space="0" w:color="auto"/>
              <w:right w:val="single" w:sz="8" w:space="0" w:color="auto"/>
            </w:tcBorders>
            <w:shd w:val="clear" w:color="000000" w:fill="FFFFFF"/>
            <w:vAlign w:val="center"/>
            <w:hideMark/>
          </w:tcPr>
          <w:p w14:paraId="5B1FF511"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193.547.612</w:t>
            </w:r>
          </w:p>
        </w:tc>
        <w:tc>
          <w:tcPr>
            <w:tcW w:w="1980" w:type="dxa"/>
            <w:tcBorders>
              <w:top w:val="nil"/>
              <w:left w:val="nil"/>
              <w:bottom w:val="single" w:sz="8" w:space="0" w:color="auto"/>
              <w:right w:val="single" w:sz="8" w:space="0" w:color="auto"/>
            </w:tcBorders>
            <w:shd w:val="clear" w:color="000000" w:fill="FFFFFF"/>
            <w:vAlign w:val="center"/>
            <w:hideMark/>
          </w:tcPr>
          <w:p w14:paraId="7409771F"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206.720.112</w:t>
            </w:r>
          </w:p>
        </w:tc>
        <w:tc>
          <w:tcPr>
            <w:tcW w:w="2200" w:type="dxa"/>
            <w:tcBorders>
              <w:top w:val="nil"/>
              <w:left w:val="nil"/>
              <w:bottom w:val="single" w:sz="8" w:space="0" w:color="auto"/>
              <w:right w:val="single" w:sz="8" w:space="0" w:color="auto"/>
            </w:tcBorders>
            <w:shd w:val="clear" w:color="000000" w:fill="FFFFFF"/>
            <w:vAlign w:val="center"/>
            <w:hideMark/>
          </w:tcPr>
          <w:p w14:paraId="2A2BDA52"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223.053.748</w:t>
            </w:r>
          </w:p>
        </w:tc>
      </w:tr>
      <w:tr w:rsidR="001315DA" w:rsidRPr="001315DA" w14:paraId="3E105A1C" w14:textId="77777777" w:rsidTr="001315DA">
        <w:trPr>
          <w:trHeight w:val="261"/>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503D9A25" w14:textId="77777777" w:rsidR="001315DA" w:rsidRPr="001315DA" w:rsidRDefault="001315DA" w:rsidP="001315DA">
            <w:pPr>
              <w:spacing w:after="0" w:line="240" w:lineRule="auto"/>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07 Zdravstvo</w:t>
            </w:r>
          </w:p>
        </w:tc>
        <w:tc>
          <w:tcPr>
            <w:tcW w:w="1740" w:type="dxa"/>
            <w:tcBorders>
              <w:top w:val="nil"/>
              <w:left w:val="nil"/>
              <w:bottom w:val="single" w:sz="8" w:space="0" w:color="auto"/>
              <w:right w:val="single" w:sz="8" w:space="0" w:color="auto"/>
            </w:tcBorders>
            <w:shd w:val="clear" w:color="000000" w:fill="FFFFFF"/>
            <w:vAlign w:val="center"/>
            <w:hideMark/>
          </w:tcPr>
          <w:p w14:paraId="664F4F30"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193.547.612</w:t>
            </w:r>
          </w:p>
        </w:tc>
        <w:tc>
          <w:tcPr>
            <w:tcW w:w="1980" w:type="dxa"/>
            <w:tcBorders>
              <w:top w:val="nil"/>
              <w:left w:val="nil"/>
              <w:bottom w:val="single" w:sz="8" w:space="0" w:color="auto"/>
              <w:right w:val="single" w:sz="8" w:space="0" w:color="auto"/>
            </w:tcBorders>
            <w:shd w:val="clear" w:color="000000" w:fill="FFFFFF"/>
            <w:vAlign w:val="center"/>
            <w:hideMark/>
          </w:tcPr>
          <w:p w14:paraId="0B9DC4CC"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206.720.112</w:t>
            </w:r>
          </w:p>
        </w:tc>
        <w:tc>
          <w:tcPr>
            <w:tcW w:w="2200" w:type="dxa"/>
            <w:tcBorders>
              <w:top w:val="nil"/>
              <w:left w:val="nil"/>
              <w:bottom w:val="single" w:sz="8" w:space="0" w:color="auto"/>
              <w:right w:val="single" w:sz="8" w:space="0" w:color="auto"/>
            </w:tcBorders>
            <w:shd w:val="clear" w:color="000000" w:fill="FFFFFF"/>
            <w:vAlign w:val="center"/>
            <w:hideMark/>
          </w:tcPr>
          <w:p w14:paraId="3E939037"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223.053.748</w:t>
            </w:r>
          </w:p>
        </w:tc>
      </w:tr>
      <w:tr w:rsidR="001315DA" w:rsidRPr="001315DA" w14:paraId="006C768B" w14:textId="77777777" w:rsidTr="001315DA">
        <w:trPr>
          <w:trHeight w:val="264"/>
        </w:trPr>
        <w:tc>
          <w:tcPr>
            <w:tcW w:w="2840" w:type="dxa"/>
            <w:tcBorders>
              <w:top w:val="nil"/>
              <w:left w:val="single" w:sz="8" w:space="0" w:color="auto"/>
              <w:bottom w:val="single" w:sz="8" w:space="0" w:color="auto"/>
              <w:right w:val="single" w:sz="8" w:space="0" w:color="auto"/>
            </w:tcBorders>
            <w:shd w:val="clear" w:color="000000" w:fill="FFFFFF"/>
            <w:vAlign w:val="center"/>
            <w:hideMark/>
          </w:tcPr>
          <w:p w14:paraId="145DACA1" w14:textId="77777777" w:rsidR="001315DA" w:rsidRPr="001315DA" w:rsidRDefault="001315DA" w:rsidP="001315DA">
            <w:pPr>
              <w:spacing w:after="0" w:line="240" w:lineRule="auto"/>
              <w:rPr>
                <w:rFonts w:ascii="Calibri" w:eastAsia="Times New Roman" w:hAnsi="Calibri" w:cs="Calibri"/>
                <w:i/>
                <w:iCs/>
                <w:color w:val="000000"/>
                <w:lang w:eastAsia="hr-HR"/>
              </w:rPr>
            </w:pPr>
            <w:r w:rsidRPr="001315DA">
              <w:rPr>
                <w:rFonts w:ascii="Calibri" w:eastAsia="Times New Roman" w:hAnsi="Calibri" w:cs="Calibri"/>
                <w:i/>
                <w:iCs/>
                <w:color w:val="000000"/>
                <w:lang w:eastAsia="hr-HR"/>
              </w:rPr>
              <w:t>073 Bolničke službe</w:t>
            </w:r>
          </w:p>
        </w:tc>
        <w:tc>
          <w:tcPr>
            <w:tcW w:w="1740" w:type="dxa"/>
            <w:tcBorders>
              <w:top w:val="nil"/>
              <w:left w:val="nil"/>
              <w:bottom w:val="single" w:sz="8" w:space="0" w:color="auto"/>
              <w:right w:val="single" w:sz="8" w:space="0" w:color="auto"/>
            </w:tcBorders>
            <w:shd w:val="clear" w:color="000000" w:fill="FFFFFF"/>
            <w:vAlign w:val="center"/>
            <w:hideMark/>
          </w:tcPr>
          <w:p w14:paraId="68B468C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193.547.612</w:t>
            </w:r>
          </w:p>
        </w:tc>
        <w:tc>
          <w:tcPr>
            <w:tcW w:w="1980" w:type="dxa"/>
            <w:tcBorders>
              <w:top w:val="nil"/>
              <w:left w:val="nil"/>
              <w:bottom w:val="single" w:sz="8" w:space="0" w:color="auto"/>
              <w:right w:val="single" w:sz="8" w:space="0" w:color="auto"/>
            </w:tcBorders>
            <w:shd w:val="clear" w:color="000000" w:fill="FFFFFF"/>
            <w:vAlign w:val="center"/>
            <w:hideMark/>
          </w:tcPr>
          <w:p w14:paraId="6C23FD9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206.720.112</w:t>
            </w:r>
          </w:p>
        </w:tc>
        <w:tc>
          <w:tcPr>
            <w:tcW w:w="2200" w:type="dxa"/>
            <w:tcBorders>
              <w:top w:val="nil"/>
              <w:left w:val="nil"/>
              <w:bottom w:val="single" w:sz="8" w:space="0" w:color="auto"/>
              <w:right w:val="single" w:sz="8" w:space="0" w:color="auto"/>
            </w:tcBorders>
            <w:shd w:val="clear" w:color="000000" w:fill="FFFFFF"/>
            <w:vAlign w:val="center"/>
            <w:hideMark/>
          </w:tcPr>
          <w:p w14:paraId="3BC49A9E"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223.053.748</w:t>
            </w:r>
          </w:p>
        </w:tc>
      </w:tr>
    </w:tbl>
    <w:p w14:paraId="5FE4863D" w14:textId="77777777" w:rsidR="00AB4E74" w:rsidRDefault="00AB4E74" w:rsidP="00A075F9">
      <w:pPr>
        <w:pStyle w:val="Odlomakpopisa"/>
        <w:ind w:left="792"/>
        <w:rPr>
          <w:color w:val="2F5496" w:themeColor="accent1" w:themeShade="BF"/>
          <w:sz w:val="32"/>
          <w:szCs w:val="32"/>
        </w:rPr>
      </w:pPr>
    </w:p>
    <w:p w14:paraId="5CFEC254" w14:textId="77777777" w:rsidR="005B5398" w:rsidRDefault="005B5398" w:rsidP="00A075F9">
      <w:pPr>
        <w:pStyle w:val="Odlomakpopisa"/>
        <w:ind w:left="792"/>
        <w:rPr>
          <w:color w:val="2F5496" w:themeColor="accent1" w:themeShade="BF"/>
          <w:sz w:val="32"/>
          <w:szCs w:val="32"/>
        </w:rPr>
      </w:pPr>
    </w:p>
    <w:p w14:paraId="3471E722" w14:textId="77777777" w:rsidR="005B5398" w:rsidRDefault="005B5398" w:rsidP="00A075F9">
      <w:pPr>
        <w:pStyle w:val="Odlomakpopisa"/>
        <w:ind w:left="792"/>
        <w:rPr>
          <w:color w:val="2F5496" w:themeColor="accent1" w:themeShade="BF"/>
          <w:sz w:val="32"/>
          <w:szCs w:val="32"/>
        </w:rPr>
      </w:pPr>
    </w:p>
    <w:p w14:paraId="10BCDC4B" w14:textId="77777777" w:rsidR="00AB4E74" w:rsidRDefault="00AB4E74" w:rsidP="00A075F9">
      <w:pPr>
        <w:pStyle w:val="Odlomakpopisa"/>
        <w:ind w:left="792"/>
        <w:rPr>
          <w:color w:val="2F5496" w:themeColor="accent1" w:themeShade="BF"/>
          <w:sz w:val="32"/>
          <w:szCs w:val="32"/>
        </w:rPr>
      </w:pPr>
    </w:p>
    <w:p w14:paraId="385BF406" w14:textId="77777777" w:rsidR="00AB4E74" w:rsidRDefault="00AB4E74" w:rsidP="00A075F9">
      <w:pPr>
        <w:pStyle w:val="Odlomakpopisa"/>
        <w:ind w:left="792"/>
        <w:rPr>
          <w:color w:val="2F5496" w:themeColor="accent1" w:themeShade="BF"/>
          <w:sz w:val="32"/>
          <w:szCs w:val="32"/>
        </w:rPr>
      </w:pPr>
    </w:p>
    <w:p w14:paraId="3AAD6EA9" w14:textId="79DA19CF" w:rsidR="00AB4E74" w:rsidRDefault="00AB4E74" w:rsidP="00A075F9">
      <w:pPr>
        <w:pStyle w:val="Odlomakpopisa"/>
        <w:ind w:left="792"/>
        <w:rPr>
          <w:color w:val="2F5496" w:themeColor="accent1" w:themeShade="BF"/>
          <w:sz w:val="32"/>
          <w:szCs w:val="32"/>
        </w:rPr>
      </w:pPr>
    </w:p>
    <w:p w14:paraId="3F1D19F4" w14:textId="77777777" w:rsidR="00EA16F3" w:rsidRDefault="00EA16F3" w:rsidP="00A075F9">
      <w:pPr>
        <w:pStyle w:val="Odlomakpopisa"/>
        <w:ind w:left="792"/>
        <w:rPr>
          <w:color w:val="2F5496" w:themeColor="accent1" w:themeShade="BF"/>
          <w:sz w:val="32"/>
          <w:szCs w:val="32"/>
        </w:rPr>
      </w:pPr>
    </w:p>
    <w:p w14:paraId="2A7B1320" w14:textId="77777777" w:rsidR="00AB4E74" w:rsidRDefault="00AB4E74" w:rsidP="00A075F9">
      <w:pPr>
        <w:pStyle w:val="Odlomakpopisa"/>
        <w:ind w:left="792"/>
        <w:rPr>
          <w:color w:val="2F5496" w:themeColor="accent1" w:themeShade="BF"/>
          <w:sz w:val="32"/>
          <w:szCs w:val="32"/>
        </w:rPr>
      </w:pPr>
    </w:p>
    <w:p w14:paraId="4E998246" w14:textId="77777777" w:rsidR="00AB4E74" w:rsidRDefault="00AB4E74" w:rsidP="00A075F9">
      <w:pPr>
        <w:pStyle w:val="Odlomakpopisa"/>
        <w:ind w:left="792"/>
        <w:rPr>
          <w:color w:val="2F5496" w:themeColor="accent1" w:themeShade="BF"/>
          <w:sz w:val="32"/>
          <w:szCs w:val="32"/>
        </w:rPr>
      </w:pPr>
    </w:p>
    <w:p w14:paraId="7227947D" w14:textId="77777777" w:rsidR="00AB4E74" w:rsidRDefault="00AB4E74" w:rsidP="00A075F9">
      <w:pPr>
        <w:pStyle w:val="Odlomakpopisa"/>
        <w:ind w:left="792"/>
        <w:rPr>
          <w:color w:val="2F5496" w:themeColor="accent1" w:themeShade="BF"/>
          <w:sz w:val="32"/>
          <w:szCs w:val="32"/>
        </w:rPr>
      </w:pPr>
    </w:p>
    <w:p w14:paraId="7378702D" w14:textId="77777777"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116997199"/>
      <w:r w:rsidRPr="000E2FBA">
        <w:lastRenderedPageBreak/>
        <w:t>OBRAZLOŽENJE OPĆEG DIJELA FINANCIJSKOG PLANA</w:t>
      </w:r>
      <w:bookmarkEnd w:id="2"/>
      <w:r w:rsidRPr="000E2FBA">
        <w:t xml:space="preserve"> </w:t>
      </w:r>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33CD0" w:rsidRDefault="002B0038" w:rsidP="002B0038">
      <w:pPr>
        <w:spacing w:line="240" w:lineRule="auto"/>
        <w:jc w:val="both"/>
        <w:rPr>
          <w:rFonts w:cstheme="minorHAnsi"/>
          <w:b/>
          <w:sz w:val="24"/>
          <w:szCs w:val="24"/>
        </w:rPr>
      </w:pPr>
      <w:r w:rsidRPr="00033CD0">
        <w:rPr>
          <w:rFonts w:cstheme="minorHAnsi"/>
          <w:b/>
          <w:sz w:val="24"/>
          <w:szCs w:val="24"/>
        </w:rPr>
        <w:t>PRIHODI I PRIMICI</w:t>
      </w:r>
    </w:p>
    <w:p w14:paraId="7839F554"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za 2024.-2026. planirani su sukladno iznosima dodijeljenih limita za IF 11 i 43, te projekcijama osnovom izvršenja tijekom I-VIII 2023. za IF 31, 52, 61 i 71. </w:t>
      </w:r>
    </w:p>
    <w:p w14:paraId="6285A1C2" w14:textId="635C6363" w:rsidR="00577E81" w:rsidRPr="00577E81" w:rsidRDefault="00577E81" w:rsidP="00577E81">
      <w:pPr>
        <w:spacing w:line="240" w:lineRule="auto"/>
        <w:jc w:val="both"/>
        <w:rPr>
          <w:rFonts w:cstheme="minorHAnsi"/>
          <w:bCs/>
          <w:sz w:val="24"/>
          <w:szCs w:val="24"/>
        </w:rPr>
      </w:pPr>
      <w:r w:rsidRPr="00577E81">
        <w:rPr>
          <w:rFonts w:cstheme="minorHAnsi"/>
          <w:bCs/>
          <w:sz w:val="24"/>
          <w:szCs w:val="24"/>
        </w:rPr>
        <w:t>Ukupni prihodi planirani za 2024. iznose 1</w:t>
      </w:r>
      <w:r w:rsidR="000D6B6D">
        <w:rPr>
          <w:rFonts w:cstheme="minorHAnsi"/>
          <w:bCs/>
          <w:sz w:val="24"/>
          <w:szCs w:val="24"/>
        </w:rPr>
        <w:t>93.547.612,00</w:t>
      </w:r>
      <w:r w:rsidRPr="00577E81">
        <w:rPr>
          <w:rFonts w:cstheme="minorHAnsi"/>
          <w:bCs/>
          <w:sz w:val="24"/>
          <w:szCs w:val="24"/>
        </w:rPr>
        <w:t xml:space="preserve"> EUR, dok su za 2025. projicirani u iznosu </w:t>
      </w:r>
      <w:r w:rsidR="000D6B6D">
        <w:rPr>
          <w:rFonts w:cstheme="minorHAnsi"/>
          <w:bCs/>
          <w:sz w:val="24"/>
          <w:szCs w:val="24"/>
        </w:rPr>
        <w:t>206.720.112</w:t>
      </w:r>
      <w:r w:rsidRPr="00577E81">
        <w:rPr>
          <w:rFonts w:cstheme="minorHAnsi"/>
          <w:bCs/>
          <w:sz w:val="24"/>
          <w:szCs w:val="24"/>
        </w:rPr>
        <w:t>,00 EUR, te 2</w:t>
      </w:r>
      <w:r w:rsidR="000D6B6D">
        <w:rPr>
          <w:rFonts w:cstheme="minorHAnsi"/>
          <w:bCs/>
          <w:sz w:val="24"/>
          <w:szCs w:val="24"/>
        </w:rPr>
        <w:t>23</w:t>
      </w:r>
      <w:r w:rsidRPr="00577E81">
        <w:rPr>
          <w:rFonts w:cstheme="minorHAnsi"/>
          <w:bCs/>
          <w:sz w:val="24"/>
          <w:szCs w:val="24"/>
        </w:rPr>
        <w:t>.</w:t>
      </w:r>
      <w:r w:rsidR="000D6B6D">
        <w:rPr>
          <w:rFonts w:cstheme="minorHAnsi"/>
          <w:bCs/>
          <w:sz w:val="24"/>
          <w:szCs w:val="24"/>
        </w:rPr>
        <w:t>053</w:t>
      </w:r>
      <w:r w:rsidRPr="00577E81">
        <w:rPr>
          <w:rFonts w:cstheme="minorHAnsi"/>
          <w:bCs/>
          <w:sz w:val="24"/>
          <w:szCs w:val="24"/>
        </w:rPr>
        <w:t>.</w:t>
      </w:r>
      <w:r w:rsidR="000D6B6D">
        <w:rPr>
          <w:rFonts w:cstheme="minorHAnsi"/>
          <w:bCs/>
          <w:sz w:val="24"/>
          <w:szCs w:val="24"/>
        </w:rPr>
        <w:t>748</w:t>
      </w:r>
      <w:r w:rsidRPr="00577E81">
        <w:rPr>
          <w:rFonts w:cstheme="minorHAnsi"/>
          <w:bCs/>
          <w:sz w:val="24"/>
          <w:szCs w:val="24"/>
        </w:rPr>
        <w:t>,00 EUR za 2026.</w:t>
      </w:r>
    </w:p>
    <w:p w14:paraId="3B9B79CD"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63 Pomoći iz inozemstva i od subjekata unutar općeg proračuna čine planirani su u iznosu 76.940,00 EUR za 2024, 2025. i 2026.  U cijelosti su planirani sa IF 52 osnovom tekućih pomoći od izvanproračunskih korisnika (pripravnički staž prema mjerama HZZ-a), te tekućih i kapitalnih pomoći proračunskim korisnicima iz proračuna koji im nije nadležan. </w:t>
      </w:r>
    </w:p>
    <w:p w14:paraId="569C7DA5"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64 Prihodi od imovine planirani su u iznosu 1,00 EUR za 2024., 2025. i 2026. Prihod je planiran iz IF 31 osnovom kamata na depozite po viđenju.</w:t>
      </w:r>
    </w:p>
    <w:p w14:paraId="4C8D0A6B"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65 Prihodi od upravnih i administrativnih pristojbi, pristojbi po posebnim propisima i naknada čine 5% ukupnih prihoda. Planirani su u iznosu 10.282.207,00 EUR za 2024., 2025. i 2026. Prihod je u cijelosti planiran sa IF 43 osnovom prihoda za posebne namjene kao što su prihodi od dopunskog zdravstvenog osiguranja i sudjelovanja u cijeni zdravstvene usluge, te prihodi od naknade štete.</w:t>
      </w:r>
    </w:p>
    <w:p w14:paraId="59D57ECA"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66 Prihodi od prodaje proizvoda i robe, te pruženih usluga i prihodi od donacija čine 1% ukupnih prihoda, a planirani su u iznosu 1.654.188,00 EUR za 2024., 2025. i 2026. Sa IF 31 planiran je iznos od 1.548.000,00 EUR za 2024., 2025. i 2026. osnovom prihoda od pružanja zdravstvenih usluga pacijentima koji sami snose troškove liječenja, prihoda od kliničkih ispitivanja lijekova, prihoda od prodaje krvi, indikacija, najma apartmana i poslovnih prostora, te ostalog. Sa IF 61 planiran je iznos 70.188,00 EUR za 2024., 2025. i 2026.g. osnovom tekućih i kapitalnih donacija.</w:t>
      </w:r>
    </w:p>
    <w:p w14:paraId="6E6DF601" w14:textId="39FBDC8E"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67 Prihodi iz nadležnog proračuna i od HZZO-a temeljem ugovornih obveza najznačajniji su prihod koji u ukupnosti čini 93%. Planirani su u iznosu </w:t>
      </w:r>
      <w:r w:rsidR="000D6B6D">
        <w:rPr>
          <w:rFonts w:cstheme="minorHAnsi"/>
          <w:bCs/>
          <w:sz w:val="24"/>
          <w:szCs w:val="24"/>
        </w:rPr>
        <w:t>181.462.116</w:t>
      </w:r>
      <w:r w:rsidRPr="00577E81">
        <w:rPr>
          <w:rFonts w:cstheme="minorHAnsi"/>
          <w:bCs/>
          <w:sz w:val="24"/>
          <w:szCs w:val="24"/>
        </w:rPr>
        <w:t xml:space="preserve">,00 EUR za 2024.g., </w:t>
      </w:r>
      <w:r w:rsidR="000D6B6D">
        <w:rPr>
          <w:rFonts w:cstheme="minorHAnsi"/>
          <w:bCs/>
          <w:sz w:val="24"/>
          <w:szCs w:val="24"/>
        </w:rPr>
        <w:t>194.634.616</w:t>
      </w:r>
      <w:r w:rsidRPr="00577E81">
        <w:rPr>
          <w:rFonts w:cstheme="minorHAnsi"/>
          <w:bCs/>
          <w:sz w:val="24"/>
          <w:szCs w:val="24"/>
        </w:rPr>
        <w:t xml:space="preserve">,00 EUR za 2025. i </w:t>
      </w:r>
      <w:r w:rsidR="000D6B6D">
        <w:rPr>
          <w:rFonts w:cstheme="minorHAnsi"/>
          <w:bCs/>
          <w:sz w:val="24"/>
          <w:szCs w:val="24"/>
        </w:rPr>
        <w:t>210.968.252</w:t>
      </w:r>
      <w:r w:rsidRPr="00577E81">
        <w:rPr>
          <w:rFonts w:cstheme="minorHAnsi"/>
          <w:bCs/>
          <w:sz w:val="24"/>
          <w:szCs w:val="24"/>
        </w:rPr>
        <w:t xml:space="preserve">,00 EUR za 2026. Sa IF 11 planiran je iznos 4.000.000,00 EUR za 2024., te 2.256.288,00 EUR za 2025. i 2026. osnovom prihoda iz nadležnog proračuna za financiranje rashoda za nabavu nefinancijske imovine. Sa IF 43 planiran je iznos od </w:t>
      </w:r>
      <w:r w:rsidR="000D6B6D">
        <w:rPr>
          <w:rFonts w:cstheme="minorHAnsi"/>
          <w:bCs/>
          <w:sz w:val="24"/>
          <w:szCs w:val="24"/>
        </w:rPr>
        <w:t>177</w:t>
      </w:r>
      <w:r w:rsidRPr="00577E81">
        <w:rPr>
          <w:rFonts w:cstheme="minorHAnsi"/>
          <w:bCs/>
          <w:sz w:val="24"/>
          <w:szCs w:val="24"/>
        </w:rPr>
        <w:t>.</w:t>
      </w:r>
      <w:r w:rsidR="000D6B6D">
        <w:rPr>
          <w:rFonts w:cstheme="minorHAnsi"/>
          <w:bCs/>
          <w:sz w:val="24"/>
          <w:szCs w:val="24"/>
        </w:rPr>
        <w:t>462.116</w:t>
      </w:r>
      <w:r w:rsidRPr="00577E81">
        <w:rPr>
          <w:rFonts w:cstheme="minorHAnsi"/>
          <w:bCs/>
          <w:sz w:val="24"/>
          <w:szCs w:val="24"/>
        </w:rPr>
        <w:t xml:space="preserve">,00 EUR za 2024., </w:t>
      </w:r>
      <w:r w:rsidR="000D6B6D">
        <w:rPr>
          <w:rFonts w:cstheme="minorHAnsi"/>
          <w:bCs/>
          <w:sz w:val="24"/>
          <w:szCs w:val="24"/>
        </w:rPr>
        <w:t>192.378.328</w:t>
      </w:r>
      <w:r w:rsidRPr="00577E81">
        <w:rPr>
          <w:rFonts w:cstheme="minorHAnsi"/>
          <w:bCs/>
          <w:sz w:val="24"/>
          <w:szCs w:val="24"/>
        </w:rPr>
        <w:t xml:space="preserve">,00 EUR za 2025., te </w:t>
      </w:r>
      <w:r w:rsidR="000D6B6D">
        <w:rPr>
          <w:rFonts w:cstheme="minorHAnsi"/>
          <w:bCs/>
          <w:sz w:val="24"/>
          <w:szCs w:val="24"/>
        </w:rPr>
        <w:t>208.711.964</w:t>
      </w:r>
      <w:r w:rsidRPr="00577E81">
        <w:rPr>
          <w:rFonts w:cstheme="minorHAnsi"/>
          <w:bCs/>
          <w:sz w:val="24"/>
          <w:szCs w:val="24"/>
        </w:rPr>
        <w:t xml:space="preserve">,00 EUR za 2026.g.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p>
    <w:p w14:paraId="0B83706A"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Prihodi skupine 68 Kazne, upravne mjere i ostali prihodi planirani su u iznosu 70.000,00 EUR za 2024., 2025. i 2026.g u cijelosti sa IF 43, a čine ih ostali prihodi. </w:t>
      </w:r>
    </w:p>
    <w:p w14:paraId="4C7C4349"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Prihodi skupine 72 Prihodi od prodaje proizvedene dugotrajne imovine planirani su  u iznosu 2.160,00 EUR za 2024., 2025. i 2026.g. u cijelosti sa IF 71  osnovom prihoda od obročne otplate stanova.</w:t>
      </w:r>
    </w:p>
    <w:p w14:paraId="562E2AE0" w14:textId="77777777" w:rsidR="00577E81" w:rsidRPr="00577E81" w:rsidRDefault="00577E81" w:rsidP="00577E81">
      <w:pPr>
        <w:spacing w:line="240" w:lineRule="auto"/>
        <w:jc w:val="both"/>
        <w:rPr>
          <w:rFonts w:cstheme="minorHAnsi"/>
          <w:bCs/>
          <w:sz w:val="24"/>
          <w:szCs w:val="24"/>
        </w:rPr>
      </w:pPr>
      <w:bookmarkStart w:id="3" w:name="_Hlk116644183"/>
      <w:r w:rsidRPr="00577E81">
        <w:rPr>
          <w:rFonts w:cstheme="minorHAnsi"/>
          <w:bCs/>
          <w:sz w:val="24"/>
          <w:szCs w:val="24"/>
        </w:rPr>
        <w:t>U razdoblju 2024.-2026. nisu planirani primici.</w:t>
      </w:r>
    </w:p>
    <w:bookmarkEnd w:id="3"/>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033CD0">
        <w:rPr>
          <w:rFonts w:cstheme="minorHAnsi"/>
          <w:b/>
          <w:sz w:val="24"/>
          <w:szCs w:val="24"/>
        </w:rPr>
        <w:lastRenderedPageBreak/>
        <w:t>RASHODI I IZDACI</w:t>
      </w:r>
    </w:p>
    <w:bookmarkEnd w:id="4"/>
    <w:p w14:paraId="1D7E5B3F" w14:textId="6A5F8AB8"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Ukupni rashodi za 2024. planirani su u iznosu </w:t>
      </w:r>
      <w:r w:rsidR="000D6B6D">
        <w:rPr>
          <w:rFonts w:cstheme="minorHAnsi"/>
          <w:bCs/>
          <w:sz w:val="24"/>
          <w:szCs w:val="24"/>
        </w:rPr>
        <w:t>193.547</w:t>
      </w:r>
      <w:r w:rsidRPr="00577E81">
        <w:rPr>
          <w:rFonts w:cstheme="minorHAnsi"/>
          <w:bCs/>
          <w:sz w:val="24"/>
          <w:szCs w:val="24"/>
        </w:rPr>
        <w:t>.</w:t>
      </w:r>
      <w:r w:rsidR="000D6B6D">
        <w:rPr>
          <w:rFonts w:cstheme="minorHAnsi"/>
          <w:bCs/>
          <w:sz w:val="24"/>
          <w:szCs w:val="24"/>
        </w:rPr>
        <w:t>612</w:t>
      </w:r>
      <w:r w:rsidRPr="00577E81">
        <w:rPr>
          <w:rFonts w:cstheme="minorHAnsi"/>
          <w:bCs/>
          <w:sz w:val="24"/>
          <w:szCs w:val="24"/>
        </w:rPr>
        <w:t>,00 EUR, te projicirani u iznosu</w:t>
      </w:r>
      <w:r w:rsidRPr="00577E81">
        <w:rPr>
          <w:rFonts w:asciiTheme="majorHAnsi" w:hAnsiTheme="majorHAnsi" w:cstheme="majorHAnsi"/>
          <w:bCs/>
          <w:sz w:val="24"/>
          <w:szCs w:val="24"/>
        </w:rPr>
        <w:t xml:space="preserve"> </w:t>
      </w:r>
      <w:r w:rsidR="00C67599">
        <w:rPr>
          <w:rFonts w:cstheme="minorHAnsi"/>
          <w:bCs/>
          <w:sz w:val="24"/>
          <w:szCs w:val="24"/>
        </w:rPr>
        <w:t>206.720.112</w:t>
      </w:r>
      <w:r w:rsidRPr="00577E81">
        <w:rPr>
          <w:rFonts w:cstheme="minorHAnsi"/>
          <w:bCs/>
          <w:sz w:val="24"/>
          <w:szCs w:val="24"/>
        </w:rPr>
        <w:t xml:space="preserve">,00 EUR za 2025. i </w:t>
      </w:r>
      <w:r w:rsidR="00C67599">
        <w:rPr>
          <w:rFonts w:cstheme="minorHAnsi"/>
          <w:bCs/>
          <w:sz w:val="24"/>
          <w:szCs w:val="24"/>
        </w:rPr>
        <w:t>223.053.748</w:t>
      </w:r>
      <w:r w:rsidRPr="00577E81">
        <w:rPr>
          <w:rFonts w:cstheme="minorHAnsi"/>
          <w:bCs/>
          <w:sz w:val="24"/>
          <w:szCs w:val="24"/>
        </w:rPr>
        <w:t xml:space="preserve">,00 EUR za 2026.g. </w:t>
      </w:r>
    </w:p>
    <w:p w14:paraId="137F3DEE"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 xml:space="preserve">Visina i vrsta planiranih rashoda temeljena je na ugovorenim kapacitetima pružanja zdravstvenih usluga, trenutnoj kadrovskoj strukturi uz uvažavanje odredbi propisanih Kolektivnim ugovorom za djelatnost zdravstva,  te izvršenju tijekom 2022. </w:t>
      </w:r>
    </w:p>
    <w:p w14:paraId="1377963A"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Planiranim rashodima omogućit će se provođenje aktivnosti: K890002 Izravna kapitalna ulaganja i A890001 Administracija i upravljanje  tijekom cijelog trogodišnjeg razdoblja.</w:t>
      </w:r>
    </w:p>
    <w:p w14:paraId="6DCADC79" w14:textId="2271F9E8" w:rsidR="00577E81" w:rsidRPr="00577E81" w:rsidRDefault="00577E81" w:rsidP="00577E81">
      <w:pPr>
        <w:jc w:val="both"/>
        <w:rPr>
          <w:rFonts w:cstheme="minorHAnsi"/>
          <w:bCs/>
          <w:sz w:val="24"/>
          <w:szCs w:val="24"/>
        </w:rPr>
      </w:pPr>
      <w:r w:rsidRPr="00577E81">
        <w:rPr>
          <w:rFonts w:cstheme="minorHAnsi"/>
          <w:bCs/>
          <w:sz w:val="24"/>
          <w:szCs w:val="24"/>
        </w:rPr>
        <w:t>U strukturi planiranih rashoda najveći se dio odnosi na Rashode za zaposlene koji čine 57% planiranih Rashoda poslovanja. Planirani su u iznosu 1</w:t>
      </w:r>
      <w:r w:rsidR="00ED0A12">
        <w:rPr>
          <w:rFonts w:cstheme="minorHAnsi"/>
          <w:bCs/>
          <w:sz w:val="24"/>
          <w:szCs w:val="24"/>
        </w:rPr>
        <w:t>13</w:t>
      </w:r>
      <w:r w:rsidRPr="00577E81">
        <w:rPr>
          <w:rFonts w:cstheme="minorHAnsi"/>
          <w:bCs/>
          <w:sz w:val="24"/>
          <w:szCs w:val="24"/>
        </w:rPr>
        <w:t>.</w:t>
      </w:r>
      <w:r w:rsidR="00ED0A12">
        <w:rPr>
          <w:rFonts w:cstheme="minorHAnsi"/>
          <w:bCs/>
          <w:sz w:val="24"/>
          <w:szCs w:val="24"/>
        </w:rPr>
        <w:t>725</w:t>
      </w:r>
      <w:r w:rsidRPr="00577E81">
        <w:rPr>
          <w:rFonts w:cstheme="minorHAnsi"/>
          <w:bCs/>
          <w:sz w:val="24"/>
          <w:szCs w:val="24"/>
        </w:rPr>
        <w:t>.</w:t>
      </w:r>
      <w:r w:rsidR="00ED0A12">
        <w:rPr>
          <w:rFonts w:cstheme="minorHAnsi"/>
          <w:bCs/>
          <w:sz w:val="24"/>
          <w:szCs w:val="24"/>
        </w:rPr>
        <w:t>258</w:t>
      </w:r>
      <w:r w:rsidRPr="00577E81">
        <w:rPr>
          <w:rFonts w:cstheme="minorHAnsi"/>
          <w:bCs/>
          <w:sz w:val="24"/>
          <w:szCs w:val="24"/>
        </w:rPr>
        <w:t>,00 EUR za 2024., u iznosu 1</w:t>
      </w:r>
      <w:r w:rsidR="00ED0A12">
        <w:rPr>
          <w:rFonts w:cstheme="minorHAnsi"/>
          <w:bCs/>
          <w:sz w:val="24"/>
          <w:szCs w:val="24"/>
        </w:rPr>
        <w:t>14</w:t>
      </w:r>
      <w:r w:rsidRPr="00577E81">
        <w:rPr>
          <w:rFonts w:cstheme="minorHAnsi"/>
          <w:bCs/>
          <w:sz w:val="24"/>
          <w:szCs w:val="24"/>
        </w:rPr>
        <w:t>.</w:t>
      </w:r>
      <w:r w:rsidR="00ED0A12">
        <w:rPr>
          <w:rFonts w:cstheme="minorHAnsi"/>
          <w:bCs/>
          <w:sz w:val="24"/>
          <w:szCs w:val="24"/>
        </w:rPr>
        <w:t>215</w:t>
      </w:r>
      <w:r w:rsidRPr="00577E81">
        <w:rPr>
          <w:rFonts w:cstheme="minorHAnsi"/>
          <w:bCs/>
          <w:sz w:val="24"/>
          <w:szCs w:val="24"/>
        </w:rPr>
        <w:t>.</w:t>
      </w:r>
      <w:r w:rsidR="00ED0A12">
        <w:rPr>
          <w:rFonts w:cstheme="minorHAnsi"/>
          <w:bCs/>
          <w:sz w:val="24"/>
          <w:szCs w:val="24"/>
        </w:rPr>
        <w:t>823,</w:t>
      </w:r>
      <w:r w:rsidRPr="00577E81">
        <w:rPr>
          <w:rFonts w:cstheme="minorHAnsi"/>
          <w:bCs/>
          <w:sz w:val="24"/>
          <w:szCs w:val="24"/>
        </w:rPr>
        <w:t>00 EUR za 2025., te 1</w:t>
      </w:r>
      <w:r w:rsidR="00ED0A12">
        <w:rPr>
          <w:rFonts w:cstheme="minorHAnsi"/>
          <w:bCs/>
          <w:sz w:val="24"/>
          <w:szCs w:val="24"/>
        </w:rPr>
        <w:t>14</w:t>
      </w:r>
      <w:r w:rsidRPr="00577E81">
        <w:rPr>
          <w:rFonts w:cstheme="minorHAnsi"/>
          <w:bCs/>
          <w:sz w:val="24"/>
          <w:szCs w:val="24"/>
        </w:rPr>
        <w:t>.</w:t>
      </w:r>
      <w:r w:rsidR="00ED0A12">
        <w:rPr>
          <w:rFonts w:cstheme="minorHAnsi"/>
          <w:bCs/>
          <w:sz w:val="24"/>
          <w:szCs w:val="24"/>
        </w:rPr>
        <w:t>709</w:t>
      </w:r>
      <w:r w:rsidRPr="00577E81">
        <w:rPr>
          <w:rFonts w:cstheme="minorHAnsi"/>
          <w:bCs/>
          <w:sz w:val="24"/>
          <w:szCs w:val="24"/>
        </w:rPr>
        <w:t>.</w:t>
      </w:r>
      <w:r w:rsidR="00ED0A12">
        <w:rPr>
          <w:rFonts w:cstheme="minorHAnsi"/>
          <w:bCs/>
          <w:sz w:val="24"/>
          <w:szCs w:val="24"/>
        </w:rPr>
        <w:t>042</w:t>
      </w:r>
      <w:r w:rsidRPr="00577E81">
        <w:rPr>
          <w:rFonts w:cstheme="minorHAnsi"/>
          <w:bCs/>
          <w:sz w:val="24"/>
          <w:szCs w:val="24"/>
        </w:rPr>
        <w:t>,00 EUR za 2026. Pri tome su rashodi za plaće i doprinose planirani osnovom 3.044 zaposlenika, dok su ostali rashodi za zaposlene planirani  osnovom jubilarnih nagrada za 538 zaposlenika, regresa za 3.032 zaposlenika, božićnice za 3.053 zaposlenika, otpremnine za 38 zaposlenika, dara djetetu za 1.871 dijete,  naknada za rođenje djeteta, pomoći za bolovanje duže od 90 dana, te pomoći za smrtni slučaj. Materijalni rashodi čine 4</w:t>
      </w:r>
      <w:r w:rsidR="00ED0A12">
        <w:rPr>
          <w:rFonts w:cstheme="minorHAnsi"/>
          <w:bCs/>
          <w:sz w:val="24"/>
          <w:szCs w:val="24"/>
        </w:rPr>
        <w:t>0</w:t>
      </w:r>
      <w:r w:rsidRPr="00577E81">
        <w:rPr>
          <w:rFonts w:cstheme="minorHAnsi"/>
          <w:bCs/>
          <w:sz w:val="24"/>
          <w:szCs w:val="24"/>
        </w:rPr>
        <w:t>% rashoda poslovanja.  Planirani su u iznosu 74.563.315,00 EUR za 2024., u iznosu 88.988.862,00 EUR za 2025., te u iznosu 104.829.379,00 EUR za 2026. Najvećim se dijelom odnose na lijekove i potrošni medicinski materijal, te energiju koji čine 88%. Preostalih 12% materijalnih rashoda se odnosi na rashode za usluge i ostale nespomenute rashode (tekuće održavanje, komunalne usluge, računalne usluge, premije osiguranja, zakupnine i najamnine, intelektualne usluge i sl.)</w:t>
      </w:r>
    </w:p>
    <w:p w14:paraId="1A791102" w14:textId="77777777" w:rsidR="00577E81" w:rsidRPr="00577E81" w:rsidRDefault="00577E81" w:rsidP="00577E81">
      <w:pPr>
        <w:jc w:val="both"/>
        <w:rPr>
          <w:rFonts w:cstheme="minorHAnsi"/>
          <w:bCs/>
          <w:sz w:val="24"/>
          <w:szCs w:val="24"/>
        </w:rPr>
      </w:pPr>
      <w:r w:rsidRPr="00577E81">
        <w:rPr>
          <w:rFonts w:cstheme="minorHAnsi"/>
          <w:bCs/>
          <w:sz w:val="24"/>
          <w:szCs w:val="24"/>
        </w:rPr>
        <w:t xml:space="preserve">Svi ostali rashodi poslovanja iznose 0,2% i planirani su u iznosu 380.878,00 EUR za 2024., 2025. i 2026. Čine ih financijski rashodi (zatezne kamate iz poslovnih odnosa i prema djelatnicima), naknade građanima i kućanstvima (školarine i mentorstva), te ostali rashodi (naknade štete fizičkim osobama). </w:t>
      </w:r>
    </w:p>
    <w:p w14:paraId="318E47BA" w14:textId="66AC4D09" w:rsidR="00577E81" w:rsidRPr="00577E81" w:rsidRDefault="00577E81" w:rsidP="00577E81">
      <w:pPr>
        <w:jc w:val="both"/>
        <w:rPr>
          <w:rFonts w:cstheme="minorHAnsi"/>
          <w:bCs/>
          <w:sz w:val="24"/>
          <w:szCs w:val="24"/>
        </w:rPr>
      </w:pPr>
      <w:r w:rsidRPr="00577E81">
        <w:rPr>
          <w:rFonts w:cstheme="minorHAnsi"/>
          <w:bCs/>
          <w:sz w:val="24"/>
          <w:szCs w:val="24"/>
        </w:rPr>
        <w:t xml:space="preserve">Rashodi za nabavu nefinancijske imovine čine </w:t>
      </w:r>
      <w:r w:rsidR="00ED0A12">
        <w:rPr>
          <w:rFonts w:cstheme="minorHAnsi"/>
          <w:bCs/>
          <w:sz w:val="24"/>
          <w:szCs w:val="24"/>
        </w:rPr>
        <w:t>3</w:t>
      </w:r>
      <w:r w:rsidRPr="00577E81">
        <w:rPr>
          <w:rFonts w:cstheme="minorHAnsi"/>
          <w:bCs/>
          <w:sz w:val="24"/>
          <w:szCs w:val="24"/>
        </w:rPr>
        <w:t>% ukupnih rashoda. Planirani su u iznosu 4.878.161,00 EUR za 2024., te 3.134.449,00 EUR za 2025. i 2026.  Približno 91% iznosa planiranih rashoda ove skupine, odnosi se na nabavku medicinske i laboratorijske opreme.</w:t>
      </w:r>
    </w:p>
    <w:p w14:paraId="3A6287C8" w14:textId="77777777" w:rsidR="00577E81" w:rsidRPr="00577E81" w:rsidRDefault="00577E81" w:rsidP="00577E81">
      <w:pPr>
        <w:spacing w:line="240" w:lineRule="auto"/>
        <w:jc w:val="both"/>
        <w:rPr>
          <w:rFonts w:cstheme="minorHAnsi"/>
          <w:bCs/>
          <w:sz w:val="24"/>
          <w:szCs w:val="24"/>
        </w:rPr>
      </w:pPr>
      <w:r w:rsidRPr="00577E81">
        <w:rPr>
          <w:rFonts w:cstheme="minorHAnsi"/>
          <w:bCs/>
          <w:sz w:val="24"/>
          <w:szCs w:val="24"/>
        </w:rPr>
        <w:t>U razdoblju 2024.-2026. nisu planirani izdaci.</w:t>
      </w:r>
    </w:p>
    <w:p w14:paraId="1CE28834" w14:textId="71C9405F" w:rsidR="002B0038" w:rsidRPr="00033CD0" w:rsidRDefault="002B0038" w:rsidP="002B0038">
      <w:pPr>
        <w:spacing w:line="240" w:lineRule="auto"/>
        <w:jc w:val="both"/>
        <w:rPr>
          <w:rFonts w:cstheme="minorHAnsi"/>
          <w:b/>
          <w:sz w:val="24"/>
          <w:szCs w:val="24"/>
        </w:rPr>
      </w:pPr>
      <w:r w:rsidRPr="00033CD0">
        <w:rPr>
          <w:rFonts w:cstheme="minorHAnsi"/>
          <w:b/>
          <w:sz w:val="24"/>
          <w:szCs w:val="24"/>
        </w:rPr>
        <w:t>PRIJENOS SREDSTAVA IZ PRETHODNE I U SLIJEDEĆU GODINU</w:t>
      </w:r>
    </w:p>
    <w:p w14:paraId="17961F99"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 xml:space="preserve">U razdoblju 2024.-2026. iskazani su  prijenosi neutrošenih sredstva prethodne godine, a koja će biti na raspolaganju za financiranja rashoda tekuće godine. </w:t>
      </w:r>
    </w:p>
    <w:p w14:paraId="3F22FD08"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 xml:space="preserve">Ova su sredstva planirana u ukupnom iznosu 92.906,00 EUR i to iz IF 31 u iznosu 66.361,00 EUR  osnovom neutrošenih sredstava za klinička ispitivanja, te iz IF 61 u iznosu 26.545,00 EUR  osnovom neutrošenih donacija. </w:t>
      </w:r>
    </w:p>
    <w:p w14:paraId="2D8186C1"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Sredstva se planiraju utrošiti za plaće za posebne uvjete rada, te za nabavu nefinancijske imovine.</w:t>
      </w:r>
    </w:p>
    <w:p w14:paraId="7C7F1FE2" w14:textId="77777777" w:rsidR="00577E81" w:rsidRPr="00577E81" w:rsidRDefault="00577E81" w:rsidP="00577E81">
      <w:pPr>
        <w:pStyle w:val="Odlomakpopisa"/>
        <w:spacing w:line="240" w:lineRule="auto"/>
        <w:ind w:left="0"/>
        <w:jc w:val="both"/>
        <w:rPr>
          <w:rFonts w:cstheme="minorHAnsi"/>
          <w:sz w:val="24"/>
          <w:szCs w:val="24"/>
          <w:lang w:eastAsia="x-none"/>
        </w:rPr>
      </w:pPr>
      <w:r w:rsidRPr="00577E81">
        <w:rPr>
          <w:rFonts w:cstheme="minorHAnsi"/>
          <w:sz w:val="24"/>
          <w:szCs w:val="24"/>
          <w:lang w:eastAsia="x-none"/>
        </w:rPr>
        <w:t>U istom iznosu i na istim izvorima planiran je i prijenos sredstava u slijedeću godinu.</w:t>
      </w:r>
    </w:p>
    <w:p w14:paraId="6FBFB668" w14:textId="4D125939" w:rsidR="002B0038" w:rsidRDefault="002B0038" w:rsidP="002B0038">
      <w:pPr>
        <w:spacing w:line="240" w:lineRule="auto"/>
        <w:jc w:val="both"/>
        <w:rPr>
          <w:rFonts w:cstheme="minorHAnsi"/>
          <w:b/>
          <w:sz w:val="24"/>
          <w:szCs w:val="24"/>
        </w:rPr>
      </w:pPr>
      <w:r w:rsidRPr="00B726C0">
        <w:rPr>
          <w:rFonts w:cstheme="minorHAnsi"/>
          <w:b/>
          <w:sz w:val="24"/>
          <w:szCs w:val="24"/>
        </w:rPr>
        <w:t>UKUPNE I DOSPJELE OBVEZE</w:t>
      </w:r>
    </w:p>
    <w:tbl>
      <w:tblPr>
        <w:tblW w:w="9067" w:type="dxa"/>
        <w:tblLook w:val="04A0" w:firstRow="1" w:lastRow="0" w:firstColumn="1" w:lastColumn="0" w:noHBand="0" w:noVBand="1"/>
      </w:tblPr>
      <w:tblGrid>
        <w:gridCol w:w="3256"/>
        <w:gridCol w:w="2976"/>
        <w:gridCol w:w="2835"/>
      </w:tblGrid>
      <w:tr w:rsidR="00577E81" w:rsidRPr="008F5A7A" w14:paraId="6540F658" w14:textId="77777777" w:rsidTr="00855080">
        <w:trPr>
          <w:trHeight w:val="41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43D47" w14:textId="77777777"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A102" w14:textId="77777777"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31.12.2022.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700D03A" w14:textId="77777777" w:rsidR="00577E81" w:rsidRPr="008F5A7A" w:rsidRDefault="00577E81" w:rsidP="00577E81">
            <w:pPr>
              <w:spacing w:after="0" w:line="240" w:lineRule="auto"/>
              <w:jc w:val="center"/>
              <w:rPr>
                <w:rFonts w:eastAsia="Times New Roman" w:cstheme="minorHAnsi"/>
                <w:color w:val="000000"/>
                <w:sz w:val="24"/>
                <w:szCs w:val="24"/>
                <w:lang w:eastAsia="hr-HR"/>
              </w:rPr>
            </w:pPr>
            <w:r w:rsidRPr="008F5A7A">
              <w:rPr>
                <w:rFonts w:eastAsia="Times New Roman" w:cstheme="minorHAnsi"/>
                <w:color w:val="000000"/>
                <w:sz w:val="24"/>
                <w:szCs w:val="24"/>
                <w:lang w:eastAsia="hr-HR"/>
              </w:rPr>
              <w:t>Stanje obveza na dan 30.06.2023.</w:t>
            </w:r>
          </w:p>
        </w:tc>
      </w:tr>
      <w:tr w:rsidR="00577E81" w:rsidRPr="008F5A7A" w14:paraId="035479DB" w14:textId="77777777" w:rsidTr="00855080">
        <w:trPr>
          <w:trHeight w:val="282"/>
        </w:trPr>
        <w:tc>
          <w:tcPr>
            <w:tcW w:w="3256" w:type="dxa"/>
            <w:tcBorders>
              <w:top w:val="nil"/>
              <w:left w:val="single" w:sz="4" w:space="0" w:color="auto"/>
              <w:bottom w:val="single" w:sz="4" w:space="0" w:color="000000"/>
              <w:right w:val="single" w:sz="4" w:space="0" w:color="auto"/>
            </w:tcBorders>
            <w:vAlign w:val="center"/>
            <w:hideMark/>
          </w:tcPr>
          <w:p w14:paraId="08376D6E" w14:textId="77777777"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Ukupne obveze  (EUR)</w:t>
            </w:r>
          </w:p>
        </w:tc>
        <w:tc>
          <w:tcPr>
            <w:tcW w:w="2976" w:type="dxa"/>
            <w:tcBorders>
              <w:top w:val="single" w:sz="4" w:space="0" w:color="auto"/>
              <w:left w:val="nil"/>
              <w:bottom w:val="single" w:sz="4" w:space="0" w:color="auto"/>
              <w:right w:val="single" w:sz="4" w:space="0" w:color="auto"/>
            </w:tcBorders>
            <w:shd w:val="clear" w:color="auto" w:fill="auto"/>
            <w:vAlign w:val="center"/>
          </w:tcPr>
          <w:p w14:paraId="516DD82C" w14:textId="77777777" w:rsidR="00577E81" w:rsidRPr="008F5A7A" w:rsidRDefault="00577E81" w:rsidP="00577E81">
            <w:pPr>
              <w:spacing w:after="0" w:line="240" w:lineRule="auto"/>
              <w:jc w:val="right"/>
              <w:rPr>
                <w:rFonts w:eastAsia="Times New Roman" w:cstheme="minorHAnsi"/>
                <w:color w:val="000000"/>
                <w:sz w:val="24"/>
                <w:szCs w:val="24"/>
                <w:lang w:eastAsia="hr-HR"/>
              </w:rPr>
            </w:pPr>
            <w:r w:rsidRPr="008F5A7A">
              <w:rPr>
                <w:rFonts w:eastAsia="Times New Roman" w:cstheme="minorHAnsi"/>
                <w:color w:val="000000"/>
                <w:sz w:val="24"/>
                <w:szCs w:val="24"/>
                <w:lang w:eastAsia="hr-HR"/>
              </w:rPr>
              <w:t>80.934.442,18</w:t>
            </w:r>
          </w:p>
        </w:tc>
        <w:tc>
          <w:tcPr>
            <w:tcW w:w="2835" w:type="dxa"/>
            <w:tcBorders>
              <w:top w:val="single" w:sz="4" w:space="0" w:color="auto"/>
              <w:left w:val="nil"/>
              <w:bottom w:val="single" w:sz="4" w:space="0" w:color="auto"/>
              <w:right w:val="single" w:sz="4" w:space="0" w:color="auto"/>
            </w:tcBorders>
            <w:shd w:val="clear" w:color="auto" w:fill="auto"/>
            <w:vAlign w:val="center"/>
          </w:tcPr>
          <w:p w14:paraId="7E0AE733" w14:textId="77777777" w:rsidR="00577E81" w:rsidRPr="008F5A7A" w:rsidRDefault="00577E81" w:rsidP="00577E81">
            <w:pPr>
              <w:spacing w:after="0" w:line="240" w:lineRule="auto"/>
              <w:jc w:val="right"/>
              <w:rPr>
                <w:rFonts w:eastAsia="Times New Roman" w:cstheme="minorHAnsi"/>
                <w:color w:val="000000"/>
                <w:sz w:val="24"/>
                <w:szCs w:val="24"/>
                <w:lang w:eastAsia="hr-HR"/>
              </w:rPr>
            </w:pPr>
            <w:r w:rsidRPr="008F5A7A">
              <w:rPr>
                <w:rFonts w:eastAsia="Times New Roman" w:cstheme="minorHAnsi"/>
                <w:color w:val="000000"/>
                <w:sz w:val="24"/>
                <w:szCs w:val="24"/>
                <w:lang w:eastAsia="hr-HR"/>
              </w:rPr>
              <w:t>97.034.833,21</w:t>
            </w:r>
          </w:p>
        </w:tc>
      </w:tr>
      <w:tr w:rsidR="00577E81" w:rsidRPr="008F5A7A" w14:paraId="325B041F" w14:textId="77777777" w:rsidTr="00855080">
        <w:trPr>
          <w:trHeight w:val="271"/>
        </w:trPr>
        <w:tc>
          <w:tcPr>
            <w:tcW w:w="3256" w:type="dxa"/>
            <w:tcBorders>
              <w:top w:val="nil"/>
              <w:left w:val="single" w:sz="4" w:space="0" w:color="auto"/>
              <w:bottom w:val="single" w:sz="4" w:space="0" w:color="000000"/>
              <w:right w:val="single" w:sz="4" w:space="0" w:color="auto"/>
            </w:tcBorders>
            <w:shd w:val="clear" w:color="auto" w:fill="auto"/>
            <w:vAlign w:val="center"/>
            <w:hideMark/>
          </w:tcPr>
          <w:p w14:paraId="5AD37071" w14:textId="77777777" w:rsidR="00577E81" w:rsidRPr="008F5A7A" w:rsidRDefault="00577E81" w:rsidP="00577E81">
            <w:pPr>
              <w:spacing w:after="0" w:line="240" w:lineRule="auto"/>
              <w:rPr>
                <w:rFonts w:eastAsia="Times New Roman" w:cstheme="minorHAnsi"/>
                <w:color w:val="000000"/>
                <w:sz w:val="24"/>
                <w:szCs w:val="24"/>
                <w:lang w:eastAsia="hr-HR"/>
              </w:rPr>
            </w:pPr>
            <w:r w:rsidRPr="008F5A7A">
              <w:rPr>
                <w:rFonts w:eastAsia="Times New Roman" w:cstheme="minorHAnsi"/>
                <w:color w:val="000000"/>
                <w:sz w:val="24"/>
                <w:szCs w:val="24"/>
                <w:lang w:eastAsia="hr-HR"/>
              </w:rPr>
              <w:t>Dospjele obveze (EUR)</w:t>
            </w:r>
          </w:p>
        </w:tc>
        <w:tc>
          <w:tcPr>
            <w:tcW w:w="2976" w:type="dxa"/>
            <w:tcBorders>
              <w:top w:val="nil"/>
              <w:left w:val="nil"/>
              <w:bottom w:val="single" w:sz="4" w:space="0" w:color="auto"/>
              <w:right w:val="single" w:sz="4" w:space="0" w:color="auto"/>
            </w:tcBorders>
            <w:shd w:val="clear" w:color="auto" w:fill="auto"/>
            <w:vAlign w:val="center"/>
          </w:tcPr>
          <w:p w14:paraId="7C8D8D7E" w14:textId="77777777" w:rsidR="00577E81" w:rsidRPr="008F5A7A" w:rsidRDefault="00577E81" w:rsidP="00577E81">
            <w:pPr>
              <w:spacing w:after="0" w:line="240" w:lineRule="auto"/>
              <w:jc w:val="right"/>
              <w:rPr>
                <w:rFonts w:eastAsia="Times New Roman" w:cstheme="minorHAnsi"/>
                <w:color w:val="000000"/>
                <w:sz w:val="24"/>
                <w:szCs w:val="24"/>
                <w:lang w:eastAsia="hr-HR"/>
              </w:rPr>
            </w:pPr>
            <w:r w:rsidRPr="008F5A7A">
              <w:rPr>
                <w:rFonts w:eastAsia="Times New Roman" w:cstheme="minorHAnsi"/>
                <w:color w:val="000000"/>
                <w:sz w:val="24"/>
                <w:szCs w:val="24"/>
                <w:lang w:eastAsia="hr-HR"/>
              </w:rPr>
              <w:t>15.967.706,23</w:t>
            </w:r>
          </w:p>
        </w:tc>
        <w:tc>
          <w:tcPr>
            <w:tcW w:w="2835" w:type="dxa"/>
            <w:tcBorders>
              <w:top w:val="nil"/>
              <w:left w:val="nil"/>
              <w:bottom w:val="single" w:sz="4" w:space="0" w:color="auto"/>
              <w:right w:val="single" w:sz="4" w:space="0" w:color="auto"/>
            </w:tcBorders>
            <w:shd w:val="clear" w:color="auto" w:fill="auto"/>
            <w:vAlign w:val="center"/>
          </w:tcPr>
          <w:p w14:paraId="5D7A27F0" w14:textId="77777777" w:rsidR="00577E81" w:rsidRPr="008F5A7A" w:rsidRDefault="00577E81" w:rsidP="00577E81">
            <w:pPr>
              <w:spacing w:after="0" w:line="240" w:lineRule="auto"/>
              <w:jc w:val="right"/>
              <w:rPr>
                <w:rFonts w:eastAsia="Times New Roman" w:cstheme="minorHAnsi"/>
                <w:color w:val="000000"/>
                <w:sz w:val="24"/>
                <w:szCs w:val="24"/>
                <w:lang w:eastAsia="hr-HR"/>
              </w:rPr>
            </w:pPr>
            <w:r w:rsidRPr="008F5A7A">
              <w:rPr>
                <w:rFonts w:eastAsia="Times New Roman" w:cstheme="minorHAnsi"/>
                <w:color w:val="000000"/>
                <w:sz w:val="24"/>
                <w:szCs w:val="24"/>
                <w:lang w:eastAsia="hr-HR"/>
              </w:rPr>
              <w:t>30.258.161,01</w:t>
            </w:r>
          </w:p>
        </w:tc>
      </w:tr>
    </w:tbl>
    <w:p w14:paraId="3D434590" w14:textId="73050BFE" w:rsidR="00577E81" w:rsidRPr="008F5A7A" w:rsidRDefault="00577E81" w:rsidP="00577E81">
      <w:pPr>
        <w:spacing w:line="240" w:lineRule="auto"/>
        <w:jc w:val="both"/>
        <w:rPr>
          <w:rFonts w:cstheme="minorHAnsi"/>
          <w:bCs/>
          <w:sz w:val="24"/>
          <w:szCs w:val="24"/>
        </w:rPr>
      </w:pPr>
      <w:r w:rsidRPr="008F5A7A">
        <w:rPr>
          <w:rFonts w:eastAsia="Times New Roman" w:cstheme="minorHAnsi"/>
          <w:i/>
          <w:color w:val="000000"/>
          <w:sz w:val="18"/>
          <w:szCs w:val="18"/>
          <w:lang w:eastAsia="hr-HR"/>
        </w:rPr>
        <w:t>(1 EUR=7,5345 kn)</w:t>
      </w:r>
    </w:p>
    <w:p w14:paraId="62144CF1" w14:textId="77777777" w:rsidR="00577E81" w:rsidRDefault="00577E81" w:rsidP="002B0038">
      <w:pPr>
        <w:spacing w:line="240" w:lineRule="auto"/>
        <w:jc w:val="both"/>
        <w:rPr>
          <w:rFonts w:cstheme="minorHAnsi"/>
          <w:b/>
          <w:sz w:val="24"/>
          <w:szCs w:val="24"/>
        </w:rPr>
      </w:pPr>
    </w:p>
    <w:p w14:paraId="131F6687" w14:textId="77777777"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16997200"/>
      <w:r w:rsidRPr="00052FFF">
        <w:t>POSEBNI DIO</w:t>
      </w:r>
      <w:bookmarkEnd w:id="5"/>
    </w:p>
    <w:tbl>
      <w:tblPr>
        <w:tblW w:w="9781" w:type="dxa"/>
        <w:tblLook w:val="04A0" w:firstRow="1" w:lastRow="0" w:firstColumn="1" w:lastColumn="0" w:noHBand="0" w:noVBand="1"/>
      </w:tblPr>
      <w:tblGrid>
        <w:gridCol w:w="1985"/>
        <w:gridCol w:w="3490"/>
        <w:gridCol w:w="1553"/>
        <w:gridCol w:w="1415"/>
        <w:gridCol w:w="1338"/>
      </w:tblGrid>
      <w:tr w:rsidR="001315DA" w:rsidRPr="001315DA" w14:paraId="691F6DE0" w14:textId="77777777" w:rsidTr="00EA16F3">
        <w:trPr>
          <w:trHeight w:val="315"/>
        </w:trPr>
        <w:tc>
          <w:tcPr>
            <w:tcW w:w="9781" w:type="dxa"/>
            <w:gridSpan w:val="5"/>
            <w:tcBorders>
              <w:top w:val="nil"/>
              <w:left w:val="nil"/>
              <w:bottom w:val="nil"/>
              <w:right w:val="nil"/>
            </w:tcBorders>
            <w:shd w:val="clear" w:color="auto" w:fill="auto"/>
            <w:vAlign w:val="center"/>
            <w:hideMark/>
          </w:tcPr>
          <w:p w14:paraId="55BB80A3" w14:textId="77777777" w:rsidR="001315DA" w:rsidRDefault="001315DA" w:rsidP="001315DA">
            <w:pPr>
              <w:spacing w:after="0" w:line="240" w:lineRule="auto"/>
              <w:jc w:val="center"/>
              <w:rPr>
                <w:rFonts w:ascii="Arial" w:eastAsia="Times New Roman" w:hAnsi="Arial" w:cs="Arial"/>
                <w:b/>
                <w:bCs/>
                <w:color w:val="000000"/>
                <w:sz w:val="24"/>
                <w:szCs w:val="24"/>
                <w:lang w:eastAsia="hr-HR"/>
              </w:rPr>
            </w:pPr>
          </w:p>
          <w:p w14:paraId="57AB7E77" w14:textId="07A4BB8B" w:rsidR="001315DA" w:rsidRPr="001315DA" w:rsidRDefault="001315DA" w:rsidP="001315DA">
            <w:pPr>
              <w:spacing w:after="0" w:line="240" w:lineRule="auto"/>
              <w:jc w:val="center"/>
              <w:rPr>
                <w:rFonts w:ascii="Arial" w:eastAsia="Times New Roman" w:hAnsi="Arial" w:cs="Arial"/>
                <w:b/>
                <w:bCs/>
                <w:color w:val="000000"/>
                <w:sz w:val="24"/>
                <w:szCs w:val="24"/>
                <w:lang w:eastAsia="hr-HR"/>
              </w:rPr>
            </w:pPr>
            <w:r w:rsidRPr="001315DA">
              <w:rPr>
                <w:rFonts w:ascii="Arial" w:eastAsia="Times New Roman" w:hAnsi="Arial" w:cs="Arial"/>
                <w:b/>
                <w:bCs/>
                <w:color w:val="000000"/>
                <w:sz w:val="24"/>
                <w:szCs w:val="24"/>
                <w:lang w:eastAsia="hr-HR"/>
              </w:rPr>
              <w:t>II. POSEBNI DIO</w:t>
            </w:r>
          </w:p>
        </w:tc>
      </w:tr>
      <w:tr w:rsidR="001315DA" w:rsidRPr="001315DA" w14:paraId="7328C244" w14:textId="77777777" w:rsidTr="00EA16F3">
        <w:trPr>
          <w:trHeight w:val="315"/>
        </w:trPr>
        <w:tc>
          <w:tcPr>
            <w:tcW w:w="1985" w:type="dxa"/>
            <w:tcBorders>
              <w:top w:val="nil"/>
              <w:left w:val="nil"/>
              <w:bottom w:val="nil"/>
              <w:right w:val="nil"/>
            </w:tcBorders>
            <w:shd w:val="clear" w:color="auto" w:fill="auto"/>
            <w:vAlign w:val="center"/>
            <w:hideMark/>
          </w:tcPr>
          <w:p w14:paraId="75C711A0" w14:textId="77777777" w:rsidR="001315DA" w:rsidRPr="001315DA" w:rsidRDefault="001315DA" w:rsidP="001315DA">
            <w:pPr>
              <w:spacing w:after="0" w:line="240" w:lineRule="auto"/>
              <w:jc w:val="center"/>
              <w:rPr>
                <w:rFonts w:ascii="Arial" w:eastAsia="Times New Roman" w:hAnsi="Arial" w:cs="Arial"/>
                <w:b/>
                <w:bCs/>
                <w:color w:val="000000"/>
                <w:sz w:val="24"/>
                <w:szCs w:val="24"/>
                <w:lang w:eastAsia="hr-HR"/>
              </w:rPr>
            </w:pPr>
          </w:p>
        </w:tc>
        <w:tc>
          <w:tcPr>
            <w:tcW w:w="3544" w:type="dxa"/>
            <w:tcBorders>
              <w:top w:val="nil"/>
              <w:left w:val="nil"/>
              <w:bottom w:val="nil"/>
              <w:right w:val="nil"/>
            </w:tcBorders>
            <w:shd w:val="clear" w:color="auto" w:fill="auto"/>
            <w:vAlign w:val="center"/>
            <w:hideMark/>
          </w:tcPr>
          <w:p w14:paraId="70FC0C80"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10788190"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14:paraId="7A0F3CE9"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14:paraId="35A0C16A" w14:textId="77777777" w:rsidR="001315DA" w:rsidRPr="001315DA" w:rsidRDefault="001315DA" w:rsidP="001315DA">
            <w:pPr>
              <w:spacing w:after="0" w:line="240" w:lineRule="auto"/>
              <w:rPr>
                <w:rFonts w:ascii="Times New Roman" w:eastAsia="Times New Roman" w:hAnsi="Times New Roman" w:cs="Times New Roman"/>
                <w:sz w:val="20"/>
                <w:szCs w:val="20"/>
                <w:lang w:eastAsia="hr-HR"/>
              </w:rPr>
            </w:pPr>
          </w:p>
        </w:tc>
      </w:tr>
      <w:tr w:rsidR="001315DA" w:rsidRPr="001315DA" w14:paraId="6E3C614D" w14:textId="77777777" w:rsidTr="00EA16F3">
        <w:trPr>
          <w:trHeight w:val="319"/>
        </w:trPr>
        <w:tc>
          <w:tcPr>
            <w:tcW w:w="1985"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7DB1A4D5"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Šifra</w:t>
            </w:r>
          </w:p>
        </w:tc>
        <w:tc>
          <w:tcPr>
            <w:tcW w:w="3544" w:type="dxa"/>
            <w:tcBorders>
              <w:top w:val="single" w:sz="8" w:space="0" w:color="auto"/>
              <w:left w:val="nil"/>
              <w:bottom w:val="single" w:sz="8" w:space="0" w:color="auto"/>
              <w:right w:val="single" w:sz="8" w:space="0" w:color="auto"/>
            </w:tcBorders>
            <w:shd w:val="clear" w:color="000000" w:fill="D5DCE4"/>
            <w:vAlign w:val="center"/>
            <w:hideMark/>
          </w:tcPr>
          <w:p w14:paraId="230D8295"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 xml:space="preserve">Naziv </w:t>
            </w:r>
          </w:p>
        </w:tc>
        <w:tc>
          <w:tcPr>
            <w:tcW w:w="1559" w:type="dxa"/>
            <w:tcBorders>
              <w:top w:val="single" w:sz="8" w:space="0" w:color="auto"/>
              <w:left w:val="nil"/>
              <w:bottom w:val="single" w:sz="8" w:space="0" w:color="auto"/>
              <w:right w:val="single" w:sz="8" w:space="0" w:color="auto"/>
            </w:tcBorders>
            <w:shd w:val="clear" w:color="000000" w:fill="D5DCE4"/>
            <w:vAlign w:val="center"/>
            <w:hideMark/>
          </w:tcPr>
          <w:p w14:paraId="585743B4"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Plan za 2024.</w:t>
            </w:r>
          </w:p>
        </w:tc>
        <w:tc>
          <w:tcPr>
            <w:tcW w:w="1417" w:type="dxa"/>
            <w:tcBorders>
              <w:top w:val="single" w:sz="8" w:space="0" w:color="auto"/>
              <w:left w:val="nil"/>
              <w:bottom w:val="single" w:sz="8" w:space="0" w:color="auto"/>
              <w:right w:val="single" w:sz="8" w:space="0" w:color="auto"/>
            </w:tcBorders>
            <w:shd w:val="clear" w:color="000000" w:fill="D5DCE4"/>
            <w:vAlign w:val="center"/>
            <w:hideMark/>
          </w:tcPr>
          <w:p w14:paraId="26CD255C"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2025.</w:t>
            </w:r>
          </w:p>
        </w:tc>
        <w:tc>
          <w:tcPr>
            <w:tcW w:w="1276" w:type="dxa"/>
            <w:tcBorders>
              <w:top w:val="single" w:sz="8" w:space="0" w:color="auto"/>
              <w:left w:val="nil"/>
              <w:bottom w:val="single" w:sz="8" w:space="0" w:color="auto"/>
              <w:right w:val="single" w:sz="8" w:space="0" w:color="auto"/>
            </w:tcBorders>
            <w:shd w:val="clear" w:color="000000" w:fill="D5DCE4"/>
            <w:vAlign w:val="center"/>
            <w:hideMark/>
          </w:tcPr>
          <w:p w14:paraId="271F1383" w14:textId="77777777" w:rsidR="001315DA" w:rsidRPr="001315DA" w:rsidRDefault="001315DA" w:rsidP="001315DA">
            <w:pPr>
              <w:spacing w:after="0" w:line="240" w:lineRule="auto"/>
              <w:jc w:val="center"/>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Projekcija za 2026.</w:t>
            </w:r>
          </w:p>
        </w:tc>
      </w:tr>
      <w:tr w:rsidR="001315DA" w:rsidRPr="001315DA" w14:paraId="1B419A0B" w14:textId="77777777" w:rsidTr="00EA16F3">
        <w:trPr>
          <w:trHeight w:val="341"/>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1D6DC993" w14:textId="77777777" w:rsidR="001315DA" w:rsidRPr="001315DA" w:rsidRDefault="001315DA" w:rsidP="001315DA">
            <w:pPr>
              <w:spacing w:after="0" w:line="240" w:lineRule="auto"/>
              <w:ind w:firstLineChars="200" w:firstLine="442"/>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26400</w:t>
            </w:r>
          </w:p>
        </w:tc>
        <w:tc>
          <w:tcPr>
            <w:tcW w:w="3544" w:type="dxa"/>
            <w:tcBorders>
              <w:top w:val="nil"/>
              <w:left w:val="nil"/>
              <w:bottom w:val="single" w:sz="8" w:space="0" w:color="auto"/>
              <w:right w:val="single" w:sz="8" w:space="0" w:color="auto"/>
            </w:tcBorders>
            <w:shd w:val="clear" w:color="auto" w:fill="auto"/>
            <w:vAlign w:val="center"/>
            <w:hideMark/>
          </w:tcPr>
          <w:p w14:paraId="17DAD6F5"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Klinički bolnički centar Osijek</w:t>
            </w:r>
          </w:p>
        </w:tc>
        <w:tc>
          <w:tcPr>
            <w:tcW w:w="1559" w:type="dxa"/>
            <w:tcBorders>
              <w:top w:val="nil"/>
              <w:left w:val="nil"/>
              <w:bottom w:val="single" w:sz="8" w:space="0" w:color="auto"/>
              <w:right w:val="single" w:sz="8" w:space="0" w:color="auto"/>
            </w:tcBorders>
            <w:shd w:val="clear" w:color="auto" w:fill="auto"/>
            <w:vAlign w:val="center"/>
            <w:hideMark/>
          </w:tcPr>
          <w:p w14:paraId="4175449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193.547.612</w:t>
            </w:r>
          </w:p>
        </w:tc>
        <w:tc>
          <w:tcPr>
            <w:tcW w:w="1417" w:type="dxa"/>
            <w:tcBorders>
              <w:top w:val="nil"/>
              <w:left w:val="nil"/>
              <w:bottom w:val="single" w:sz="8" w:space="0" w:color="auto"/>
              <w:right w:val="single" w:sz="8" w:space="0" w:color="auto"/>
            </w:tcBorders>
            <w:shd w:val="clear" w:color="auto" w:fill="auto"/>
            <w:vAlign w:val="center"/>
            <w:hideMark/>
          </w:tcPr>
          <w:p w14:paraId="4AD4B7D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206.720.112</w:t>
            </w:r>
          </w:p>
        </w:tc>
        <w:tc>
          <w:tcPr>
            <w:tcW w:w="1276" w:type="dxa"/>
            <w:tcBorders>
              <w:top w:val="nil"/>
              <w:left w:val="nil"/>
              <w:bottom w:val="single" w:sz="8" w:space="0" w:color="auto"/>
              <w:right w:val="single" w:sz="8" w:space="0" w:color="auto"/>
            </w:tcBorders>
            <w:shd w:val="clear" w:color="auto" w:fill="auto"/>
            <w:vAlign w:val="center"/>
            <w:hideMark/>
          </w:tcPr>
          <w:p w14:paraId="5D9E417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223.053.748</w:t>
            </w:r>
          </w:p>
        </w:tc>
      </w:tr>
      <w:tr w:rsidR="001315DA" w:rsidRPr="001315DA" w14:paraId="37DDA704" w14:textId="77777777" w:rsidTr="00EA16F3">
        <w:trPr>
          <w:trHeight w:val="261"/>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3EBF537D" w14:textId="77777777" w:rsidR="001315DA" w:rsidRPr="001315DA" w:rsidRDefault="001315DA" w:rsidP="001315DA">
            <w:pPr>
              <w:spacing w:after="0" w:line="240" w:lineRule="auto"/>
              <w:ind w:firstLineChars="200" w:firstLine="442"/>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36</w:t>
            </w:r>
          </w:p>
        </w:tc>
        <w:tc>
          <w:tcPr>
            <w:tcW w:w="3544" w:type="dxa"/>
            <w:tcBorders>
              <w:top w:val="nil"/>
              <w:left w:val="nil"/>
              <w:bottom w:val="single" w:sz="8" w:space="0" w:color="auto"/>
              <w:right w:val="single" w:sz="8" w:space="0" w:color="auto"/>
            </w:tcBorders>
            <w:shd w:val="clear" w:color="auto" w:fill="auto"/>
            <w:vAlign w:val="center"/>
            <w:hideMark/>
          </w:tcPr>
          <w:p w14:paraId="4CF2C4CA"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Zaštita zdravlja</w:t>
            </w:r>
          </w:p>
        </w:tc>
        <w:tc>
          <w:tcPr>
            <w:tcW w:w="1559" w:type="dxa"/>
            <w:tcBorders>
              <w:top w:val="nil"/>
              <w:left w:val="nil"/>
              <w:bottom w:val="single" w:sz="8" w:space="0" w:color="auto"/>
              <w:right w:val="single" w:sz="8" w:space="0" w:color="auto"/>
            </w:tcBorders>
            <w:shd w:val="clear" w:color="auto" w:fill="auto"/>
            <w:vAlign w:val="center"/>
            <w:hideMark/>
          </w:tcPr>
          <w:p w14:paraId="1874662E"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193.547.612</w:t>
            </w:r>
          </w:p>
        </w:tc>
        <w:tc>
          <w:tcPr>
            <w:tcW w:w="1417" w:type="dxa"/>
            <w:tcBorders>
              <w:top w:val="nil"/>
              <w:left w:val="nil"/>
              <w:bottom w:val="single" w:sz="8" w:space="0" w:color="auto"/>
              <w:right w:val="single" w:sz="8" w:space="0" w:color="auto"/>
            </w:tcBorders>
            <w:shd w:val="clear" w:color="auto" w:fill="auto"/>
            <w:vAlign w:val="center"/>
            <w:hideMark/>
          </w:tcPr>
          <w:p w14:paraId="4480C2A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206.720.112</w:t>
            </w:r>
          </w:p>
        </w:tc>
        <w:tc>
          <w:tcPr>
            <w:tcW w:w="1276" w:type="dxa"/>
            <w:tcBorders>
              <w:top w:val="nil"/>
              <w:left w:val="nil"/>
              <w:bottom w:val="single" w:sz="8" w:space="0" w:color="auto"/>
              <w:right w:val="single" w:sz="8" w:space="0" w:color="auto"/>
            </w:tcBorders>
            <w:shd w:val="clear" w:color="auto" w:fill="auto"/>
            <w:vAlign w:val="center"/>
            <w:hideMark/>
          </w:tcPr>
          <w:p w14:paraId="1AB89FF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223.053.748</w:t>
            </w:r>
          </w:p>
        </w:tc>
      </w:tr>
      <w:tr w:rsidR="001315DA" w:rsidRPr="001315DA" w14:paraId="4FC0E3C9" w14:textId="77777777" w:rsidTr="00EA16F3">
        <w:trPr>
          <w:trHeight w:val="406"/>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D5D0797" w14:textId="77777777" w:rsidR="001315DA" w:rsidRPr="001315DA" w:rsidRDefault="001315DA" w:rsidP="001315DA">
            <w:pPr>
              <w:spacing w:after="0" w:line="240" w:lineRule="auto"/>
              <w:ind w:firstLineChars="300" w:firstLine="663"/>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3602</w:t>
            </w:r>
          </w:p>
        </w:tc>
        <w:tc>
          <w:tcPr>
            <w:tcW w:w="3544" w:type="dxa"/>
            <w:tcBorders>
              <w:top w:val="nil"/>
              <w:left w:val="nil"/>
              <w:bottom w:val="single" w:sz="8" w:space="0" w:color="auto"/>
              <w:right w:val="single" w:sz="8" w:space="0" w:color="auto"/>
            </w:tcBorders>
            <w:shd w:val="clear" w:color="000000" w:fill="FFFFFF"/>
            <w:vAlign w:val="center"/>
            <w:hideMark/>
          </w:tcPr>
          <w:p w14:paraId="04F8FC1C"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Investicije u zdravstvenu infrastrukturu</w:t>
            </w:r>
          </w:p>
        </w:tc>
        <w:tc>
          <w:tcPr>
            <w:tcW w:w="1559" w:type="dxa"/>
            <w:tcBorders>
              <w:top w:val="nil"/>
              <w:left w:val="nil"/>
              <w:bottom w:val="single" w:sz="8" w:space="0" w:color="auto"/>
              <w:right w:val="single" w:sz="8" w:space="0" w:color="auto"/>
            </w:tcBorders>
            <w:shd w:val="clear" w:color="000000" w:fill="FFFFFF"/>
            <w:vAlign w:val="center"/>
            <w:hideMark/>
          </w:tcPr>
          <w:p w14:paraId="5EEC5FE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4.878.161</w:t>
            </w:r>
          </w:p>
        </w:tc>
        <w:tc>
          <w:tcPr>
            <w:tcW w:w="1417" w:type="dxa"/>
            <w:tcBorders>
              <w:top w:val="nil"/>
              <w:left w:val="nil"/>
              <w:bottom w:val="single" w:sz="8" w:space="0" w:color="auto"/>
              <w:right w:val="single" w:sz="8" w:space="0" w:color="auto"/>
            </w:tcBorders>
            <w:shd w:val="clear" w:color="000000" w:fill="FFFFFF"/>
            <w:vAlign w:val="center"/>
            <w:hideMark/>
          </w:tcPr>
          <w:p w14:paraId="2D277DA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3.134.449</w:t>
            </w:r>
          </w:p>
        </w:tc>
        <w:tc>
          <w:tcPr>
            <w:tcW w:w="1276" w:type="dxa"/>
            <w:tcBorders>
              <w:top w:val="nil"/>
              <w:left w:val="nil"/>
              <w:bottom w:val="single" w:sz="8" w:space="0" w:color="auto"/>
              <w:right w:val="single" w:sz="8" w:space="0" w:color="auto"/>
            </w:tcBorders>
            <w:shd w:val="clear" w:color="000000" w:fill="FFFFFF"/>
            <w:vAlign w:val="center"/>
            <w:hideMark/>
          </w:tcPr>
          <w:p w14:paraId="5F0B4E1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3.134.449</w:t>
            </w:r>
          </w:p>
        </w:tc>
      </w:tr>
      <w:tr w:rsidR="001315DA" w:rsidRPr="001315DA" w14:paraId="4D34F5EE" w14:textId="77777777" w:rsidTr="00EA16F3">
        <w:trPr>
          <w:trHeight w:val="314"/>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35EF7EC5" w14:textId="77777777" w:rsidR="001315DA" w:rsidRPr="001315DA" w:rsidRDefault="001315DA" w:rsidP="001315DA">
            <w:pPr>
              <w:spacing w:after="0" w:line="240" w:lineRule="auto"/>
              <w:ind w:firstLineChars="400" w:firstLine="883"/>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K890002</w:t>
            </w:r>
          </w:p>
        </w:tc>
        <w:tc>
          <w:tcPr>
            <w:tcW w:w="3544" w:type="dxa"/>
            <w:tcBorders>
              <w:top w:val="nil"/>
              <w:left w:val="nil"/>
              <w:bottom w:val="single" w:sz="8" w:space="0" w:color="auto"/>
              <w:right w:val="single" w:sz="8" w:space="0" w:color="auto"/>
            </w:tcBorders>
            <w:shd w:val="clear" w:color="000000" w:fill="FFFFFF"/>
            <w:vAlign w:val="center"/>
            <w:hideMark/>
          </w:tcPr>
          <w:p w14:paraId="3FDF22DC"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Izravna kapitalna ulaganja</w:t>
            </w:r>
          </w:p>
        </w:tc>
        <w:tc>
          <w:tcPr>
            <w:tcW w:w="1559" w:type="dxa"/>
            <w:tcBorders>
              <w:top w:val="nil"/>
              <w:left w:val="nil"/>
              <w:bottom w:val="single" w:sz="8" w:space="0" w:color="auto"/>
              <w:right w:val="single" w:sz="8" w:space="0" w:color="auto"/>
            </w:tcBorders>
            <w:shd w:val="clear" w:color="000000" w:fill="FFFFFF"/>
            <w:vAlign w:val="center"/>
            <w:hideMark/>
          </w:tcPr>
          <w:p w14:paraId="6E491CD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4.878.161</w:t>
            </w:r>
          </w:p>
        </w:tc>
        <w:tc>
          <w:tcPr>
            <w:tcW w:w="1417" w:type="dxa"/>
            <w:tcBorders>
              <w:top w:val="nil"/>
              <w:left w:val="nil"/>
              <w:bottom w:val="single" w:sz="8" w:space="0" w:color="auto"/>
              <w:right w:val="single" w:sz="8" w:space="0" w:color="auto"/>
            </w:tcBorders>
            <w:shd w:val="clear" w:color="000000" w:fill="FFFFFF"/>
            <w:vAlign w:val="center"/>
            <w:hideMark/>
          </w:tcPr>
          <w:p w14:paraId="05E4A34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3.134.449</w:t>
            </w:r>
          </w:p>
        </w:tc>
        <w:tc>
          <w:tcPr>
            <w:tcW w:w="1276" w:type="dxa"/>
            <w:tcBorders>
              <w:top w:val="nil"/>
              <w:left w:val="nil"/>
              <w:bottom w:val="single" w:sz="8" w:space="0" w:color="auto"/>
              <w:right w:val="single" w:sz="8" w:space="0" w:color="auto"/>
            </w:tcBorders>
            <w:shd w:val="clear" w:color="000000" w:fill="FFFFFF"/>
            <w:vAlign w:val="center"/>
            <w:hideMark/>
          </w:tcPr>
          <w:p w14:paraId="2F578FD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3.134.449</w:t>
            </w:r>
          </w:p>
        </w:tc>
      </w:tr>
      <w:tr w:rsidR="001315DA" w:rsidRPr="001315DA" w14:paraId="03A93536" w14:textId="77777777" w:rsidTr="00EA16F3">
        <w:trPr>
          <w:trHeight w:val="263"/>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03CB7D5D"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11</w:t>
            </w:r>
          </w:p>
        </w:tc>
        <w:tc>
          <w:tcPr>
            <w:tcW w:w="3544" w:type="dxa"/>
            <w:tcBorders>
              <w:top w:val="nil"/>
              <w:left w:val="nil"/>
              <w:bottom w:val="single" w:sz="8" w:space="0" w:color="auto"/>
              <w:right w:val="single" w:sz="8" w:space="0" w:color="auto"/>
            </w:tcBorders>
            <w:shd w:val="clear" w:color="000000" w:fill="FFFFFF"/>
            <w:vAlign w:val="center"/>
            <w:hideMark/>
          </w:tcPr>
          <w:p w14:paraId="3094FA5B"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Opći prihodi i primici</w:t>
            </w:r>
          </w:p>
        </w:tc>
        <w:tc>
          <w:tcPr>
            <w:tcW w:w="1559" w:type="dxa"/>
            <w:tcBorders>
              <w:top w:val="nil"/>
              <w:left w:val="nil"/>
              <w:bottom w:val="single" w:sz="8" w:space="0" w:color="auto"/>
              <w:right w:val="single" w:sz="8" w:space="0" w:color="auto"/>
            </w:tcBorders>
            <w:shd w:val="clear" w:color="000000" w:fill="FFFFFF"/>
            <w:vAlign w:val="center"/>
            <w:hideMark/>
          </w:tcPr>
          <w:p w14:paraId="5E5536E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4.000.000</w:t>
            </w:r>
          </w:p>
        </w:tc>
        <w:tc>
          <w:tcPr>
            <w:tcW w:w="1417" w:type="dxa"/>
            <w:tcBorders>
              <w:top w:val="nil"/>
              <w:left w:val="nil"/>
              <w:bottom w:val="single" w:sz="8" w:space="0" w:color="auto"/>
              <w:right w:val="single" w:sz="8" w:space="0" w:color="auto"/>
            </w:tcBorders>
            <w:shd w:val="clear" w:color="000000" w:fill="FFFFFF"/>
            <w:vAlign w:val="center"/>
            <w:hideMark/>
          </w:tcPr>
          <w:p w14:paraId="0628C89D"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2.256.288</w:t>
            </w:r>
          </w:p>
        </w:tc>
        <w:tc>
          <w:tcPr>
            <w:tcW w:w="1276" w:type="dxa"/>
            <w:tcBorders>
              <w:top w:val="nil"/>
              <w:left w:val="nil"/>
              <w:bottom w:val="single" w:sz="8" w:space="0" w:color="auto"/>
              <w:right w:val="single" w:sz="8" w:space="0" w:color="auto"/>
            </w:tcBorders>
            <w:shd w:val="clear" w:color="000000" w:fill="FFFFFF"/>
            <w:vAlign w:val="center"/>
            <w:hideMark/>
          </w:tcPr>
          <w:p w14:paraId="65A4F072"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2.256.288</w:t>
            </w:r>
          </w:p>
        </w:tc>
      </w:tr>
      <w:tr w:rsidR="001315DA" w:rsidRPr="001315DA" w14:paraId="5840D2D9" w14:textId="77777777" w:rsidTr="00EA16F3">
        <w:trPr>
          <w:trHeight w:val="337"/>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0D6B0C65" w14:textId="77777777" w:rsidR="001315DA" w:rsidRPr="001315DA" w:rsidRDefault="001315DA" w:rsidP="001315DA">
            <w:pPr>
              <w:spacing w:after="0" w:line="240" w:lineRule="auto"/>
              <w:ind w:firstLineChars="600" w:firstLine="1320"/>
              <w:rPr>
                <w:rFonts w:ascii="Calibri" w:eastAsia="Times New Roman" w:hAnsi="Calibri" w:cs="Calibri"/>
                <w:color w:val="000000"/>
                <w:lang w:eastAsia="hr-HR"/>
              </w:rPr>
            </w:pPr>
            <w:r w:rsidRPr="001315DA">
              <w:rPr>
                <w:rFonts w:ascii="Calibri" w:eastAsia="Times New Roman" w:hAnsi="Calibri" w:cs="Calibri"/>
                <w:color w:val="000000"/>
                <w:lang w:eastAsia="hr-HR"/>
              </w:rPr>
              <w:t>4</w:t>
            </w:r>
          </w:p>
        </w:tc>
        <w:tc>
          <w:tcPr>
            <w:tcW w:w="3544" w:type="dxa"/>
            <w:tcBorders>
              <w:top w:val="nil"/>
              <w:left w:val="nil"/>
              <w:bottom w:val="single" w:sz="8" w:space="0" w:color="auto"/>
              <w:right w:val="single" w:sz="8" w:space="0" w:color="auto"/>
            </w:tcBorders>
            <w:shd w:val="clear" w:color="000000" w:fill="FFFFFF"/>
            <w:vAlign w:val="center"/>
            <w:hideMark/>
          </w:tcPr>
          <w:p w14:paraId="5EC745DF"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nabavu nefinancijske imovine</w:t>
            </w:r>
          </w:p>
        </w:tc>
        <w:tc>
          <w:tcPr>
            <w:tcW w:w="1559" w:type="dxa"/>
            <w:tcBorders>
              <w:top w:val="nil"/>
              <w:left w:val="nil"/>
              <w:bottom w:val="single" w:sz="8" w:space="0" w:color="auto"/>
              <w:right w:val="single" w:sz="8" w:space="0" w:color="auto"/>
            </w:tcBorders>
            <w:shd w:val="clear" w:color="000000" w:fill="FFFFFF"/>
            <w:vAlign w:val="center"/>
            <w:hideMark/>
          </w:tcPr>
          <w:p w14:paraId="1DD06B4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4.000.000</w:t>
            </w:r>
          </w:p>
        </w:tc>
        <w:tc>
          <w:tcPr>
            <w:tcW w:w="1417" w:type="dxa"/>
            <w:tcBorders>
              <w:top w:val="nil"/>
              <w:left w:val="nil"/>
              <w:bottom w:val="single" w:sz="8" w:space="0" w:color="auto"/>
              <w:right w:val="single" w:sz="8" w:space="0" w:color="auto"/>
            </w:tcBorders>
            <w:shd w:val="clear" w:color="000000" w:fill="FFFFFF"/>
            <w:vAlign w:val="center"/>
            <w:hideMark/>
          </w:tcPr>
          <w:p w14:paraId="5FB078E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c>
          <w:tcPr>
            <w:tcW w:w="1276" w:type="dxa"/>
            <w:tcBorders>
              <w:top w:val="nil"/>
              <w:left w:val="nil"/>
              <w:bottom w:val="single" w:sz="8" w:space="0" w:color="auto"/>
              <w:right w:val="single" w:sz="8" w:space="0" w:color="auto"/>
            </w:tcBorders>
            <w:shd w:val="clear" w:color="000000" w:fill="FFFFFF"/>
            <w:vAlign w:val="center"/>
            <w:hideMark/>
          </w:tcPr>
          <w:p w14:paraId="101A33C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r>
      <w:tr w:rsidR="001315DA" w:rsidRPr="001315DA" w14:paraId="1D3E2017"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9E5B735"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42</w:t>
            </w:r>
          </w:p>
        </w:tc>
        <w:tc>
          <w:tcPr>
            <w:tcW w:w="3544" w:type="dxa"/>
            <w:tcBorders>
              <w:top w:val="nil"/>
              <w:left w:val="nil"/>
              <w:bottom w:val="single" w:sz="8" w:space="0" w:color="auto"/>
              <w:right w:val="single" w:sz="8" w:space="0" w:color="auto"/>
            </w:tcBorders>
            <w:shd w:val="clear" w:color="000000" w:fill="FFFFFF"/>
            <w:vAlign w:val="center"/>
            <w:hideMark/>
          </w:tcPr>
          <w:p w14:paraId="0CB24712"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nabavu proizvedene dugotrajne imovine</w:t>
            </w:r>
          </w:p>
        </w:tc>
        <w:tc>
          <w:tcPr>
            <w:tcW w:w="1559" w:type="dxa"/>
            <w:tcBorders>
              <w:top w:val="nil"/>
              <w:left w:val="nil"/>
              <w:bottom w:val="single" w:sz="8" w:space="0" w:color="auto"/>
              <w:right w:val="single" w:sz="8" w:space="0" w:color="auto"/>
            </w:tcBorders>
            <w:shd w:val="clear" w:color="auto" w:fill="auto"/>
            <w:vAlign w:val="center"/>
            <w:hideMark/>
          </w:tcPr>
          <w:p w14:paraId="2E5D36B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4.000.000</w:t>
            </w:r>
          </w:p>
        </w:tc>
        <w:tc>
          <w:tcPr>
            <w:tcW w:w="1417" w:type="dxa"/>
            <w:tcBorders>
              <w:top w:val="nil"/>
              <w:left w:val="nil"/>
              <w:bottom w:val="single" w:sz="8" w:space="0" w:color="auto"/>
              <w:right w:val="single" w:sz="8" w:space="0" w:color="auto"/>
            </w:tcBorders>
            <w:shd w:val="clear" w:color="000000" w:fill="FFFFFF"/>
            <w:vAlign w:val="center"/>
            <w:hideMark/>
          </w:tcPr>
          <w:p w14:paraId="4908AE4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c>
          <w:tcPr>
            <w:tcW w:w="1276" w:type="dxa"/>
            <w:tcBorders>
              <w:top w:val="nil"/>
              <w:left w:val="nil"/>
              <w:bottom w:val="single" w:sz="8" w:space="0" w:color="auto"/>
              <w:right w:val="single" w:sz="8" w:space="0" w:color="auto"/>
            </w:tcBorders>
            <w:shd w:val="clear" w:color="000000" w:fill="FFFFFF"/>
            <w:vAlign w:val="center"/>
            <w:hideMark/>
          </w:tcPr>
          <w:p w14:paraId="6D136CB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2.256.288</w:t>
            </w:r>
          </w:p>
        </w:tc>
      </w:tr>
      <w:tr w:rsidR="001315DA" w:rsidRPr="001315DA" w14:paraId="14BEF82B" w14:textId="77777777" w:rsidTr="00EA16F3">
        <w:trPr>
          <w:trHeight w:val="25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7361DF01"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31</w:t>
            </w:r>
          </w:p>
        </w:tc>
        <w:tc>
          <w:tcPr>
            <w:tcW w:w="3544" w:type="dxa"/>
            <w:tcBorders>
              <w:top w:val="nil"/>
              <w:left w:val="nil"/>
              <w:bottom w:val="single" w:sz="8" w:space="0" w:color="auto"/>
              <w:right w:val="single" w:sz="8" w:space="0" w:color="auto"/>
            </w:tcBorders>
            <w:shd w:val="clear" w:color="000000" w:fill="FFFFFF"/>
            <w:vAlign w:val="center"/>
            <w:hideMark/>
          </w:tcPr>
          <w:p w14:paraId="0CB5229A"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Vlastiti prihodi</w:t>
            </w:r>
          </w:p>
        </w:tc>
        <w:tc>
          <w:tcPr>
            <w:tcW w:w="1559" w:type="dxa"/>
            <w:tcBorders>
              <w:top w:val="nil"/>
              <w:left w:val="nil"/>
              <w:bottom w:val="single" w:sz="8" w:space="0" w:color="auto"/>
              <w:right w:val="single" w:sz="8" w:space="0" w:color="auto"/>
            </w:tcBorders>
            <w:shd w:val="clear" w:color="000000" w:fill="FFFFFF"/>
            <w:vAlign w:val="center"/>
            <w:hideMark/>
          </w:tcPr>
          <w:p w14:paraId="1BFD1D87"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840.001</w:t>
            </w:r>
          </w:p>
        </w:tc>
        <w:tc>
          <w:tcPr>
            <w:tcW w:w="1417" w:type="dxa"/>
            <w:tcBorders>
              <w:top w:val="nil"/>
              <w:left w:val="nil"/>
              <w:bottom w:val="single" w:sz="8" w:space="0" w:color="auto"/>
              <w:right w:val="single" w:sz="8" w:space="0" w:color="auto"/>
            </w:tcBorders>
            <w:shd w:val="clear" w:color="000000" w:fill="FFFFFF"/>
            <w:vAlign w:val="center"/>
            <w:hideMark/>
          </w:tcPr>
          <w:p w14:paraId="586284A1"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840.001</w:t>
            </w:r>
          </w:p>
        </w:tc>
        <w:tc>
          <w:tcPr>
            <w:tcW w:w="1276" w:type="dxa"/>
            <w:tcBorders>
              <w:top w:val="nil"/>
              <w:left w:val="nil"/>
              <w:bottom w:val="single" w:sz="8" w:space="0" w:color="auto"/>
              <w:right w:val="single" w:sz="8" w:space="0" w:color="auto"/>
            </w:tcBorders>
            <w:shd w:val="clear" w:color="000000" w:fill="FFFFFF"/>
            <w:vAlign w:val="center"/>
            <w:hideMark/>
          </w:tcPr>
          <w:p w14:paraId="5687045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840.001</w:t>
            </w:r>
          </w:p>
        </w:tc>
      </w:tr>
      <w:tr w:rsidR="001315DA" w:rsidRPr="001315DA" w14:paraId="6F2C9DD5" w14:textId="77777777" w:rsidTr="00EA16F3">
        <w:trPr>
          <w:trHeight w:val="203"/>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7D434CAE"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w:t>
            </w:r>
          </w:p>
        </w:tc>
        <w:tc>
          <w:tcPr>
            <w:tcW w:w="3544" w:type="dxa"/>
            <w:tcBorders>
              <w:top w:val="nil"/>
              <w:left w:val="nil"/>
              <w:bottom w:val="single" w:sz="8" w:space="0" w:color="auto"/>
              <w:right w:val="single" w:sz="8" w:space="0" w:color="auto"/>
            </w:tcBorders>
            <w:shd w:val="clear" w:color="000000" w:fill="FFFFFF"/>
            <w:vAlign w:val="center"/>
            <w:hideMark/>
          </w:tcPr>
          <w:p w14:paraId="19E19EDB"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nabavu nefinancijske imovine</w:t>
            </w:r>
          </w:p>
        </w:tc>
        <w:tc>
          <w:tcPr>
            <w:tcW w:w="1559" w:type="dxa"/>
            <w:tcBorders>
              <w:top w:val="nil"/>
              <w:left w:val="nil"/>
              <w:bottom w:val="single" w:sz="8" w:space="0" w:color="auto"/>
              <w:right w:val="single" w:sz="8" w:space="0" w:color="auto"/>
            </w:tcBorders>
            <w:shd w:val="clear" w:color="000000" w:fill="FFFFFF"/>
            <w:vAlign w:val="center"/>
            <w:hideMark/>
          </w:tcPr>
          <w:p w14:paraId="7F9803E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840.001</w:t>
            </w:r>
          </w:p>
        </w:tc>
        <w:tc>
          <w:tcPr>
            <w:tcW w:w="1417" w:type="dxa"/>
            <w:tcBorders>
              <w:top w:val="nil"/>
              <w:left w:val="nil"/>
              <w:bottom w:val="single" w:sz="8" w:space="0" w:color="auto"/>
              <w:right w:val="single" w:sz="8" w:space="0" w:color="auto"/>
            </w:tcBorders>
            <w:shd w:val="clear" w:color="000000" w:fill="FFFFFF"/>
            <w:vAlign w:val="center"/>
            <w:hideMark/>
          </w:tcPr>
          <w:p w14:paraId="05DADF0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840.001</w:t>
            </w:r>
          </w:p>
        </w:tc>
        <w:tc>
          <w:tcPr>
            <w:tcW w:w="1276" w:type="dxa"/>
            <w:tcBorders>
              <w:top w:val="nil"/>
              <w:left w:val="nil"/>
              <w:bottom w:val="single" w:sz="8" w:space="0" w:color="auto"/>
              <w:right w:val="single" w:sz="8" w:space="0" w:color="auto"/>
            </w:tcBorders>
            <w:shd w:val="clear" w:color="000000" w:fill="FFFFFF"/>
            <w:vAlign w:val="center"/>
            <w:hideMark/>
          </w:tcPr>
          <w:p w14:paraId="38AA0FC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840.001</w:t>
            </w:r>
          </w:p>
        </w:tc>
      </w:tr>
      <w:tr w:rsidR="001315DA" w:rsidRPr="001315DA" w14:paraId="313BEB7C"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1DAFF256"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41</w:t>
            </w:r>
          </w:p>
        </w:tc>
        <w:tc>
          <w:tcPr>
            <w:tcW w:w="3544" w:type="dxa"/>
            <w:tcBorders>
              <w:top w:val="nil"/>
              <w:left w:val="nil"/>
              <w:bottom w:val="single" w:sz="8" w:space="0" w:color="auto"/>
              <w:right w:val="single" w:sz="8" w:space="0" w:color="auto"/>
            </w:tcBorders>
            <w:shd w:val="clear" w:color="000000" w:fill="FFFFFF"/>
            <w:vAlign w:val="center"/>
            <w:hideMark/>
          </w:tcPr>
          <w:p w14:paraId="01F08DC2"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 xml:space="preserve">Rashodi za nabavu </w:t>
            </w:r>
            <w:proofErr w:type="spellStart"/>
            <w:r w:rsidRPr="001315DA">
              <w:rPr>
                <w:rFonts w:ascii="Calibri" w:eastAsia="Times New Roman" w:hAnsi="Calibri" w:cs="Calibri"/>
                <w:color w:val="000000"/>
                <w:sz w:val="20"/>
                <w:szCs w:val="20"/>
                <w:lang w:eastAsia="hr-HR"/>
              </w:rPr>
              <w:t>neproizvedene</w:t>
            </w:r>
            <w:proofErr w:type="spellEnd"/>
            <w:r w:rsidRPr="001315DA">
              <w:rPr>
                <w:rFonts w:ascii="Calibri" w:eastAsia="Times New Roman" w:hAnsi="Calibri" w:cs="Calibri"/>
                <w:color w:val="000000"/>
                <w:sz w:val="20"/>
                <w:szCs w:val="20"/>
                <w:lang w:eastAsia="hr-HR"/>
              </w:rPr>
              <w:t xml:space="preserv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047B0E0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465</w:t>
            </w:r>
          </w:p>
        </w:tc>
        <w:tc>
          <w:tcPr>
            <w:tcW w:w="1417" w:type="dxa"/>
            <w:tcBorders>
              <w:top w:val="nil"/>
              <w:left w:val="nil"/>
              <w:bottom w:val="single" w:sz="8" w:space="0" w:color="auto"/>
              <w:right w:val="single" w:sz="8" w:space="0" w:color="auto"/>
            </w:tcBorders>
            <w:shd w:val="clear" w:color="000000" w:fill="FFFFFF"/>
            <w:vAlign w:val="center"/>
            <w:hideMark/>
          </w:tcPr>
          <w:p w14:paraId="7FD56E5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465</w:t>
            </w:r>
          </w:p>
        </w:tc>
        <w:tc>
          <w:tcPr>
            <w:tcW w:w="1276" w:type="dxa"/>
            <w:tcBorders>
              <w:top w:val="nil"/>
              <w:left w:val="nil"/>
              <w:bottom w:val="single" w:sz="8" w:space="0" w:color="auto"/>
              <w:right w:val="single" w:sz="8" w:space="0" w:color="auto"/>
            </w:tcBorders>
            <w:shd w:val="clear" w:color="000000" w:fill="FFFFFF"/>
            <w:vAlign w:val="center"/>
            <w:hideMark/>
          </w:tcPr>
          <w:p w14:paraId="39F6197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465</w:t>
            </w:r>
          </w:p>
        </w:tc>
      </w:tr>
      <w:tr w:rsidR="001315DA" w:rsidRPr="001315DA" w14:paraId="23F49F40"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2C5B42F"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42</w:t>
            </w:r>
          </w:p>
        </w:tc>
        <w:tc>
          <w:tcPr>
            <w:tcW w:w="3544" w:type="dxa"/>
            <w:tcBorders>
              <w:top w:val="nil"/>
              <w:left w:val="nil"/>
              <w:bottom w:val="single" w:sz="8" w:space="0" w:color="auto"/>
              <w:right w:val="single" w:sz="8" w:space="0" w:color="auto"/>
            </w:tcBorders>
            <w:shd w:val="clear" w:color="000000" w:fill="FFFFFF"/>
            <w:vAlign w:val="center"/>
            <w:hideMark/>
          </w:tcPr>
          <w:p w14:paraId="559E5B7F"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nabavu proizvedene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3728EA9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642.021</w:t>
            </w:r>
          </w:p>
        </w:tc>
        <w:tc>
          <w:tcPr>
            <w:tcW w:w="1417" w:type="dxa"/>
            <w:tcBorders>
              <w:top w:val="nil"/>
              <w:left w:val="nil"/>
              <w:bottom w:val="single" w:sz="8" w:space="0" w:color="auto"/>
              <w:right w:val="single" w:sz="8" w:space="0" w:color="auto"/>
            </w:tcBorders>
            <w:shd w:val="clear" w:color="000000" w:fill="FFFFFF"/>
            <w:vAlign w:val="center"/>
            <w:hideMark/>
          </w:tcPr>
          <w:p w14:paraId="37BD237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642.021</w:t>
            </w:r>
          </w:p>
        </w:tc>
        <w:tc>
          <w:tcPr>
            <w:tcW w:w="1276" w:type="dxa"/>
            <w:tcBorders>
              <w:top w:val="nil"/>
              <w:left w:val="nil"/>
              <w:bottom w:val="single" w:sz="8" w:space="0" w:color="auto"/>
              <w:right w:val="single" w:sz="8" w:space="0" w:color="auto"/>
            </w:tcBorders>
            <w:shd w:val="clear" w:color="000000" w:fill="FFFFFF"/>
            <w:vAlign w:val="center"/>
            <w:hideMark/>
          </w:tcPr>
          <w:p w14:paraId="6E072A7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642.021</w:t>
            </w:r>
          </w:p>
        </w:tc>
      </w:tr>
      <w:tr w:rsidR="001315DA" w:rsidRPr="001315DA" w14:paraId="13726DA7"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7A8E1E82"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45</w:t>
            </w:r>
          </w:p>
        </w:tc>
        <w:tc>
          <w:tcPr>
            <w:tcW w:w="3544" w:type="dxa"/>
            <w:tcBorders>
              <w:top w:val="nil"/>
              <w:left w:val="nil"/>
              <w:bottom w:val="single" w:sz="8" w:space="0" w:color="auto"/>
              <w:right w:val="single" w:sz="8" w:space="0" w:color="auto"/>
            </w:tcBorders>
            <w:shd w:val="clear" w:color="000000" w:fill="FFFFFF"/>
            <w:vAlign w:val="center"/>
            <w:hideMark/>
          </w:tcPr>
          <w:p w14:paraId="39354D46"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dodatna ulaganja na nefinancijskoj imovini</w:t>
            </w:r>
          </w:p>
        </w:tc>
        <w:tc>
          <w:tcPr>
            <w:tcW w:w="1559" w:type="dxa"/>
            <w:tcBorders>
              <w:top w:val="nil"/>
              <w:left w:val="nil"/>
              <w:bottom w:val="single" w:sz="8" w:space="0" w:color="auto"/>
              <w:right w:val="single" w:sz="8" w:space="0" w:color="auto"/>
            </w:tcBorders>
            <w:shd w:val="clear" w:color="000000" w:fill="FFFFFF"/>
            <w:vAlign w:val="center"/>
            <w:hideMark/>
          </w:tcPr>
          <w:p w14:paraId="4CE24D9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197.515</w:t>
            </w:r>
          </w:p>
        </w:tc>
        <w:tc>
          <w:tcPr>
            <w:tcW w:w="1417" w:type="dxa"/>
            <w:tcBorders>
              <w:top w:val="nil"/>
              <w:left w:val="nil"/>
              <w:bottom w:val="single" w:sz="8" w:space="0" w:color="auto"/>
              <w:right w:val="single" w:sz="8" w:space="0" w:color="auto"/>
            </w:tcBorders>
            <w:shd w:val="clear" w:color="000000" w:fill="FFFFFF"/>
            <w:vAlign w:val="center"/>
            <w:hideMark/>
          </w:tcPr>
          <w:p w14:paraId="20C6BD6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197.515</w:t>
            </w:r>
          </w:p>
        </w:tc>
        <w:tc>
          <w:tcPr>
            <w:tcW w:w="1276" w:type="dxa"/>
            <w:tcBorders>
              <w:top w:val="nil"/>
              <w:left w:val="nil"/>
              <w:bottom w:val="single" w:sz="8" w:space="0" w:color="auto"/>
              <w:right w:val="single" w:sz="8" w:space="0" w:color="auto"/>
            </w:tcBorders>
            <w:shd w:val="clear" w:color="000000" w:fill="FFFFFF"/>
            <w:vAlign w:val="center"/>
            <w:hideMark/>
          </w:tcPr>
          <w:p w14:paraId="035C9FF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197.515</w:t>
            </w:r>
          </w:p>
        </w:tc>
      </w:tr>
      <w:tr w:rsidR="001315DA" w:rsidRPr="001315DA" w14:paraId="1116BD41" w14:textId="77777777" w:rsidTr="00EA16F3">
        <w:trPr>
          <w:trHeight w:val="37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7E550BF"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52</w:t>
            </w:r>
          </w:p>
        </w:tc>
        <w:tc>
          <w:tcPr>
            <w:tcW w:w="3544" w:type="dxa"/>
            <w:tcBorders>
              <w:top w:val="nil"/>
              <w:left w:val="nil"/>
              <w:bottom w:val="single" w:sz="8" w:space="0" w:color="auto"/>
              <w:right w:val="single" w:sz="8" w:space="0" w:color="auto"/>
            </w:tcBorders>
            <w:shd w:val="clear" w:color="000000" w:fill="FFFFFF"/>
            <w:vAlign w:val="center"/>
            <w:hideMark/>
          </w:tcPr>
          <w:p w14:paraId="23578841" w14:textId="77777777" w:rsidR="001315DA" w:rsidRPr="001315DA" w:rsidRDefault="001315DA" w:rsidP="001315DA">
            <w:pPr>
              <w:spacing w:after="0" w:line="240" w:lineRule="auto"/>
              <w:rPr>
                <w:rFonts w:ascii="Calibri" w:eastAsia="Times New Roman" w:hAnsi="Calibri" w:cs="Calibri"/>
                <w:b/>
                <w:bCs/>
                <w:i/>
                <w:iCs/>
                <w:color w:val="000000"/>
                <w:sz w:val="20"/>
                <w:szCs w:val="20"/>
                <w:lang w:eastAsia="hr-HR"/>
              </w:rPr>
            </w:pPr>
            <w:r w:rsidRPr="001315DA">
              <w:rPr>
                <w:rFonts w:ascii="Calibri" w:eastAsia="Times New Roman" w:hAnsi="Calibri" w:cs="Calibri"/>
                <w:b/>
                <w:bCs/>
                <w:i/>
                <w:iCs/>
                <w:color w:val="000000"/>
                <w:sz w:val="20"/>
                <w:szCs w:val="20"/>
                <w:lang w:eastAsia="hr-HR"/>
              </w:rPr>
              <w:t>Ostale pomoći</w:t>
            </w:r>
          </w:p>
        </w:tc>
        <w:tc>
          <w:tcPr>
            <w:tcW w:w="1559" w:type="dxa"/>
            <w:tcBorders>
              <w:top w:val="nil"/>
              <w:left w:val="nil"/>
              <w:bottom w:val="single" w:sz="8" w:space="0" w:color="auto"/>
              <w:right w:val="single" w:sz="8" w:space="0" w:color="auto"/>
            </w:tcBorders>
            <w:shd w:val="clear" w:color="000000" w:fill="FFFFFF"/>
            <w:vAlign w:val="center"/>
            <w:hideMark/>
          </w:tcPr>
          <w:p w14:paraId="7012E96C"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12.000</w:t>
            </w:r>
          </w:p>
        </w:tc>
        <w:tc>
          <w:tcPr>
            <w:tcW w:w="1417" w:type="dxa"/>
            <w:tcBorders>
              <w:top w:val="nil"/>
              <w:left w:val="nil"/>
              <w:bottom w:val="single" w:sz="8" w:space="0" w:color="auto"/>
              <w:right w:val="single" w:sz="8" w:space="0" w:color="auto"/>
            </w:tcBorders>
            <w:shd w:val="clear" w:color="000000" w:fill="FFFFFF"/>
            <w:vAlign w:val="center"/>
            <w:hideMark/>
          </w:tcPr>
          <w:p w14:paraId="2091BCD6"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12.000</w:t>
            </w:r>
          </w:p>
        </w:tc>
        <w:tc>
          <w:tcPr>
            <w:tcW w:w="1276" w:type="dxa"/>
            <w:tcBorders>
              <w:top w:val="nil"/>
              <w:left w:val="nil"/>
              <w:bottom w:val="single" w:sz="8" w:space="0" w:color="auto"/>
              <w:right w:val="single" w:sz="8" w:space="0" w:color="auto"/>
            </w:tcBorders>
            <w:shd w:val="clear" w:color="000000" w:fill="FFFFFF"/>
            <w:vAlign w:val="center"/>
            <w:hideMark/>
          </w:tcPr>
          <w:p w14:paraId="1206271A"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12.000</w:t>
            </w:r>
          </w:p>
        </w:tc>
      </w:tr>
      <w:tr w:rsidR="001315DA" w:rsidRPr="001315DA" w14:paraId="691394D8" w14:textId="77777777" w:rsidTr="00EA16F3">
        <w:trPr>
          <w:trHeight w:val="249"/>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306731EB"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w:t>
            </w:r>
          </w:p>
        </w:tc>
        <w:tc>
          <w:tcPr>
            <w:tcW w:w="3544" w:type="dxa"/>
            <w:tcBorders>
              <w:top w:val="nil"/>
              <w:left w:val="nil"/>
              <w:bottom w:val="single" w:sz="8" w:space="0" w:color="auto"/>
              <w:right w:val="single" w:sz="8" w:space="0" w:color="auto"/>
            </w:tcBorders>
            <w:shd w:val="clear" w:color="000000" w:fill="FFFFFF"/>
            <w:vAlign w:val="center"/>
            <w:hideMark/>
          </w:tcPr>
          <w:p w14:paraId="01F2CCE8"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nabavu nefinancijske imovine</w:t>
            </w:r>
          </w:p>
        </w:tc>
        <w:tc>
          <w:tcPr>
            <w:tcW w:w="1559" w:type="dxa"/>
            <w:tcBorders>
              <w:top w:val="nil"/>
              <w:left w:val="nil"/>
              <w:bottom w:val="single" w:sz="8" w:space="0" w:color="auto"/>
              <w:right w:val="single" w:sz="8" w:space="0" w:color="auto"/>
            </w:tcBorders>
            <w:shd w:val="clear" w:color="000000" w:fill="FFFFFF"/>
            <w:vAlign w:val="center"/>
            <w:hideMark/>
          </w:tcPr>
          <w:p w14:paraId="5AAB8D2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12.000</w:t>
            </w:r>
          </w:p>
        </w:tc>
        <w:tc>
          <w:tcPr>
            <w:tcW w:w="1417" w:type="dxa"/>
            <w:tcBorders>
              <w:top w:val="nil"/>
              <w:left w:val="nil"/>
              <w:bottom w:val="single" w:sz="8" w:space="0" w:color="auto"/>
              <w:right w:val="single" w:sz="8" w:space="0" w:color="auto"/>
            </w:tcBorders>
            <w:shd w:val="clear" w:color="000000" w:fill="FFFFFF"/>
            <w:vAlign w:val="center"/>
            <w:hideMark/>
          </w:tcPr>
          <w:p w14:paraId="0253568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12.000</w:t>
            </w:r>
          </w:p>
        </w:tc>
        <w:tc>
          <w:tcPr>
            <w:tcW w:w="1276" w:type="dxa"/>
            <w:tcBorders>
              <w:top w:val="nil"/>
              <w:left w:val="nil"/>
              <w:bottom w:val="single" w:sz="8" w:space="0" w:color="auto"/>
              <w:right w:val="single" w:sz="8" w:space="0" w:color="auto"/>
            </w:tcBorders>
            <w:shd w:val="clear" w:color="000000" w:fill="FFFFFF"/>
            <w:vAlign w:val="center"/>
            <w:hideMark/>
          </w:tcPr>
          <w:p w14:paraId="522B7AD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12.000</w:t>
            </w:r>
          </w:p>
        </w:tc>
      </w:tr>
      <w:tr w:rsidR="001315DA" w:rsidRPr="001315DA" w14:paraId="3356FC3D"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F42090C"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42</w:t>
            </w:r>
          </w:p>
        </w:tc>
        <w:tc>
          <w:tcPr>
            <w:tcW w:w="3544" w:type="dxa"/>
            <w:tcBorders>
              <w:top w:val="nil"/>
              <w:left w:val="nil"/>
              <w:bottom w:val="single" w:sz="8" w:space="0" w:color="auto"/>
              <w:right w:val="single" w:sz="8" w:space="0" w:color="auto"/>
            </w:tcBorders>
            <w:shd w:val="clear" w:color="000000" w:fill="FFFFFF"/>
            <w:vAlign w:val="center"/>
            <w:hideMark/>
          </w:tcPr>
          <w:p w14:paraId="1361DE64"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nabavu proizvedene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2C9D4B5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8.284</w:t>
            </w:r>
          </w:p>
        </w:tc>
        <w:tc>
          <w:tcPr>
            <w:tcW w:w="1417" w:type="dxa"/>
            <w:tcBorders>
              <w:top w:val="nil"/>
              <w:left w:val="nil"/>
              <w:bottom w:val="single" w:sz="8" w:space="0" w:color="auto"/>
              <w:right w:val="single" w:sz="8" w:space="0" w:color="auto"/>
            </w:tcBorders>
            <w:shd w:val="clear" w:color="000000" w:fill="FFFFFF"/>
            <w:vAlign w:val="center"/>
            <w:hideMark/>
          </w:tcPr>
          <w:p w14:paraId="295F239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8.284</w:t>
            </w:r>
          </w:p>
        </w:tc>
        <w:tc>
          <w:tcPr>
            <w:tcW w:w="1276" w:type="dxa"/>
            <w:tcBorders>
              <w:top w:val="nil"/>
              <w:left w:val="nil"/>
              <w:bottom w:val="single" w:sz="8" w:space="0" w:color="auto"/>
              <w:right w:val="single" w:sz="8" w:space="0" w:color="auto"/>
            </w:tcBorders>
            <w:shd w:val="clear" w:color="000000" w:fill="FFFFFF"/>
            <w:vAlign w:val="center"/>
            <w:hideMark/>
          </w:tcPr>
          <w:p w14:paraId="41E618E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8.284</w:t>
            </w:r>
          </w:p>
        </w:tc>
      </w:tr>
      <w:tr w:rsidR="001315DA" w:rsidRPr="001315DA" w14:paraId="2E09B7B5"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B177638"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45</w:t>
            </w:r>
          </w:p>
        </w:tc>
        <w:tc>
          <w:tcPr>
            <w:tcW w:w="3544" w:type="dxa"/>
            <w:tcBorders>
              <w:top w:val="nil"/>
              <w:left w:val="nil"/>
              <w:bottom w:val="single" w:sz="8" w:space="0" w:color="auto"/>
              <w:right w:val="single" w:sz="8" w:space="0" w:color="auto"/>
            </w:tcBorders>
            <w:shd w:val="clear" w:color="000000" w:fill="FFFFFF"/>
            <w:vAlign w:val="center"/>
            <w:hideMark/>
          </w:tcPr>
          <w:p w14:paraId="3E1F15D0"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dodatna ulaganja na nefinancijskoj imovini</w:t>
            </w:r>
          </w:p>
        </w:tc>
        <w:tc>
          <w:tcPr>
            <w:tcW w:w="1559" w:type="dxa"/>
            <w:tcBorders>
              <w:top w:val="nil"/>
              <w:left w:val="nil"/>
              <w:bottom w:val="single" w:sz="8" w:space="0" w:color="auto"/>
              <w:right w:val="single" w:sz="8" w:space="0" w:color="auto"/>
            </w:tcBorders>
            <w:shd w:val="clear" w:color="000000" w:fill="FFFFFF"/>
            <w:vAlign w:val="center"/>
            <w:hideMark/>
          </w:tcPr>
          <w:p w14:paraId="4994B3B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3.716</w:t>
            </w:r>
          </w:p>
        </w:tc>
        <w:tc>
          <w:tcPr>
            <w:tcW w:w="1417" w:type="dxa"/>
            <w:tcBorders>
              <w:top w:val="nil"/>
              <w:left w:val="nil"/>
              <w:bottom w:val="single" w:sz="8" w:space="0" w:color="auto"/>
              <w:right w:val="single" w:sz="8" w:space="0" w:color="auto"/>
            </w:tcBorders>
            <w:shd w:val="clear" w:color="000000" w:fill="FFFFFF"/>
            <w:vAlign w:val="center"/>
            <w:hideMark/>
          </w:tcPr>
          <w:p w14:paraId="68C0381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3.716</w:t>
            </w:r>
          </w:p>
        </w:tc>
        <w:tc>
          <w:tcPr>
            <w:tcW w:w="1276" w:type="dxa"/>
            <w:tcBorders>
              <w:top w:val="nil"/>
              <w:left w:val="nil"/>
              <w:bottom w:val="single" w:sz="8" w:space="0" w:color="auto"/>
              <w:right w:val="single" w:sz="8" w:space="0" w:color="auto"/>
            </w:tcBorders>
            <w:shd w:val="clear" w:color="000000" w:fill="FFFFFF"/>
            <w:vAlign w:val="center"/>
            <w:hideMark/>
          </w:tcPr>
          <w:p w14:paraId="3133DF4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3.716</w:t>
            </w:r>
          </w:p>
        </w:tc>
      </w:tr>
      <w:tr w:rsidR="001315DA" w:rsidRPr="001315DA" w14:paraId="3001E998" w14:textId="77777777" w:rsidTr="00EA16F3">
        <w:trPr>
          <w:trHeight w:val="354"/>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5D95978"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61</w:t>
            </w:r>
          </w:p>
        </w:tc>
        <w:tc>
          <w:tcPr>
            <w:tcW w:w="3544" w:type="dxa"/>
            <w:tcBorders>
              <w:top w:val="nil"/>
              <w:left w:val="nil"/>
              <w:bottom w:val="single" w:sz="8" w:space="0" w:color="auto"/>
              <w:right w:val="single" w:sz="8" w:space="0" w:color="auto"/>
            </w:tcBorders>
            <w:shd w:val="clear" w:color="000000" w:fill="FFFFFF"/>
            <w:vAlign w:val="center"/>
            <w:hideMark/>
          </w:tcPr>
          <w:p w14:paraId="3E4A2BB5"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Donacije</w:t>
            </w:r>
          </w:p>
        </w:tc>
        <w:tc>
          <w:tcPr>
            <w:tcW w:w="1559" w:type="dxa"/>
            <w:tcBorders>
              <w:top w:val="nil"/>
              <w:left w:val="nil"/>
              <w:bottom w:val="single" w:sz="8" w:space="0" w:color="auto"/>
              <w:right w:val="single" w:sz="8" w:space="0" w:color="auto"/>
            </w:tcBorders>
            <w:shd w:val="clear" w:color="000000" w:fill="FFFFFF"/>
            <w:vAlign w:val="center"/>
            <w:hideMark/>
          </w:tcPr>
          <w:p w14:paraId="3E7B93CC"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24.000</w:t>
            </w:r>
          </w:p>
        </w:tc>
        <w:tc>
          <w:tcPr>
            <w:tcW w:w="1417" w:type="dxa"/>
            <w:tcBorders>
              <w:top w:val="nil"/>
              <w:left w:val="nil"/>
              <w:bottom w:val="single" w:sz="8" w:space="0" w:color="auto"/>
              <w:right w:val="single" w:sz="8" w:space="0" w:color="auto"/>
            </w:tcBorders>
            <w:shd w:val="clear" w:color="000000" w:fill="FFFFFF"/>
            <w:vAlign w:val="center"/>
            <w:hideMark/>
          </w:tcPr>
          <w:p w14:paraId="25E1D92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24.000</w:t>
            </w:r>
          </w:p>
        </w:tc>
        <w:tc>
          <w:tcPr>
            <w:tcW w:w="1276" w:type="dxa"/>
            <w:tcBorders>
              <w:top w:val="nil"/>
              <w:left w:val="nil"/>
              <w:bottom w:val="single" w:sz="8" w:space="0" w:color="auto"/>
              <w:right w:val="single" w:sz="8" w:space="0" w:color="auto"/>
            </w:tcBorders>
            <w:shd w:val="clear" w:color="000000" w:fill="FFFFFF"/>
            <w:vAlign w:val="center"/>
            <w:hideMark/>
          </w:tcPr>
          <w:p w14:paraId="64551B37"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24.000</w:t>
            </w:r>
          </w:p>
        </w:tc>
      </w:tr>
      <w:tr w:rsidR="001315DA" w:rsidRPr="001315DA" w14:paraId="74A6F88A" w14:textId="77777777" w:rsidTr="00EA16F3">
        <w:trPr>
          <w:trHeight w:val="403"/>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546B332D"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w:t>
            </w:r>
          </w:p>
        </w:tc>
        <w:tc>
          <w:tcPr>
            <w:tcW w:w="3544" w:type="dxa"/>
            <w:tcBorders>
              <w:top w:val="nil"/>
              <w:left w:val="nil"/>
              <w:bottom w:val="single" w:sz="8" w:space="0" w:color="auto"/>
              <w:right w:val="single" w:sz="8" w:space="0" w:color="auto"/>
            </w:tcBorders>
            <w:shd w:val="clear" w:color="000000" w:fill="FFFFFF"/>
            <w:vAlign w:val="center"/>
            <w:hideMark/>
          </w:tcPr>
          <w:p w14:paraId="2F971FB6"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nabavu nefinancijske imovine</w:t>
            </w:r>
          </w:p>
        </w:tc>
        <w:tc>
          <w:tcPr>
            <w:tcW w:w="1559" w:type="dxa"/>
            <w:tcBorders>
              <w:top w:val="nil"/>
              <w:left w:val="nil"/>
              <w:bottom w:val="single" w:sz="8" w:space="0" w:color="auto"/>
              <w:right w:val="single" w:sz="8" w:space="0" w:color="auto"/>
            </w:tcBorders>
            <w:shd w:val="clear" w:color="000000" w:fill="FFFFFF"/>
            <w:vAlign w:val="center"/>
            <w:hideMark/>
          </w:tcPr>
          <w:p w14:paraId="53A8653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24.000</w:t>
            </w:r>
          </w:p>
        </w:tc>
        <w:tc>
          <w:tcPr>
            <w:tcW w:w="1417" w:type="dxa"/>
            <w:tcBorders>
              <w:top w:val="nil"/>
              <w:left w:val="nil"/>
              <w:bottom w:val="single" w:sz="8" w:space="0" w:color="auto"/>
              <w:right w:val="single" w:sz="8" w:space="0" w:color="auto"/>
            </w:tcBorders>
            <w:shd w:val="clear" w:color="000000" w:fill="FFFFFF"/>
            <w:vAlign w:val="center"/>
            <w:hideMark/>
          </w:tcPr>
          <w:p w14:paraId="7E3F5EC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24.000</w:t>
            </w:r>
          </w:p>
        </w:tc>
        <w:tc>
          <w:tcPr>
            <w:tcW w:w="1276" w:type="dxa"/>
            <w:tcBorders>
              <w:top w:val="nil"/>
              <w:left w:val="nil"/>
              <w:bottom w:val="single" w:sz="8" w:space="0" w:color="auto"/>
              <w:right w:val="single" w:sz="8" w:space="0" w:color="auto"/>
            </w:tcBorders>
            <w:shd w:val="clear" w:color="000000" w:fill="FFFFFF"/>
            <w:vAlign w:val="center"/>
            <w:hideMark/>
          </w:tcPr>
          <w:p w14:paraId="602488F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24.000</w:t>
            </w:r>
          </w:p>
        </w:tc>
      </w:tr>
      <w:tr w:rsidR="001315DA" w:rsidRPr="001315DA" w14:paraId="43778376" w14:textId="77777777" w:rsidTr="00EA16F3">
        <w:trPr>
          <w:trHeight w:val="395"/>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499C8A8"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41</w:t>
            </w:r>
          </w:p>
        </w:tc>
        <w:tc>
          <w:tcPr>
            <w:tcW w:w="3544" w:type="dxa"/>
            <w:tcBorders>
              <w:top w:val="nil"/>
              <w:left w:val="nil"/>
              <w:bottom w:val="single" w:sz="8" w:space="0" w:color="auto"/>
              <w:right w:val="single" w:sz="8" w:space="0" w:color="auto"/>
            </w:tcBorders>
            <w:shd w:val="clear" w:color="000000" w:fill="FFFFFF"/>
            <w:vAlign w:val="center"/>
            <w:hideMark/>
          </w:tcPr>
          <w:p w14:paraId="5AB3BF0E"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 xml:space="preserve">Rashodi za nabavu </w:t>
            </w:r>
            <w:proofErr w:type="spellStart"/>
            <w:r w:rsidRPr="001315DA">
              <w:rPr>
                <w:rFonts w:ascii="Calibri" w:eastAsia="Times New Roman" w:hAnsi="Calibri" w:cs="Calibri"/>
                <w:color w:val="000000"/>
                <w:sz w:val="20"/>
                <w:szCs w:val="20"/>
                <w:lang w:eastAsia="hr-HR"/>
              </w:rPr>
              <w:t>neproizvedene</w:t>
            </w:r>
            <w:proofErr w:type="spellEnd"/>
            <w:r w:rsidRPr="001315DA">
              <w:rPr>
                <w:rFonts w:ascii="Calibri" w:eastAsia="Times New Roman" w:hAnsi="Calibri" w:cs="Calibri"/>
                <w:color w:val="000000"/>
                <w:sz w:val="20"/>
                <w:szCs w:val="20"/>
                <w:lang w:eastAsia="hr-HR"/>
              </w:rPr>
              <w:t xml:space="preserv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3CB556C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1.062</w:t>
            </w:r>
          </w:p>
        </w:tc>
        <w:tc>
          <w:tcPr>
            <w:tcW w:w="1417" w:type="dxa"/>
            <w:tcBorders>
              <w:top w:val="nil"/>
              <w:left w:val="nil"/>
              <w:bottom w:val="single" w:sz="8" w:space="0" w:color="auto"/>
              <w:right w:val="single" w:sz="8" w:space="0" w:color="auto"/>
            </w:tcBorders>
            <w:shd w:val="clear" w:color="000000" w:fill="FFFFFF"/>
            <w:vAlign w:val="center"/>
            <w:hideMark/>
          </w:tcPr>
          <w:p w14:paraId="13CDD55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1.062</w:t>
            </w:r>
          </w:p>
        </w:tc>
        <w:tc>
          <w:tcPr>
            <w:tcW w:w="1276" w:type="dxa"/>
            <w:tcBorders>
              <w:top w:val="nil"/>
              <w:left w:val="nil"/>
              <w:bottom w:val="single" w:sz="8" w:space="0" w:color="auto"/>
              <w:right w:val="single" w:sz="8" w:space="0" w:color="auto"/>
            </w:tcBorders>
            <w:shd w:val="clear" w:color="000000" w:fill="FFFFFF"/>
            <w:vAlign w:val="center"/>
            <w:hideMark/>
          </w:tcPr>
          <w:p w14:paraId="5A7E89C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1.062</w:t>
            </w:r>
          </w:p>
        </w:tc>
      </w:tr>
      <w:tr w:rsidR="001315DA" w:rsidRPr="001315DA" w14:paraId="700ECAC6"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5AFB113E"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42</w:t>
            </w:r>
          </w:p>
        </w:tc>
        <w:tc>
          <w:tcPr>
            <w:tcW w:w="3544" w:type="dxa"/>
            <w:tcBorders>
              <w:top w:val="nil"/>
              <w:left w:val="nil"/>
              <w:bottom w:val="single" w:sz="8" w:space="0" w:color="auto"/>
              <w:right w:val="single" w:sz="8" w:space="0" w:color="auto"/>
            </w:tcBorders>
            <w:shd w:val="clear" w:color="000000" w:fill="FFFFFF"/>
            <w:vAlign w:val="center"/>
            <w:hideMark/>
          </w:tcPr>
          <w:p w14:paraId="6CD16D62"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nabavu proizvedene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395E3E1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11.269</w:t>
            </w:r>
          </w:p>
        </w:tc>
        <w:tc>
          <w:tcPr>
            <w:tcW w:w="1417" w:type="dxa"/>
            <w:tcBorders>
              <w:top w:val="nil"/>
              <w:left w:val="nil"/>
              <w:bottom w:val="single" w:sz="8" w:space="0" w:color="auto"/>
              <w:right w:val="single" w:sz="8" w:space="0" w:color="auto"/>
            </w:tcBorders>
            <w:shd w:val="clear" w:color="000000" w:fill="FFFFFF"/>
            <w:vAlign w:val="center"/>
            <w:hideMark/>
          </w:tcPr>
          <w:p w14:paraId="6F80CB0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11.269</w:t>
            </w:r>
          </w:p>
        </w:tc>
        <w:tc>
          <w:tcPr>
            <w:tcW w:w="1276" w:type="dxa"/>
            <w:tcBorders>
              <w:top w:val="nil"/>
              <w:left w:val="nil"/>
              <w:bottom w:val="single" w:sz="8" w:space="0" w:color="auto"/>
              <w:right w:val="single" w:sz="8" w:space="0" w:color="auto"/>
            </w:tcBorders>
            <w:shd w:val="clear" w:color="000000" w:fill="FFFFFF"/>
            <w:vAlign w:val="center"/>
            <w:hideMark/>
          </w:tcPr>
          <w:p w14:paraId="3AF8A64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11.269</w:t>
            </w:r>
          </w:p>
        </w:tc>
      </w:tr>
      <w:tr w:rsidR="001315DA" w:rsidRPr="001315DA" w14:paraId="6E178EA6" w14:textId="77777777" w:rsidTr="00EA16F3">
        <w:trPr>
          <w:trHeight w:val="355"/>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028612DB"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45</w:t>
            </w:r>
          </w:p>
        </w:tc>
        <w:tc>
          <w:tcPr>
            <w:tcW w:w="3544" w:type="dxa"/>
            <w:tcBorders>
              <w:top w:val="nil"/>
              <w:left w:val="nil"/>
              <w:bottom w:val="single" w:sz="8" w:space="0" w:color="auto"/>
              <w:right w:val="single" w:sz="8" w:space="0" w:color="auto"/>
            </w:tcBorders>
            <w:shd w:val="clear" w:color="000000" w:fill="FFFFFF"/>
            <w:vAlign w:val="center"/>
            <w:hideMark/>
          </w:tcPr>
          <w:p w14:paraId="6C8E1806"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dodatna ulaganja na nefinancijskoj imovini</w:t>
            </w:r>
          </w:p>
        </w:tc>
        <w:tc>
          <w:tcPr>
            <w:tcW w:w="1559" w:type="dxa"/>
            <w:tcBorders>
              <w:top w:val="nil"/>
              <w:left w:val="nil"/>
              <w:bottom w:val="single" w:sz="8" w:space="0" w:color="auto"/>
              <w:right w:val="single" w:sz="8" w:space="0" w:color="auto"/>
            </w:tcBorders>
            <w:shd w:val="clear" w:color="000000" w:fill="FFFFFF"/>
            <w:vAlign w:val="center"/>
            <w:hideMark/>
          </w:tcPr>
          <w:p w14:paraId="223C8E6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11.669</w:t>
            </w:r>
          </w:p>
        </w:tc>
        <w:tc>
          <w:tcPr>
            <w:tcW w:w="1417" w:type="dxa"/>
            <w:tcBorders>
              <w:top w:val="nil"/>
              <w:left w:val="nil"/>
              <w:bottom w:val="single" w:sz="8" w:space="0" w:color="auto"/>
              <w:right w:val="single" w:sz="8" w:space="0" w:color="auto"/>
            </w:tcBorders>
            <w:shd w:val="clear" w:color="000000" w:fill="FFFFFF"/>
            <w:vAlign w:val="center"/>
            <w:hideMark/>
          </w:tcPr>
          <w:p w14:paraId="0830B9E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11.669</w:t>
            </w:r>
          </w:p>
        </w:tc>
        <w:tc>
          <w:tcPr>
            <w:tcW w:w="1276" w:type="dxa"/>
            <w:tcBorders>
              <w:top w:val="nil"/>
              <w:left w:val="nil"/>
              <w:bottom w:val="single" w:sz="8" w:space="0" w:color="auto"/>
              <w:right w:val="single" w:sz="8" w:space="0" w:color="auto"/>
            </w:tcBorders>
            <w:shd w:val="clear" w:color="000000" w:fill="FFFFFF"/>
            <w:vAlign w:val="center"/>
            <w:hideMark/>
          </w:tcPr>
          <w:p w14:paraId="50587F4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11.669</w:t>
            </w:r>
          </w:p>
        </w:tc>
      </w:tr>
      <w:tr w:rsidR="001315DA" w:rsidRPr="001315DA" w14:paraId="549CE1BC"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18C85790"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71</w:t>
            </w:r>
          </w:p>
        </w:tc>
        <w:tc>
          <w:tcPr>
            <w:tcW w:w="3544" w:type="dxa"/>
            <w:tcBorders>
              <w:top w:val="nil"/>
              <w:left w:val="nil"/>
              <w:bottom w:val="single" w:sz="8" w:space="0" w:color="auto"/>
              <w:right w:val="single" w:sz="8" w:space="0" w:color="auto"/>
            </w:tcBorders>
            <w:shd w:val="clear" w:color="000000" w:fill="FFFFFF"/>
            <w:vAlign w:val="center"/>
            <w:hideMark/>
          </w:tcPr>
          <w:p w14:paraId="58D40075"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Prihodi od prodaje ili zamjene nefinancijske imovine i naknade s naslova osiguranja</w:t>
            </w:r>
          </w:p>
        </w:tc>
        <w:tc>
          <w:tcPr>
            <w:tcW w:w="1559" w:type="dxa"/>
            <w:tcBorders>
              <w:top w:val="nil"/>
              <w:left w:val="nil"/>
              <w:bottom w:val="single" w:sz="8" w:space="0" w:color="auto"/>
              <w:right w:val="single" w:sz="8" w:space="0" w:color="auto"/>
            </w:tcBorders>
            <w:shd w:val="clear" w:color="000000" w:fill="FFFFFF"/>
            <w:vAlign w:val="center"/>
            <w:hideMark/>
          </w:tcPr>
          <w:p w14:paraId="58227DD7"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c>
          <w:tcPr>
            <w:tcW w:w="1417" w:type="dxa"/>
            <w:tcBorders>
              <w:top w:val="nil"/>
              <w:left w:val="nil"/>
              <w:bottom w:val="single" w:sz="8" w:space="0" w:color="auto"/>
              <w:right w:val="single" w:sz="8" w:space="0" w:color="auto"/>
            </w:tcBorders>
            <w:shd w:val="clear" w:color="000000" w:fill="FFFFFF"/>
            <w:vAlign w:val="center"/>
            <w:hideMark/>
          </w:tcPr>
          <w:p w14:paraId="3E428C2E"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c>
          <w:tcPr>
            <w:tcW w:w="1276" w:type="dxa"/>
            <w:tcBorders>
              <w:top w:val="nil"/>
              <w:left w:val="nil"/>
              <w:bottom w:val="single" w:sz="8" w:space="0" w:color="auto"/>
              <w:right w:val="single" w:sz="8" w:space="0" w:color="auto"/>
            </w:tcBorders>
            <w:shd w:val="clear" w:color="000000" w:fill="FFFFFF"/>
            <w:vAlign w:val="center"/>
            <w:hideMark/>
          </w:tcPr>
          <w:p w14:paraId="1A0889D8"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2.160</w:t>
            </w:r>
          </w:p>
        </w:tc>
      </w:tr>
      <w:tr w:rsidR="001315DA" w:rsidRPr="001315DA" w14:paraId="1D2EBC1F" w14:textId="77777777" w:rsidTr="00EA16F3">
        <w:trPr>
          <w:trHeight w:val="30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18CC0F7"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w:t>
            </w:r>
          </w:p>
        </w:tc>
        <w:tc>
          <w:tcPr>
            <w:tcW w:w="3544" w:type="dxa"/>
            <w:tcBorders>
              <w:top w:val="nil"/>
              <w:left w:val="nil"/>
              <w:bottom w:val="single" w:sz="8" w:space="0" w:color="auto"/>
              <w:right w:val="single" w:sz="8" w:space="0" w:color="auto"/>
            </w:tcBorders>
            <w:shd w:val="clear" w:color="000000" w:fill="FFFFFF"/>
            <w:vAlign w:val="center"/>
            <w:hideMark/>
          </w:tcPr>
          <w:p w14:paraId="2FD38B23"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nabavu nefinancijske imovine</w:t>
            </w:r>
          </w:p>
        </w:tc>
        <w:tc>
          <w:tcPr>
            <w:tcW w:w="1559" w:type="dxa"/>
            <w:tcBorders>
              <w:top w:val="nil"/>
              <w:left w:val="nil"/>
              <w:bottom w:val="single" w:sz="8" w:space="0" w:color="auto"/>
              <w:right w:val="single" w:sz="8" w:space="0" w:color="auto"/>
            </w:tcBorders>
            <w:shd w:val="clear" w:color="000000" w:fill="FFFFFF"/>
            <w:vAlign w:val="center"/>
            <w:hideMark/>
          </w:tcPr>
          <w:p w14:paraId="618D9B8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c>
          <w:tcPr>
            <w:tcW w:w="1417" w:type="dxa"/>
            <w:tcBorders>
              <w:top w:val="nil"/>
              <w:left w:val="nil"/>
              <w:bottom w:val="single" w:sz="8" w:space="0" w:color="auto"/>
              <w:right w:val="single" w:sz="8" w:space="0" w:color="auto"/>
            </w:tcBorders>
            <w:shd w:val="clear" w:color="000000" w:fill="FFFFFF"/>
            <w:vAlign w:val="center"/>
            <w:hideMark/>
          </w:tcPr>
          <w:p w14:paraId="10944D6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c>
          <w:tcPr>
            <w:tcW w:w="1276" w:type="dxa"/>
            <w:tcBorders>
              <w:top w:val="nil"/>
              <w:left w:val="nil"/>
              <w:bottom w:val="single" w:sz="8" w:space="0" w:color="auto"/>
              <w:right w:val="single" w:sz="8" w:space="0" w:color="auto"/>
            </w:tcBorders>
            <w:shd w:val="clear" w:color="000000" w:fill="FFFFFF"/>
            <w:vAlign w:val="center"/>
            <w:hideMark/>
          </w:tcPr>
          <w:p w14:paraId="246A4D9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2.160</w:t>
            </w:r>
          </w:p>
        </w:tc>
      </w:tr>
      <w:tr w:rsidR="001315DA" w:rsidRPr="001315DA" w14:paraId="1A58FA36"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4F3C230"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42</w:t>
            </w:r>
          </w:p>
        </w:tc>
        <w:tc>
          <w:tcPr>
            <w:tcW w:w="3544" w:type="dxa"/>
            <w:tcBorders>
              <w:top w:val="nil"/>
              <w:left w:val="nil"/>
              <w:bottom w:val="single" w:sz="8" w:space="0" w:color="auto"/>
              <w:right w:val="single" w:sz="8" w:space="0" w:color="auto"/>
            </w:tcBorders>
            <w:shd w:val="clear" w:color="000000" w:fill="FFFFFF"/>
            <w:vAlign w:val="center"/>
            <w:hideMark/>
          </w:tcPr>
          <w:p w14:paraId="366D6582"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nabavu proizvedene dugotrajne imovine</w:t>
            </w:r>
          </w:p>
        </w:tc>
        <w:tc>
          <w:tcPr>
            <w:tcW w:w="1559" w:type="dxa"/>
            <w:tcBorders>
              <w:top w:val="nil"/>
              <w:left w:val="nil"/>
              <w:bottom w:val="single" w:sz="8" w:space="0" w:color="auto"/>
              <w:right w:val="single" w:sz="8" w:space="0" w:color="auto"/>
            </w:tcBorders>
            <w:shd w:val="clear" w:color="000000" w:fill="FFFFFF"/>
            <w:vAlign w:val="center"/>
            <w:hideMark/>
          </w:tcPr>
          <w:p w14:paraId="1DDBFD4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1.291</w:t>
            </w:r>
          </w:p>
        </w:tc>
        <w:tc>
          <w:tcPr>
            <w:tcW w:w="1417" w:type="dxa"/>
            <w:tcBorders>
              <w:top w:val="nil"/>
              <w:left w:val="nil"/>
              <w:bottom w:val="single" w:sz="8" w:space="0" w:color="auto"/>
              <w:right w:val="single" w:sz="8" w:space="0" w:color="auto"/>
            </w:tcBorders>
            <w:shd w:val="clear" w:color="000000" w:fill="FFFFFF"/>
            <w:vAlign w:val="center"/>
            <w:hideMark/>
          </w:tcPr>
          <w:p w14:paraId="1B913AF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1.291</w:t>
            </w:r>
          </w:p>
        </w:tc>
        <w:tc>
          <w:tcPr>
            <w:tcW w:w="1276" w:type="dxa"/>
            <w:tcBorders>
              <w:top w:val="nil"/>
              <w:left w:val="nil"/>
              <w:bottom w:val="single" w:sz="8" w:space="0" w:color="auto"/>
              <w:right w:val="single" w:sz="8" w:space="0" w:color="auto"/>
            </w:tcBorders>
            <w:shd w:val="clear" w:color="000000" w:fill="FFFFFF"/>
            <w:vAlign w:val="center"/>
            <w:hideMark/>
          </w:tcPr>
          <w:p w14:paraId="2D90780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1.291</w:t>
            </w:r>
          </w:p>
        </w:tc>
      </w:tr>
      <w:tr w:rsidR="001315DA" w:rsidRPr="001315DA" w14:paraId="1B2DEF5B"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283AB67"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lastRenderedPageBreak/>
              <w:t>45</w:t>
            </w:r>
          </w:p>
        </w:tc>
        <w:tc>
          <w:tcPr>
            <w:tcW w:w="3544" w:type="dxa"/>
            <w:tcBorders>
              <w:top w:val="nil"/>
              <w:left w:val="nil"/>
              <w:bottom w:val="single" w:sz="8" w:space="0" w:color="auto"/>
              <w:right w:val="single" w:sz="8" w:space="0" w:color="auto"/>
            </w:tcBorders>
            <w:shd w:val="clear" w:color="000000" w:fill="FFFFFF"/>
            <w:vAlign w:val="center"/>
            <w:hideMark/>
          </w:tcPr>
          <w:p w14:paraId="70537AB0" w14:textId="77777777" w:rsidR="001315DA" w:rsidRPr="001315DA" w:rsidRDefault="001315DA" w:rsidP="001315DA">
            <w:pPr>
              <w:spacing w:after="0" w:line="240" w:lineRule="auto"/>
              <w:rPr>
                <w:rFonts w:ascii="Calibri" w:eastAsia="Times New Roman" w:hAnsi="Calibri" w:cs="Calibri"/>
                <w:i/>
                <w:iCs/>
                <w:color w:val="000000"/>
                <w:sz w:val="20"/>
                <w:szCs w:val="20"/>
                <w:lang w:eastAsia="hr-HR"/>
              </w:rPr>
            </w:pPr>
            <w:r w:rsidRPr="001315DA">
              <w:rPr>
                <w:rFonts w:ascii="Calibri" w:eastAsia="Times New Roman" w:hAnsi="Calibri" w:cs="Calibri"/>
                <w:i/>
                <w:iCs/>
                <w:color w:val="000000"/>
                <w:sz w:val="20"/>
                <w:szCs w:val="20"/>
                <w:lang w:eastAsia="hr-HR"/>
              </w:rPr>
              <w:t>Rashodi za dodatna ulaganja na nefinancijskoj imovini</w:t>
            </w:r>
          </w:p>
        </w:tc>
        <w:tc>
          <w:tcPr>
            <w:tcW w:w="1559" w:type="dxa"/>
            <w:tcBorders>
              <w:top w:val="nil"/>
              <w:left w:val="nil"/>
              <w:bottom w:val="single" w:sz="8" w:space="0" w:color="auto"/>
              <w:right w:val="single" w:sz="8" w:space="0" w:color="auto"/>
            </w:tcBorders>
            <w:shd w:val="clear" w:color="000000" w:fill="FFFFFF"/>
            <w:vAlign w:val="center"/>
            <w:hideMark/>
          </w:tcPr>
          <w:p w14:paraId="4D969DD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869</w:t>
            </w:r>
          </w:p>
        </w:tc>
        <w:tc>
          <w:tcPr>
            <w:tcW w:w="1417" w:type="dxa"/>
            <w:tcBorders>
              <w:top w:val="nil"/>
              <w:left w:val="nil"/>
              <w:bottom w:val="single" w:sz="8" w:space="0" w:color="auto"/>
              <w:right w:val="single" w:sz="8" w:space="0" w:color="auto"/>
            </w:tcBorders>
            <w:shd w:val="clear" w:color="000000" w:fill="FFFFFF"/>
            <w:vAlign w:val="center"/>
            <w:hideMark/>
          </w:tcPr>
          <w:p w14:paraId="2631E3C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869</w:t>
            </w:r>
          </w:p>
        </w:tc>
        <w:tc>
          <w:tcPr>
            <w:tcW w:w="1276" w:type="dxa"/>
            <w:tcBorders>
              <w:top w:val="nil"/>
              <w:left w:val="nil"/>
              <w:bottom w:val="single" w:sz="8" w:space="0" w:color="auto"/>
              <w:right w:val="single" w:sz="8" w:space="0" w:color="auto"/>
            </w:tcBorders>
            <w:shd w:val="clear" w:color="000000" w:fill="FFFFFF"/>
            <w:vAlign w:val="center"/>
            <w:hideMark/>
          </w:tcPr>
          <w:p w14:paraId="62FCE6C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869</w:t>
            </w:r>
          </w:p>
        </w:tc>
      </w:tr>
      <w:tr w:rsidR="001315DA" w:rsidRPr="001315DA" w14:paraId="37E40F33"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C443D17" w14:textId="77777777" w:rsidR="001315DA" w:rsidRPr="001315DA" w:rsidRDefault="001315DA" w:rsidP="001315DA">
            <w:pPr>
              <w:spacing w:after="0" w:line="240" w:lineRule="auto"/>
              <w:ind w:firstLineChars="300" w:firstLine="663"/>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3605</w:t>
            </w:r>
          </w:p>
        </w:tc>
        <w:tc>
          <w:tcPr>
            <w:tcW w:w="3544" w:type="dxa"/>
            <w:tcBorders>
              <w:top w:val="nil"/>
              <w:left w:val="nil"/>
              <w:bottom w:val="single" w:sz="8" w:space="0" w:color="auto"/>
              <w:right w:val="single" w:sz="8" w:space="0" w:color="auto"/>
            </w:tcBorders>
            <w:shd w:val="clear" w:color="000000" w:fill="FFFFFF"/>
            <w:vAlign w:val="center"/>
            <w:hideMark/>
          </w:tcPr>
          <w:p w14:paraId="70E87CAF"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Sigurnost građana i pravo na zdravstvene usluge</w:t>
            </w:r>
          </w:p>
        </w:tc>
        <w:tc>
          <w:tcPr>
            <w:tcW w:w="1559" w:type="dxa"/>
            <w:tcBorders>
              <w:top w:val="nil"/>
              <w:left w:val="nil"/>
              <w:bottom w:val="single" w:sz="8" w:space="0" w:color="auto"/>
              <w:right w:val="single" w:sz="8" w:space="0" w:color="auto"/>
            </w:tcBorders>
            <w:shd w:val="clear" w:color="000000" w:fill="FFFFFF"/>
            <w:vAlign w:val="center"/>
            <w:hideMark/>
          </w:tcPr>
          <w:p w14:paraId="220443E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188.669.451</w:t>
            </w:r>
          </w:p>
        </w:tc>
        <w:tc>
          <w:tcPr>
            <w:tcW w:w="1417" w:type="dxa"/>
            <w:tcBorders>
              <w:top w:val="nil"/>
              <w:left w:val="nil"/>
              <w:bottom w:val="single" w:sz="8" w:space="0" w:color="auto"/>
              <w:right w:val="single" w:sz="8" w:space="0" w:color="auto"/>
            </w:tcBorders>
            <w:shd w:val="clear" w:color="000000" w:fill="FFFFFF"/>
            <w:vAlign w:val="center"/>
            <w:hideMark/>
          </w:tcPr>
          <w:p w14:paraId="18ADD85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203.585.663</w:t>
            </w:r>
          </w:p>
        </w:tc>
        <w:tc>
          <w:tcPr>
            <w:tcW w:w="1276" w:type="dxa"/>
            <w:tcBorders>
              <w:top w:val="nil"/>
              <w:left w:val="nil"/>
              <w:bottom w:val="single" w:sz="8" w:space="0" w:color="auto"/>
              <w:right w:val="single" w:sz="8" w:space="0" w:color="auto"/>
            </w:tcBorders>
            <w:shd w:val="clear" w:color="000000" w:fill="FFFFFF"/>
            <w:vAlign w:val="center"/>
            <w:hideMark/>
          </w:tcPr>
          <w:p w14:paraId="6051A99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219.919.299</w:t>
            </w:r>
          </w:p>
        </w:tc>
      </w:tr>
      <w:tr w:rsidR="001315DA" w:rsidRPr="001315DA" w14:paraId="043F3657" w14:textId="77777777" w:rsidTr="00EA16F3">
        <w:trPr>
          <w:trHeight w:val="264"/>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327EF58" w14:textId="77777777" w:rsidR="001315DA" w:rsidRPr="001315DA" w:rsidRDefault="001315DA" w:rsidP="001315DA">
            <w:pPr>
              <w:spacing w:after="0" w:line="240" w:lineRule="auto"/>
              <w:ind w:firstLineChars="400" w:firstLine="883"/>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A890001</w:t>
            </w:r>
          </w:p>
        </w:tc>
        <w:tc>
          <w:tcPr>
            <w:tcW w:w="3544" w:type="dxa"/>
            <w:tcBorders>
              <w:top w:val="nil"/>
              <w:left w:val="nil"/>
              <w:bottom w:val="single" w:sz="8" w:space="0" w:color="auto"/>
              <w:right w:val="single" w:sz="8" w:space="0" w:color="auto"/>
            </w:tcBorders>
            <w:shd w:val="clear" w:color="000000" w:fill="FFFFFF"/>
            <w:vAlign w:val="center"/>
            <w:hideMark/>
          </w:tcPr>
          <w:p w14:paraId="6E15D84F"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Administracija i upravljanje</w:t>
            </w:r>
          </w:p>
        </w:tc>
        <w:tc>
          <w:tcPr>
            <w:tcW w:w="1559" w:type="dxa"/>
            <w:tcBorders>
              <w:top w:val="nil"/>
              <w:left w:val="nil"/>
              <w:bottom w:val="single" w:sz="8" w:space="0" w:color="auto"/>
              <w:right w:val="single" w:sz="8" w:space="0" w:color="auto"/>
            </w:tcBorders>
            <w:shd w:val="clear" w:color="000000" w:fill="FFFFFF"/>
            <w:vAlign w:val="center"/>
            <w:hideMark/>
          </w:tcPr>
          <w:p w14:paraId="57184AA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188.669.451</w:t>
            </w:r>
          </w:p>
        </w:tc>
        <w:tc>
          <w:tcPr>
            <w:tcW w:w="1417" w:type="dxa"/>
            <w:tcBorders>
              <w:top w:val="nil"/>
              <w:left w:val="nil"/>
              <w:bottom w:val="single" w:sz="8" w:space="0" w:color="auto"/>
              <w:right w:val="single" w:sz="8" w:space="0" w:color="auto"/>
            </w:tcBorders>
            <w:shd w:val="clear" w:color="000000" w:fill="FFFFFF"/>
            <w:vAlign w:val="center"/>
            <w:hideMark/>
          </w:tcPr>
          <w:p w14:paraId="59F3ED1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203.585.663</w:t>
            </w:r>
          </w:p>
        </w:tc>
        <w:tc>
          <w:tcPr>
            <w:tcW w:w="1276" w:type="dxa"/>
            <w:tcBorders>
              <w:top w:val="nil"/>
              <w:left w:val="nil"/>
              <w:bottom w:val="single" w:sz="8" w:space="0" w:color="auto"/>
              <w:right w:val="single" w:sz="8" w:space="0" w:color="auto"/>
            </w:tcBorders>
            <w:shd w:val="clear" w:color="000000" w:fill="FFFFFF"/>
            <w:vAlign w:val="center"/>
            <w:hideMark/>
          </w:tcPr>
          <w:p w14:paraId="7DDC373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219.919.299</w:t>
            </w:r>
          </w:p>
        </w:tc>
      </w:tr>
      <w:tr w:rsidR="001315DA" w:rsidRPr="001315DA" w14:paraId="21328AE0" w14:textId="77777777" w:rsidTr="00EA16F3">
        <w:trPr>
          <w:trHeight w:val="282"/>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081456BD"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31</w:t>
            </w:r>
          </w:p>
        </w:tc>
        <w:tc>
          <w:tcPr>
            <w:tcW w:w="3544" w:type="dxa"/>
            <w:tcBorders>
              <w:top w:val="nil"/>
              <w:left w:val="nil"/>
              <w:bottom w:val="single" w:sz="8" w:space="0" w:color="auto"/>
              <w:right w:val="single" w:sz="8" w:space="0" w:color="auto"/>
            </w:tcBorders>
            <w:shd w:val="clear" w:color="000000" w:fill="FFFFFF"/>
            <w:vAlign w:val="center"/>
            <w:hideMark/>
          </w:tcPr>
          <w:p w14:paraId="0F504DCE"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Vlastiti prihodi</w:t>
            </w:r>
          </w:p>
        </w:tc>
        <w:tc>
          <w:tcPr>
            <w:tcW w:w="1559" w:type="dxa"/>
            <w:tcBorders>
              <w:top w:val="nil"/>
              <w:left w:val="nil"/>
              <w:bottom w:val="single" w:sz="8" w:space="0" w:color="auto"/>
              <w:right w:val="single" w:sz="8" w:space="0" w:color="auto"/>
            </w:tcBorders>
            <w:shd w:val="clear" w:color="000000" w:fill="FFFFFF"/>
            <w:vAlign w:val="center"/>
            <w:hideMark/>
          </w:tcPr>
          <w:p w14:paraId="16C593B5"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744.000</w:t>
            </w:r>
          </w:p>
        </w:tc>
        <w:tc>
          <w:tcPr>
            <w:tcW w:w="1417" w:type="dxa"/>
            <w:tcBorders>
              <w:top w:val="nil"/>
              <w:left w:val="nil"/>
              <w:bottom w:val="single" w:sz="8" w:space="0" w:color="auto"/>
              <w:right w:val="single" w:sz="8" w:space="0" w:color="auto"/>
            </w:tcBorders>
            <w:shd w:val="clear" w:color="000000" w:fill="FFFFFF"/>
            <w:vAlign w:val="center"/>
            <w:hideMark/>
          </w:tcPr>
          <w:p w14:paraId="34C03F40"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744.000</w:t>
            </w:r>
          </w:p>
        </w:tc>
        <w:tc>
          <w:tcPr>
            <w:tcW w:w="1276" w:type="dxa"/>
            <w:tcBorders>
              <w:top w:val="nil"/>
              <w:left w:val="nil"/>
              <w:bottom w:val="single" w:sz="8" w:space="0" w:color="auto"/>
              <w:right w:val="single" w:sz="8" w:space="0" w:color="auto"/>
            </w:tcBorders>
            <w:shd w:val="clear" w:color="000000" w:fill="FFFFFF"/>
            <w:vAlign w:val="center"/>
            <w:hideMark/>
          </w:tcPr>
          <w:p w14:paraId="4E475271"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744.000</w:t>
            </w:r>
          </w:p>
        </w:tc>
      </w:tr>
      <w:tr w:rsidR="001315DA" w:rsidRPr="001315DA" w14:paraId="0FE45010" w14:textId="77777777" w:rsidTr="00EA16F3">
        <w:trPr>
          <w:trHeight w:val="258"/>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B067457" w14:textId="77777777" w:rsidR="001315DA" w:rsidRPr="001315DA" w:rsidRDefault="001315DA" w:rsidP="001315DA">
            <w:pPr>
              <w:spacing w:after="0" w:line="240" w:lineRule="auto"/>
              <w:ind w:firstLineChars="600" w:firstLine="1320"/>
              <w:rPr>
                <w:rFonts w:ascii="Calibri" w:eastAsia="Times New Roman" w:hAnsi="Calibri" w:cs="Calibri"/>
                <w:color w:val="000000"/>
                <w:lang w:eastAsia="hr-HR"/>
              </w:rPr>
            </w:pPr>
            <w:r w:rsidRPr="001315DA">
              <w:rPr>
                <w:rFonts w:ascii="Calibri" w:eastAsia="Times New Roman" w:hAnsi="Calibri" w:cs="Calibri"/>
                <w:color w:val="000000"/>
                <w:lang w:eastAsia="hr-HR"/>
              </w:rPr>
              <w:t>3</w:t>
            </w:r>
          </w:p>
        </w:tc>
        <w:tc>
          <w:tcPr>
            <w:tcW w:w="3544" w:type="dxa"/>
            <w:tcBorders>
              <w:top w:val="nil"/>
              <w:left w:val="nil"/>
              <w:bottom w:val="single" w:sz="8" w:space="0" w:color="auto"/>
              <w:right w:val="single" w:sz="8" w:space="0" w:color="auto"/>
            </w:tcBorders>
            <w:shd w:val="clear" w:color="000000" w:fill="FFFFFF"/>
            <w:vAlign w:val="center"/>
            <w:hideMark/>
          </w:tcPr>
          <w:p w14:paraId="31A9F397"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poslovanja</w:t>
            </w:r>
          </w:p>
        </w:tc>
        <w:tc>
          <w:tcPr>
            <w:tcW w:w="1559" w:type="dxa"/>
            <w:tcBorders>
              <w:top w:val="nil"/>
              <w:left w:val="nil"/>
              <w:bottom w:val="single" w:sz="8" w:space="0" w:color="auto"/>
              <w:right w:val="single" w:sz="8" w:space="0" w:color="auto"/>
            </w:tcBorders>
            <w:shd w:val="clear" w:color="000000" w:fill="FFFFFF"/>
            <w:vAlign w:val="center"/>
            <w:hideMark/>
          </w:tcPr>
          <w:p w14:paraId="5FF2B45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744.000</w:t>
            </w:r>
          </w:p>
        </w:tc>
        <w:tc>
          <w:tcPr>
            <w:tcW w:w="1417" w:type="dxa"/>
            <w:tcBorders>
              <w:top w:val="nil"/>
              <w:left w:val="nil"/>
              <w:bottom w:val="single" w:sz="8" w:space="0" w:color="auto"/>
              <w:right w:val="single" w:sz="8" w:space="0" w:color="auto"/>
            </w:tcBorders>
            <w:shd w:val="clear" w:color="000000" w:fill="FFFFFF"/>
            <w:vAlign w:val="center"/>
            <w:hideMark/>
          </w:tcPr>
          <w:p w14:paraId="7CFDF25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744.000</w:t>
            </w:r>
          </w:p>
        </w:tc>
        <w:tc>
          <w:tcPr>
            <w:tcW w:w="1276" w:type="dxa"/>
            <w:tcBorders>
              <w:top w:val="nil"/>
              <w:left w:val="nil"/>
              <w:bottom w:val="single" w:sz="8" w:space="0" w:color="auto"/>
              <w:right w:val="single" w:sz="8" w:space="0" w:color="auto"/>
            </w:tcBorders>
            <w:shd w:val="clear" w:color="000000" w:fill="FFFFFF"/>
            <w:vAlign w:val="center"/>
            <w:hideMark/>
          </w:tcPr>
          <w:p w14:paraId="35476B18"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744.000</w:t>
            </w:r>
          </w:p>
        </w:tc>
      </w:tr>
      <w:tr w:rsidR="001315DA" w:rsidRPr="001315DA" w14:paraId="710F2C1E" w14:textId="77777777" w:rsidTr="00EA16F3">
        <w:trPr>
          <w:trHeight w:val="26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4E02F35"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31</w:t>
            </w:r>
          </w:p>
        </w:tc>
        <w:tc>
          <w:tcPr>
            <w:tcW w:w="3544" w:type="dxa"/>
            <w:tcBorders>
              <w:top w:val="nil"/>
              <w:left w:val="nil"/>
              <w:bottom w:val="single" w:sz="8" w:space="0" w:color="auto"/>
              <w:right w:val="single" w:sz="8" w:space="0" w:color="auto"/>
            </w:tcBorders>
            <w:shd w:val="clear" w:color="000000" w:fill="FFFFFF"/>
            <w:vAlign w:val="center"/>
            <w:hideMark/>
          </w:tcPr>
          <w:p w14:paraId="677FE356"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zaposlene</w:t>
            </w:r>
          </w:p>
        </w:tc>
        <w:tc>
          <w:tcPr>
            <w:tcW w:w="1559" w:type="dxa"/>
            <w:tcBorders>
              <w:top w:val="nil"/>
              <w:left w:val="nil"/>
              <w:bottom w:val="single" w:sz="8" w:space="0" w:color="auto"/>
              <w:right w:val="single" w:sz="8" w:space="0" w:color="auto"/>
            </w:tcBorders>
            <w:shd w:val="clear" w:color="000000" w:fill="FFFFFF"/>
            <w:vAlign w:val="center"/>
            <w:hideMark/>
          </w:tcPr>
          <w:p w14:paraId="3041475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355.200</w:t>
            </w:r>
          </w:p>
        </w:tc>
        <w:tc>
          <w:tcPr>
            <w:tcW w:w="1417" w:type="dxa"/>
            <w:tcBorders>
              <w:top w:val="nil"/>
              <w:left w:val="nil"/>
              <w:bottom w:val="single" w:sz="8" w:space="0" w:color="auto"/>
              <w:right w:val="single" w:sz="8" w:space="0" w:color="auto"/>
            </w:tcBorders>
            <w:shd w:val="clear" w:color="000000" w:fill="FFFFFF"/>
            <w:vAlign w:val="center"/>
            <w:hideMark/>
          </w:tcPr>
          <w:p w14:paraId="535A9A1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355.200</w:t>
            </w:r>
          </w:p>
        </w:tc>
        <w:tc>
          <w:tcPr>
            <w:tcW w:w="1276" w:type="dxa"/>
            <w:tcBorders>
              <w:top w:val="nil"/>
              <w:left w:val="nil"/>
              <w:bottom w:val="single" w:sz="8" w:space="0" w:color="auto"/>
              <w:right w:val="single" w:sz="8" w:space="0" w:color="auto"/>
            </w:tcBorders>
            <w:shd w:val="clear" w:color="000000" w:fill="FFFFFF"/>
            <w:vAlign w:val="center"/>
            <w:hideMark/>
          </w:tcPr>
          <w:p w14:paraId="55D5404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355.200</w:t>
            </w:r>
          </w:p>
        </w:tc>
      </w:tr>
      <w:tr w:rsidR="001315DA" w:rsidRPr="001315DA" w14:paraId="717CD14F" w14:textId="77777777" w:rsidTr="00EA16F3">
        <w:trPr>
          <w:trHeight w:val="379"/>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E1C7CAC"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32</w:t>
            </w:r>
          </w:p>
        </w:tc>
        <w:tc>
          <w:tcPr>
            <w:tcW w:w="3544" w:type="dxa"/>
            <w:tcBorders>
              <w:top w:val="nil"/>
              <w:left w:val="nil"/>
              <w:bottom w:val="single" w:sz="8" w:space="0" w:color="auto"/>
              <w:right w:val="single" w:sz="8" w:space="0" w:color="auto"/>
            </w:tcBorders>
            <w:shd w:val="clear" w:color="000000" w:fill="FFFFFF"/>
            <w:vAlign w:val="center"/>
            <w:hideMark/>
          </w:tcPr>
          <w:p w14:paraId="55E7C366"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Materijalni rashodi</w:t>
            </w:r>
          </w:p>
        </w:tc>
        <w:tc>
          <w:tcPr>
            <w:tcW w:w="1559" w:type="dxa"/>
            <w:tcBorders>
              <w:top w:val="nil"/>
              <w:left w:val="nil"/>
              <w:bottom w:val="single" w:sz="8" w:space="0" w:color="auto"/>
              <w:right w:val="single" w:sz="8" w:space="0" w:color="auto"/>
            </w:tcBorders>
            <w:shd w:val="clear" w:color="000000" w:fill="FFFFFF"/>
            <w:vAlign w:val="center"/>
            <w:hideMark/>
          </w:tcPr>
          <w:p w14:paraId="3740161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207.642</w:t>
            </w:r>
          </w:p>
        </w:tc>
        <w:tc>
          <w:tcPr>
            <w:tcW w:w="1417" w:type="dxa"/>
            <w:tcBorders>
              <w:top w:val="nil"/>
              <w:left w:val="nil"/>
              <w:bottom w:val="single" w:sz="8" w:space="0" w:color="auto"/>
              <w:right w:val="single" w:sz="8" w:space="0" w:color="auto"/>
            </w:tcBorders>
            <w:shd w:val="clear" w:color="000000" w:fill="FFFFFF"/>
            <w:vAlign w:val="center"/>
            <w:hideMark/>
          </w:tcPr>
          <w:p w14:paraId="309B673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207.642</w:t>
            </w:r>
          </w:p>
        </w:tc>
        <w:tc>
          <w:tcPr>
            <w:tcW w:w="1276" w:type="dxa"/>
            <w:tcBorders>
              <w:top w:val="nil"/>
              <w:left w:val="nil"/>
              <w:bottom w:val="single" w:sz="8" w:space="0" w:color="auto"/>
              <w:right w:val="single" w:sz="8" w:space="0" w:color="auto"/>
            </w:tcBorders>
            <w:shd w:val="clear" w:color="000000" w:fill="FFFFFF"/>
            <w:vAlign w:val="center"/>
            <w:hideMark/>
          </w:tcPr>
          <w:p w14:paraId="54D45990"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207.642</w:t>
            </w:r>
          </w:p>
        </w:tc>
      </w:tr>
      <w:tr w:rsidR="001315DA" w:rsidRPr="001315DA" w14:paraId="7BC77B9D" w14:textId="77777777" w:rsidTr="00EA16F3">
        <w:trPr>
          <w:trHeight w:val="2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5C76C865"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34</w:t>
            </w:r>
          </w:p>
        </w:tc>
        <w:tc>
          <w:tcPr>
            <w:tcW w:w="3544" w:type="dxa"/>
            <w:tcBorders>
              <w:top w:val="nil"/>
              <w:left w:val="nil"/>
              <w:bottom w:val="single" w:sz="8" w:space="0" w:color="auto"/>
              <w:right w:val="single" w:sz="8" w:space="0" w:color="auto"/>
            </w:tcBorders>
            <w:shd w:val="clear" w:color="000000" w:fill="FFFFFF"/>
            <w:vAlign w:val="center"/>
            <w:hideMark/>
          </w:tcPr>
          <w:p w14:paraId="53F2BEE7"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Financijski rashodi</w:t>
            </w:r>
          </w:p>
        </w:tc>
        <w:tc>
          <w:tcPr>
            <w:tcW w:w="1559" w:type="dxa"/>
            <w:tcBorders>
              <w:top w:val="nil"/>
              <w:left w:val="nil"/>
              <w:bottom w:val="single" w:sz="8" w:space="0" w:color="auto"/>
              <w:right w:val="single" w:sz="8" w:space="0" w:color="auto"/>
            </w:tcBorders>
            <w:shd w:val="clear" w:color="000000" w:fill="FFFFFF"/>
            <w:vAlign w:val="center"/>
            <w:hideMark/>
          </w:tcPr>
          <w:p w14:paraId="2292998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138.421</w:t>
            </w:r>
          </w:p>
        </w:tc>
        <w:tc>
          <w:tcPr>
            <w:tcW w:w="1417" w:type="dxa"/>
            <w:tcBorders>
              <w:top w:val="nil"/>
              <w:left w:val="nil"/>
              <w:bottom w:val="single" w:sz="8" w:space="0" w:color="auto"/>
              <w:right w:val="single" w:sz="8" w:space="0" w:color="auto"/>
            </w:tcBorders>
            <w:shd w:val="clear" w:color="000000" w:fill="FFFFFF"/>
            <w:vAlign w:val="center"/>
            <w:hideMark/>
          </w:tcPr>
          <w:p w14:paraId="6D19BD2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138.421</w:t>
            </w:r>
          </w:p>
        </w:tc>
        <w:tc>
          <w:tcPr>
            <w:tcW w:w="1276" w:type="dxa"/>
            <w:tcBorders>
              <w:top w:val="nil"/>
              <w:left w:val="nil"/>
              <w:bottom w:val="single" w:sz="8" w:space="0" w:color="auto"/>
              <w:right w:val="single" w:sz="8" w:space="0" w:color="auto"/>
            </w:tcBorders>
            <w:shd w:val="clear" w:color="000000" w:fill="FFFFFF"/>
            <w:vAlign w:val="center"/>
            <w:hideMark/>
          </w:tcPr>
          <w:p w14:paraId="0F7AF9A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138.421</w:t>
            </w:r>
          </w:p>
        </w:tc>
      </w:tr>
      <w:tr w:rsidR="001315DA" w:rsidRPr="001315DA" w14:paraId="79F1EF84" w14:textId="77777777" w:rsidTr="00EA16F3">
        <w:trPr>
          <w:trHeight w:val="275"/>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EDE25FB"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38</w:t>
            </w:r>
          </w:p>
        </w:tc>
        <w:tc>
          <w:tcPr>
            <w:tcW w:w="3544" w:type="dxa"/>
            <w:tcBorders>
              <w:top w:val="nil"/>
              <w:left w:val="nil"/>
              <w:bottom w:val="single" w:sz="8" w:space="0" w:color="auto"/>
              <w:right w:val="single" w:sz="8" w:space="0" w:color="auto"/>
            </w:tcBorders>
            <w:shd w:val="clear" w:color="000000" w:fill="FFFFFF"/>
            <w:vAlign w:val="center"/>
            <w:hideMark/>
          </w:tcPr>
          <w:p w14:paraId="1B63D00C"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Ostali rashodi</w:t>
            </w:r>
          </w:p>
        </w:tc>
        <w:tc>
          <w:tcPr>
            <w:tcW w:w="1559" w:type="dxa"/>
            <w:tcBorders>
              <w:top w:val="nil"/>
              <w:left w:val="nil"/>
              <w:bottom w:val="single" w:sz="8" w:space="0" w:color="auto"/>
              <w:right w:val="single" w:sz="8" w:space="0" w:color="auto"/>
            </w:tcBorders>
            <w:shd w:val="clear" w:color="000000" w:fill="FFFFFF"/>
            <w:vAlign w:val="center"/>
            <w:hideMark/>
          </w:tcPr>
          <w:p w14:paraId="5F31293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42.737</w:t>
            </w:r>
          </w:p>
        </w:tc>
        <w:tc>
          <w:tcPr>
            <w:tcW w:w="1417" w:type="dxa"/>
            <w:tcBorders>
              <w:top w:val="nil"/>
              <w:left w:val="nil"/>
              <w:bottom w:val="single" w:sz="8" w:space="0" w:color="auto"/>
              <w:right w:val="single" w:sz="8" w:space="0" w:color="auto"/>
            </w:tcBorders>
            <w:shd w:val="clear" w:color="000000" w:fill="FFFFFF"/>
            <w:vAlign w:val="center"/>
            <w:hideMark/>
          </w:tcPr>
          <w:p w14:paraId="7C07CA9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42.737</w:t>
            </w:r>
          </w:p>
        </w:tc>
        <w:tc>
          <w:tcPr>
            <w:tcW w:w="1276" w:type="dxa"/>
            <w:tcBorders>
              <w:top w:val="nil"/>
              <w:left w:val="nil"/>
              <w:bottom w:val="single" w:sz="8" w:space="0" w:color="auto"/>
              <w:right w:val="single" w:sz="8" w:space="0" w:color="auto"/>
            </w:tcBorders>
            <w:shd w:val="clear" w:color="000000" w:fill="FFFFFF"/>
            <w:vAlign w:val="center"/>
            <w:hideMark/>
          </w:tcPr>
          <w:p w14:paraId="51F332D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42.737</w:t>
            </w:r>
          </w:p>
        </w:tc>
      </w:tr>
      <w:tr w:rsidR="001315DA" w:rsidRPr="001315DA" w14:paraId="650A67D9" w14:textId="77777777" w:rsidTr="00EA16F3">
        <w:trPr>
          <w:trHeight w:val="392"/>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517E887F"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43</w:t>
            </w:r>
          </w:p>
        </w:tc>
        <w:tc>
          <w:tcPr>
            <w:tcW w:w="3544" w:type="dxa"/>
            <w:tcBorders>
              <w:top w:val="nil"/>
              <w:left w:val="nil"/>
              <w:bottom w:val="single" w:sz="8" w:space="0" w:color="auto"/>
              <w:right w:val="single" w:sz="8" w:space="0" w:color="auto"/>
            </w:tcBorders>
            <w:shd w:val="clear" w:color="000000" w:fill="FFFFFF"/>
            <w:vAlign w:val="center"/>
            <w:hideMark/>
          </w:tcPr>
          <w:p w14:paraId="7E475F8D"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Ostali prihodi za posebne namjene</w:t>
            </w:r>
          </w:p>
        </w:tc>
        <w:tc>
          <w:tcPr>
            <w:tcW w:w="1559" w:type="dxa"/>
            <w:tcBorders>
              <w:top w:val="nil"/>
              <w:left w:val="nil"/>
              <w:bottom w:val="single" w:sz="8" w:space="0" w:color="auto"/>
              <w:right w:val="single" w:sz="8" w:space="0" w:color="auto"/>
            </w:tcBorders>
            <w:shd w:val="clear" w:color="000000" w:fill="FFFFFF"/>
            <w:vAlign w:val="center"/>
            <w:hideMark/>
          </w:tcPr>
          <w:p w14:paraId="1329A840"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187.814.323</w:t>
            </w:r>
          </w:p>
        </w:tc>
        <w:tc>
          <w:tcPr>
            <w:tcW w:w="1417" w:type="dxa"/>
            <w:tcBorders>
              <w:top w:val="nil"/>
              <w:left w:val="nil"/>
              <w:bottom w:val="single" w:sz="8" w:space="0" w:color="auto"/>
              <w:right w:val="single" w:sz="8" w:space="0" w:color="auto"/>
            </w:tcBorders>
            <w:shd w:val="clear" w:color="000000" w:fill="FFFFFF"/>
            <w:vAlign w:val="center"/>
            <w:hideMark/>
          </w:tcPr>
          <w:p w14:paraId="402854D3"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202.730.535</w:t>
            </w:r>
          </w:p>
        </w:tc>
        <w:tc>
          <w:tcPr>
            <w:tcW w:w="1276" w:type="dxa"/>
            <w:tcBorders>
              <w:top w:val="nil"/>
              <w:left w:val="nil"/>
              <w:bottom w:val="single" w:sz="8" w:space="0" w:color="auto"/>
              <w:right w:val="single" w:sz="8" w:space="0" w:color="auto"/>
            </w:tcBorders>
            <w:shd w:val="clear" w:color="000000" w:fill="FFFFFF"/>
            <w:vAlign w:val="center"/>
            <w:hideMark/>
          </w:tcPr>
          <w:p w14:paraId="664AF79E"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219.064.171</w:t>
            </w:r>
          </w:p>
        </w:tc>
      </w:tr>
      <w:tr w:rsidR="001315DA" w:rsidRPr="001315DA" w14:paraId="4006DDBE" w14:textId="77777777" w:rsidTr="00EA16F3">
        <w:trPr>
          <w:trHeight w:val="257"/>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5B3EEEE9" w14:textId="77777777" w:rsidR="001315DA" w:rsidRPr="001315DA" w:rsidRDefault="001315DA" w:rsidP="001315DA">
            <w:pPr>
              <w:spacing w:after="0" w:line="240" w:lineRule="auto"/>
              <w:ind w:firstLineChars="600" w:firstLine="1320"/>
              <w:rPr>
                <w:rFonts w:ascii="Calibri" w:eastAsia="Times New Roman" w:hAnsi="Calibri" w:cs="Calibri"/>
                <w:color w:val="000000"/>
                <w:lang w:eastAsia="hr-HR"/>
              </w:rPr>
            </w:pPr>
            <w:r w:rsidRPr="001315DA">
              <w:rPr>
                <w:rFonts w:ascii="Calibri" w:eastAsia="Times New Roman" w:hAnsi="Calibri" w:cs="Calibri"/>
                <w:color w:val="000000"/>
                <w:lang w:eastAsia="hr-HR"/>
              </w:rPr>
              <w:t>3</w:t>
            </w:r>
          </w:p>
        </w:tc>
        <w:tc>
          <w:tcPr>
            <w:tcW w:w="3544" w:type="dxa"/>
            <w:tcBorders>
              <w:top w:val="nil"/>
              <w:left w:val="nil"/>
              <w:bottom w:val="single" w:sz="8" w:space="0" w:color="auto"/>
              <w:right w:val="single" w:sz="8" w:space="0" w:color="auto"/>
            </w:tcBorders>
            <w:shd w:val="clear" w:color="000000" w:fill="FFFFFF"/>
            <w:vAlign w:val="center"/>
            <w:hideMark/>
          </w:tcPr>
          <w:p w14:paraId="18603CE2"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poslovanja</w:t>
            </w:r>
          </w:p>
        </w:tc>
        <w:tc>
          <w:tcPr>
            <w:tcW w:w="1559" w:type="dxa"/>
            <w:tcBorders>
              <w:top w:val="nil"/>
              <w:left w:val="nil"/>
              <w:bottom w:val="single" w:sz="8" w:space="0" w:color="auto"/>
              <w:right w:val="single" w:sz="8" w:space="0" w:color="auto"/>
            </w:tcBorders>
            <w:shd w:val="clear" w:color="000000" w:fill="FFFFFF"/>
            <w:vAlign w:val="center"/>
            <w:hideMark/>
          </w:tcPr>
          <w:p w14:paraId="3F0C749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187.814.323</w:t>
            </w:r>
          </w:p>
        </w:tc>
        <w:tc>
          <w:tcPr>
            <w:tcW w:w="1417" w:type="dxa"/>
            <w:tcBorders>
              <w:top w:val="nil"/>
              <w:left w:val="nil"/>
              <w:bottom w:val="single" w:sz="8" w:space="0" w:color="auto"/>
              <w:right w:val="single" w:sz="8" w:space="0" w:color="auto"/>
            </w:tcBorders>
            <w:shd w:val="clear" w:color="000000" w:fill="FFFFFF"/>
            <w:vAlign w:val="center"/>
            <w:hideMark/>
          </w:tcPr>
          <w:p w14:paraId="5BE140B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202.730.535</w:t>
            </w:r>
          </w:p>
        </w:tc>
        <w:tc>
          <w:tcPr>
            <w:tcW w:w="1276" w:type="dxa"/>
            <w:tcBorders>
              <w:top w:val="nil"/>
              <w:left w:val="nil"/>
              <w:bottom w:val="single" w:sz="8" w:space="0" w:color="auto"/>
              <w:right w:val="single" w:sz="8" w:space="0" w:color="auto"/>
            </w:tcBorders>
            <w:shd w:val="clear" w:color="000000" w:fill="FFFFFF"/>
            <w:vAlign w:val="center"/>
            <w:hideMark/>
          </w:tcPr>
          <w:p w14:paraId="6B7D468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219.064.171</w:t>
            </w:r>
          </w:p>
        </w:tc>
      </w:tr>
      <w:tr w:rsidR="001315DA" w:rsidRPr="001315DA" w14:paraId="40105ECD" w14:textId="77777777" w:rsidTr="00EA16F3">
        <w:trPr>
          <w:trHeight w:val="26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27586E1"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31</w:t>
            </w:r>
          </w:p>
        </w:tc>
        <w:tc>
          <w:tcPr>
            <w:tcW w:w="3544" w:type="dxa"/>
            <w:tcBorders>
              <w:top w:val="nil"/>
              <w:left w:val="nil"/>
              <w:bottom w:val="single" w:sz="8" w:space="0" w:color="auto"/>
              <w:right w:val="single" w:sz="8" w:space="0" w:color="auto"/>
            </w:tcBorders>
            <w:shd w:val="clear" w:color="000000" w:fill="FFFFFF"/>
            <w:vAlign w:val="center"/>
            <w:hideMark/>
          </w:tcPr>
          <w:p w14:paraId="51C4632B"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zaposlene</w:t>
            </w:r>
          </w:p>
        </w:tc>
        <w:tc>
          <w:tcPr>
            <w:tcW w:w="1559" w:type="dxa"/>
            <w:tcBorders>
              <w:top w:val="nil"/>
              <w:left w:val="nil"/>
              <w:bottom w:val="single" w:sz="8" w:space="0" w:color="auto"/>
              <w:right w:val="single" w:sz="8" w:space="0" w:color="auto"/>
            </w:tcBorders>
            <w:shd w:val="clear" w:color="000000" w:fill="FFFFFF"/>
            <w:vAlign w:val="center"/>
            <w:hideMark/>
          </w:tcPr>
          <w:p w14:paraId="761D450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113.313.401</w:t>
            </w:r>
          </w:p>
        </w:tc>
        <w:tc>
          <w:tcPr>
            <w:tcW w:w="1417" w:type="dxa"/>
            <w:tcBorders>
              <w:top w:val="nil"/>
              <w:left w:val="nil"/>
              <w:bottom w:val="single" w:sz="8" w:space="0" w:color="auto"/>
              <w:right w:val="single" w:sz="8" w:space="0" w:color="auto"/>
            </w:tcBorders>
            <w:shd w:val="clear" w:color="000000" w:fill="FFFFFF"/>
            <w:vAlign w:val="center"/>
            <w:hideMark/>
          </w:tcPr>
          <w:p w14:paraId="5BED362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113.804.066</w:t>
            </w:r>
          </w:p>
        </w:tc>
        <w:tc>
          <w:tcPr>
            <w:tcW w:w="1276" w:type="dxa"/>
            <w:tcBorders>
              <w:top w:val="nil"/>
              <w:left w:val="nil"/>
              <w:bottom w:val="single" w:sz="8" w:space="0" w:color="auto"/>
              <w:right w:val="single" w:sz="8" w:space="0" w:color="auto"/>
            </w:tcBorders>
            <w:shd w:val="clear" w:color="000000" w:fill="FFFFFF"/>
            <w:vAlign w:val="center"/>
            <w:hideMark/>
          </w:tcPr>
          <w:p w14:paraId="3642E9CE"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114.297.185</w:t>
            </w:r>
          </w:p>
        </w:tc>
      </w:tr>
      <w:tr w:rsidR="001315DA" w:rsidRPr="001315DA" w14:paraId="64E76A58" w14:textId="77777777" w:rsidTr="00EA16F3">
        <w:trPr>
          <w:trHeight w:val="264"/>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F11A594"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32</w:t>
            </w:r>
          </w:p>
        </w:tc>
        <w:tc>
          <w:tcPr>
            <w:tcW w:w="3544" w:type="dxa"/>
            <w:tcBorders>
              <w:top w:val="nil"/>
              <w:left w:val="nil"/>
              <w:bottom w:val="single" w:sz="8" w:space="0" w:color="auto"/>
              <w:right w:val="single" w:sz="8" w:space="0" w:color="auto"/>
            </w:tcBorders>
            <w:shd w:val="clear" w:color="000000" w:fill="FFFFFF"/>
            <w:vAlign w:val="center"/>
            <w:hideMark/>
          </w:tcPr>
          <w:p w14:paraId="730A0710"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Materijalni rashodi</w:t>
            </w:r>
          </w:p>
        </w:tc>
        <w:tc>
          <w:tcPr>
            <w:tcW w:w="1559" w:type="dxa"/>
            <w:tcBorders>
              <w:top w:val="nil"/>
              <w:left w:val="nil"/>
              <w:bottom w:val="single" w:sz="8" w:space="0" w:color="auto"/>
              <w:right w:val="single" w:sz="8" w:space="0" w:color="auto"/>
            </w:tcBorders>
            <w:shd w:val="clear" w:color="000000" w:fill="FFFFFF"/>
            <w:vAlign w:val="center"/>
            <w:hideMark/>
          </w:tcPr>
          <w:p w14:paraId="62BDEB0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74.302.529</w:t>
            </w:r>
          </w:p>
        </w:tc>
        <w:tc>
          <w:tcPr>
            <w:tcW w:w="1417" w:type="dxa"/>
            <w:tcBorders>
              <w:top w:val="nil"/>
              <w:left w:val="nil"/>
              <w:bottom w:val="single" w:sz="8" w:space="0" w:color="auto"/>
              <w:right w:val="single" w:sz="8" w:space="0" w:color="auto"/>
            </w:tcBorders>
            <w:shd w:val="clear" w:color="000000" w:fill="FFFFFF"/>
            <w:vAlign w:val="center"/>
            <w:hideMark/>
          </w:tcPr>
          <w:p w14:paraId="2AEE028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88.728.076</w:t>
            </w:r>
          </w:p>
        </w:tc>
        <w:tc>
          <w:tcPr>
            <w:tcW w:w="1276" w:type="dxa"/>
            <w:tcBorders>
              <w:top w:val="nil"/>
              <w:left w:val="nil"/>
              <w:bottom w:val="single" w:sz="8" w:space="0" w:color="auto"/>
              <w:right w:val="single" w:sz="8" w:space="0" w:color="auto"/>
            </w:tcBorders>
            <w:shd w:val="clear" w:color="000000" w:fill="FFFFFF"/>
            <w:vAlign w:val="center"/>
            <w:hideMark/>
          </w:tcPr>
          <w:p w14:paraId="07E485A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104.568.593</w:t>
            </w:r>
          </w:p>
        </w:tc>
      </w:tr>
      <w:tr w:rsidR="001315DA" w:rsidRPr="001315DA" w14:paraId="6E5D372C" w14:textId="77777777" w:rsidTr="00EA16F3">
        <w:trPr>
          <w:trHeight w:val="397"/>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1CE7B1A6"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34</w:t>
            </w:r>
          </w:p>
        </w:tc>
        <w:tc>
          <w:tcPr>
            <w:tcW w:w="3544" w:type="dxa"/>
            <w:tcBorders>
              <w:top w:val="nil"/>
              <w:left w:val="nil"/>
              <w:bottom w:val="single" w:sz="8" w:space="0" w:color="auto"/>
              <w:right w:val="single" w:sz="8" w:space="0" w:color="auto"/>
            </w:tcBorders>
            <w:shd w:val="clear" w:color="000000" w:fill="FFFFFF"/>
            <w:vAlign w:val="center"/>
            <w:hideMark/>
          </w:tcPr>
          <w:p w14:paraId="7F96F48F"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Financijski rashodi</w:t>
            </w:r>
          </w:p>
        </w:tc>
        <w:tc>
          <w:tcPr>
            <w:tcW w:w="1559" w:type="dxa"/>
            <w:tcBorders>
              <w:top w:val="nil"/>
              <w:left w:val="nil"/>
              <w:bottom w:val="single" w:sz="8" w:space="0" w:color="auto"/>
              <w:right w:val="single" w:sz="8" w:space="0" w:color="auto"/>
            </w:tcBorders>
            <w:shd w:val="clear" w:color="000000" w:fill="FFFFFF"/>
            <w:vAlign w:val="center"/>
            <w:hideMark/>
          </w:tcPr>
          <w:p w14:paraId="5D31082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148.430</w:t>
            </w:r>
          </w:p>
        </w:tc>
        <w:tc>
          <w:tcPr>
            <w:tcW w:w="1417" w:type="dxa"/>
            <w:tcBorders>
              <w:top w:val="nil"/>
              <w:left w:val="nil"/>
              <w:bottom w:val="single" w:sz="8" w:space="0" w:color="auto"/>
              <w:right w:val="single" w:sz="8" w:space="0" w:color="auto"/>
            </w:tcBorders>
            <w:shd w:val="clear" w:color="000000" w:fill="FFFFFF"/>
            <w:vAlign w:val="center"/>
            <w:hideMark/>
          </w:tcPr>
          <w:p w14:paraId="3D13E53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148.430</w:t>
            </w:r>
          </w:p>
        </w:tc>
        <w:tc>
          <w:tcPr>
            <w:tcW w:w="1276" w:type="dxa"/>
            <w:tcBorders>
              <w:top w:val="nil"/>
              <w:left w:val="nil"/>
              <w:bottom w:val="single" w:sz="8" w:space="0" w:color="auto"/>
              <w:right w:val="single" w:sz="8" w:space="0" w:color="auto"/>
            </w:tcBorders>
            <w:shd w:val="clear" w:color="000000" w:fill="FFFFFF"/>
            <w:vAlign w:val="center"/>
            <w:hideMark/>
          </w:tcPr>
          <w:p w14:paraId="3F4C54C7"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148.430</w:t>
            </w:r>
          </w:p>
        </w:tc>
      </w:tr>
      <w:tr w:rsidR="001315DA" w:rsidRPr="001315DA" w14:paraId="7550EA15"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091A8DDF"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37</w:t>
            </w:r>
          </w:p>
        </w:tc>
        <w:tc>
          <w:tcPr>
            <w:tcW w:w="3544" w:type="dxa"/>
            <w:tcBorders>
              <w:top w:val="nil"/>
              <w:left w:val="nil"/>
              <w:bottom w:val="single" w:sz="8" w:space="0" w:color="auto"/>
              <w:right w:val="single" w:sz="8" w:space="0" w:color="auto"/>
            </w:tcBorders>
            <w:shd w:val="clear" w:color="000000" w:fill="FFFFFF"/>
            <w:vAlign w:val="center"/>
            <w:hideMark/>
          </w:tcPr>
          <w:p w14:paraId="5AC1534A"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Naknade građanima i kućanstvima na temelju osiguranja i druge naknade</w:t>
            </w:r>
          </w:p>
        </w:tc>
        <w:tc>
          <w:tcPr>
            <w:tcW w:w="1559" w:type="dxa"/>
            <w:tcBorders>
              <w:top w:val="nil"/>
              <w:left w:val="nil"/>
              <w:bottom w:val="single" w:sz="8" w:space="0" w:color="auto"/>
              <w:right w:val="single" w:sz="8" w:space="0" w:color="auto"/>
            </w:tcBorders>
            <w:shd w:val="clear" w:color="000000" w:fill="FFFFFF"/>
            <w:vAlign w:val="center"/>
            <w:hideMark/>
          </w:tcPr>
          <w:p w14:paraId="45A52F5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43.799</w:t>
            </w:r>
          </w:p>
        </w:tc>
        <w:tc>
          <w:tcPr>
            <w:tcW w:w="1417" w:type="dxa"/>
            <w:tcBorders>
              <w:top w:val="nil"/>
              <w:left w:val="nil"/>
              <w:bottom w:val="single" w:sz="8" w:space="0" w:color="auto"/>
              <w:right w:val="single" w:sz="8" w:space="0" w:color="auto"/>
            </w:tcBorders>
            <w:shd w:val="clear" w:color="000000" w:fill="FFFFFF"/>
            <w:vAlign w:val="center"/>
            <w:hideMark/>
          </w:tcPr>
          <w:p w14:paraId="6D155D2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43.799</w:t>
            </w:r>
          </w:p>
        </w:tc>
        <w:tc>
          <w:tcPr>
            <w:tcW w:w="1276" w:type="dxa"/>
            <w:tcBorders>
              <w:top w:val="nil"/>
              <w:left w:val="nil"/>
              <w:bottom w:val="single" w:sz="8" w:space="0" w:color="auto"/>
              <w:right w:val="single" w:sz="8" w:space="0" w:color="auto"/>
            </w:tcBorders>
            <w:shd w:val="clear" w:color="000000" w:fill="FFFFFF"/>
            <w:vAlign w:val="center"/>
            <w:hideMark/>
          </w:tcPr>
          <w:p w14:paraId="67A30DA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43.799</w:t>
            </w:r>
          </w:p>
        </w:tc>
      </w:tr>
      <w:tr w:rsidR="001315DA" w:rsidRPr="001315DA" w14:paraId="633A0A80" w14:textId="77777777" w:rsidTr="00EA16F3">
        <w:trPr>
          <w:trHeight w:val="24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3C311CF8"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38</w:t>
            </w:r>
          </w:p>
        </w:tc>
        <w:tc>
          <w:tcPr>
            <w:tcW w:w="3544" w:type="dxa"/>
            <w:tcBorders>
              <w:top w:val="nil"/>
              <w:left w:val="nil"/>
              <w:bottom w:val="single" w:sz="8" w:space="0" w:color="auto"/>
              <w:right w:val="single" w:sz="8" w:space="0" w:color="auto"/>
            </w:tcBorders>
            <w:shd w:val="clear" w:color="000000" w:fill="FFFFFF"/>
            <w:vAlign w:val="center"/>
            <w:hideMark/>
          </w:tcPr>
          <w:p w14:paraId="43311AF4"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Ostali rashodi</w:t>
            </w:r>
          </w:p>
        </w:tc>
        <w:tc>
          <w:tcPr>
            <w:tcW w:w="1559" w:type="dxa"/>
            <w:tcBorders>
              <w:top w:val="nil"/>
              <w:left w:val="nil"/>
              <w:bottom w:val="single" w:sz="8" w:space="0" w:color="auto"/>
              <w:right w:val="single" w:sz="8" w:space="0" w:color="auto"/>
            </w:tcBorders>
            <w:shd w:val="clear" w:color="000000" w:fill="FFFFFF"/>
            <w:vAlign w:val="center"/>
            <w:hideMark/>
          </w:tcPr>
          <w:p w14:paraId="4DE3D9B5"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6.164</w:t>
            </w:r>
          </w:p>
        </w:tc>
        <w:tc>
          <w:tcPr>
            <w:tcW w:w="1417" w:type="dxa"/>
            <w:tcBorders>
              <w:top w:val="nil"/>
              <w:left w:val="nil"/>
              <w:bottom w:val="single" w:sz="8" w:space="0" w:color="auto"/>
              <w:right w:val="single" w:sz="8" w:space="0" w:color="auto"/>
            </w:tcBorders>
            <w:shd w:val="clear" w:color="000000" w:fill="FFFFFF"/>
            <w:vAlign w:val="center"/>
            <w:hideMark/>
          </w:tcPr>
          <w:p w14:paraId="3923D12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6.164</w:t>
            </w:r>
          </w:p>
        </w:tc>
        <w:tc>
          <w:tcPr>
            <w:tcW w:w="1276" w:type="dxa"/>
            <w:tcBorders>
              <w:top w:val="nil"/>
              <w:left w:val="nil"/>
              <w:bottom w:val="single" w:sz="8" w:space="0" w:color="auto"/>
              <w:right w:val="single" w:sz="8" w:space="0" w:color="auto"/>
            </w:tcBorders>
            <w:shd w:val="clear" w:color="000000" w:fill="FFFFFF"/>
            <w:vAlign w:val="center"/>
            <w:hideMark/>
          </w:tcPr>
          <w:p w14:paraId="2E1B2A7F"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6.164</w:t>
            </w:r>
          </w:p>
        </w:tc>
      </w:tr>
      <w:tr w:rsidR="001315DA" w:rsidRPr="001315DA" w14:paraId="0B0E7726" w14:textId="77777777" w:rsidTr="00EA16F3">
        <w:trPr>
          <w:trHeight w:val="231"/>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4B1AB77"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52</w:t>
            </w:r>
          </w:p>
        </w:tc>
        <w:tc>
          <w:tcPr>
            <w:tcW w:w="3544" w:type="dxa"/>
            <w:tcBorders>
              <w:top w:val="nil"/>
              <w:left w:val="nil"/>
              <w:bottom w:val="single" w:sz="8" w:space="0" w:color="auto"/>
              <w:right w:val="single" w:sz="8" w:space="0" w:color="auto"/>
            </w:tcBorders>
            <w:shd w:val="clear" w:color="000000" w:fill="FFFFFF"/>
            <w:vAlign w:val="center"/>
            <w:hideMark/>
          </w:tcPr>
          <w:p w14:paraId="6F0BBB56"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Ostale pomoći</w:t>
            </w:r>
          </w:p>
        </w:tc>
        <w:tc>
          <w:tcPr>
            <w:tcW w:w="1559" w:type="dxa"/>
            <w:tcBorders>
              <w:top w:val="nil"/>
              <w:left w:val="nil"/>
              <w:bottom w:val="single" w:sz="8" w:space="0" w:color="auto"/>
              <w:right w:val="single" w:sz="8" w:space="0" w:color="auto"/>
            </w:tcBorders>
            <w:shd w:val="clear" w:color="000000" w:fill="FFFFFF"/>
            <w:vAlign w:val="center"/>
            <w:hideMark/>
          </w:tcPr>
          <w:p w14:paraId="301EBA8B"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64.940</w:t>
            </w:r>
          </w:p>
        </w:tc>
        <w:tc>
          <w:tcPr>
            <w:tcW w:w="1417" w:type="dxa"/>
            <w:tcBorders>
              <w:top w:val="nil"/>
              <w:left w:val="nil"/>
              <w:bottom w:val="single" w:sz="8" w:space="0" w:color="auto"/>
              <w:right w:val="single" w:sz="8" w:space="0" w:color="auto"/>
            </w:tcBorders>
            <w:shd w:val="clear" w:color="000000" w:fill="FFFFFF"/>
            <w:vAlign w:val="center"/>
            <w:hideMark/>
          </w:tcPr>
          <w:p w14:paraId="25E73A58"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64.940</w:t>
            </w:r>
          </w:p>
        </w:tc>
        <w:tc>
          <w:tcPr>
            <w:tcW w:w="1276" w:type="dxa"/>
            <w:tcBorders>
              <w:top w:val="nil"/>
              <w:left w:val="nil"/>
              <w:bottom w:val="single" w:sz="8" w:space="0" w:color="auto"/>
              <w:right w:val="single" w:sz="8" w:space="0" w:color="auto"/>
            </w:tcBorders>
            <w:shd w:val="clear" w:color="000000" w:fill="FFFFFF"/>
            <w:vAlign w:val="center"/>
            <w:hideMark/>
          </w:tcPr>
          <w:p w14:paraId="32B5FF43"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64.940</w:t>
            </w:r>
          </w:p>
        </w:tc>
      </w:tr>
      <w:tr w:rsidR="001315DA" w:rsidRPr="001315DA" w14:paraId="0DA0FAB0" w14:textId="77777777" w:rsidTr="00EA16F3">
        <w:trPr>
          <w:trHeight w:val="22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4FD9D0F" w14:textId="77777777" w:rsidR="001315DA" w:rsidRPr="001315DA" w:rsidRDefault="001315DA" w:rsidP="001315DA">
            <w:pPr>
              <w:spacing w:after="0" w:line="240" w:lineRule="auto"/>
              <w:ind w:firstLineChars="600" w:firstLine="1320"/>
              <w:rPr>
                <w:rFonts w:ascii="Calibri" w:eastAsia="Times New Roman" w:hAnsi="Calibri" w:cs="Calibri"/>
                <w:color w:val="000000"/>
                <w:lang w:eastAsia="hr-HR"/>
              </w:rPr>
            </w:pPr>
            <w:r w:rsidRPr="001315DA">
              <w:rPr>
                <w:rFonts w:ascii="Calibri" w:eastAsia="Times New Roman" w:hAnsi="Calibri" w:cs="Calibri"/>
                <w:color w:val="000000"/>
                <w:lang w:eastAsia="hr-HR"/>
              </w:rPr>
              <w:t>3</w:t>
            </w:r>
          </w:p>
        </w:tc>
        <w:tc>
          <w:tcPr>
            <w:tcW w:w="3544" w:type="dxa"/>
            <w:tcBorders>
              <w:top w:val="nil"/>
              <w:left w:val="nil"/>
              <w:bottom w:val="single" w:sz="8" w:space="0" w:color="auto"/>
              <w:right w:val="single" w:sz="8" w:space="0" w:color="auto"/>
            </w:tcBorders>
            <w:shd w:val="clear" w:color="000000" w:fill="FFFFFF"/>
            <w:vAlign w:val="center"/>
            <w:hideMark/>
          </w:tcPr>
          <w:p w14:paraId="507F2163"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poslovanja</w:t>
            </w:r>
          </w:p>
        </w:tc>
        <w:tc>
          <w:tcPr>
            <w:tcW w:w="1559" w:type="dxa"/>
            <w:tcBorders>
              <w:top w:val="nil"/>
              <w:left w:val="nil"/>
              <w:bottom w:val="single" w:sz="8" w:space="0" w:color="auto"/>
              <w:right w:val="single" w:sz="8" w:space="0" w:color="auto"/>
            </w:tcBorders>
            <w:shd w:val="clear" w:color="000000" w:fill="FFFFFF"/>
            <w:vAlign w:val="center"/>
            <w:hideMark/>
          </w:tcPr>
          <w:p w14:paraId="3830C41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64.940</w:t>
            </w:r>
          </w:p>
        </w:tc>
        <w:tc>
          <w:tcPr>
            <w:tcW w:w="1417" w:type="dxa"/>
            <w:tcBorders>
              <w:top w:val="nil"/>
              <w:left w:val="nil"/>
              <w:bottom w:val="single" w:sz="8" w:space="0" w:color="auto"/>
              <w:right w:val="single" w:sz="8" w:space="0" w:color="auto"/>
            </w:tcBorders>
            <w:shd w:val="clear" w:color="000000" w:fill="FFFFFF"/>
            <w:vAlign w:val="center"/>
            <w:hideMark/>
          </w:tcPr>
          <w:p w14:paraId="41E0244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64.940</w:t>
            </w:r>
          </w:p>
        </w:tc>
        <w:tc>
          <w:tcPr>
            <w:tcW w:w="1276" w:type="dxa"/>
            <w:tcBorders>
              <w:top w:val="nil"/>
              <w:left w:val="nil"/>
              <w:bottom w:val="single" w:sz="8" w:space="0" w:color="auto"/>
              <w:right w:val="single" w:sz="8" w:space="0" w:color="auto"/>
            </w:tcBorders>
            <w:shd w:val="clear" w:color="000000" w:fill="FFFFFF"/>
            <w:vAlign w:val="center"/>
            <w:hideMark/>
          </w:tcPr>
          <w:p w14:paraId="4EDCF49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64.940</w:t>
            </w:r>
          </w:p>
        </w:tc>
      </w:tr>
      <w:tr w:rsidR="001315DA" w:rsidRPr="001315DA" w14:paraId="7D28BD50" w14:textId="77777777" w:rsidTr="00EA16F3">
        <w:trPr>
          <w:trHeight w:val="2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73BDE8A2"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31</w:t>
            </w:r>
          </w:p>
        </w:tc>
        <w:tc>
          <w:tcPr>
            <w:tcW w:w="3544" w:type="dxa"/>
            <w:tcBorders>
              <w:top w:val="nil"/>
              <w:left w:val="nil"/>
              <w:bottom w:val="single" w:sz="8" w:space="0" w:color="auto"/>
              <w:right w:val="single" w:sz="8" w:space="0" w:color="auto"/>
            </w:tcBorders>
            <w:shd w:val="clear" w:color="000000" w:fill="FFFFFF"/>
            <w:vAlign w:val="center"/>
            <w:hideMark/>
          </w:tcPr>
          <w:p w14:paraId="57927F9E"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za zaposlene</w:t>
            </w:r>
          </w:p>
        </w:tc>
        <w:tc>
          <w:tcPr>
            <w:tcW w:w="1559" w:type="dxa"/>
            <w:tcBorders>
              <w:top w:val="nil"/>
              <w:left w:val="nil"/>
              <w:bottom w:val="single" w:sz="8" w:space="0" w:color="auto"/>
              <w:right w:val="single" w:sz="8" w:space="0" w:color="auto"/>
            </w:tcBorders>
            <w:shd w:val="clear" w:color="000000" w:fill="FFFFFF"/>
            <w:vAlign w:val="center"/>
            <w:hideMark/>
          </w:tcPr>
          <w:p w14:paraId="2A36B87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56.657</w:t>
            </w:r>
          </w:p>
        </w:tc>
        <w:tc>
          <w:tcPr>
            <w:tcW w:w="1417" w:type="dxa"/>
            <w:tcBorders>
              <w:top w:val="nil"/>
              <w:left w:val="nil"/>
              <w:bottom w:val="single" w:sz="8" w:space="0" w:color="auto"/>
              <w:right w:val="single" w:sz="8" w:space="0" w:color="auto"/>
            </w:tcBorders>
            <w:shd w:val="clear" w:color="000000" w:fill="FFFFFF"/>
            <w:vAlign w:val="center"/>
            <w:hideMark/>
          </w:tcPr>
          <w:p w14:paraId="104FDF43"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56.657</w:t>
            </w:r>
          </w:p>
        </w:tc>
        <w:tc>
          <w:tcPr>
            <w:tcW w:w="1276" w:type="dxa"/>
            <w:tcBorders>
              <w:top w:val="nil"/>
              <w:left w:val="nil"/>
              <w:bottom w:val="single" w:sz="8" w:space="0" w:color="auto"/>
              <w:right w:val="single" w:sz="8" w:space="0" w:color="auto"/>
            </w:tcBorders>
            <w:shd w:val="clear" w:color="000000" w:fill="FFFFFF"/>
            <w:vAlign w:val="center"/>
            <w:hideMark/>
          </w:tcPr>
          <w:p w14:paraId="6334D6FE"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56.657</w:t>
            </w:r>
          </w:p>
        </w:tc>
      </w:tr>
      <w:tr w:rsidR="001315DA" w:rsidRPr="001315DA" w14:paraId="77054628" w14:textId="77777777" w:rsidTr="00EA16F3">
        <w:trPr>
          <w:trHeight w:val="247"/>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1EF3AD9C"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32</w:t>
            </w:r>
          </w:p>
        </w:tc>
        <w:tc>
          <w:tcPr>
            <w:tcW w:w="3544" w:type="dxa"/>
            <w:tcBorders>
              <w:top w:val="nil"/>
              <w:left w:val="nil"/>
              <w:bottom w:val="single" w:sz="8" w:space="0" w:color="auto"/>
              <w:right w:val="single" w:sz="8" w:space="0" w:color="auto"/>
            </w:tcBorders>
            <w:shd w:val="clear" w:color="000000" w:fill="FFFFFF"/>
            <w:vAlign w:val="center"/>
            <w:hideMark/>
          </w:tcPr>
          <w:p w14:paraId="055803C8"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Materijalni rashodi</w:t>
            </w:r>
          </w:p>
        </w:tc>
        <w:tc>
          <w:tcPr>
            <w:tcW w:w="1559" w:type="dxa"/>
            <w:tcBorders>
              <w:top w:val="nil"/>
              <w:left w:val="nil"/>
              <w:bottom w:val="single" w:sz="8" w:space="0" w:color="auto"/>
              <w:right w:val="single" w:sz="8" w:space="0" w:color="auto"/>
            </w:tcBorders>
            <w:shd w:val="clear" w:color="000000" w:fill="FFFFFF"/>
            <w:vAlign w:val="center"/>
            <w:hideMark/>
          </w:tcPr>
          <w:p w14:paraId="1C95B56C"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8.283</w:t>
            </w:r>
          </w:p>
        </w:tc>
        <w:tc>
          <w:tcPr>
            <w:tcW w:w="1417" w:type="dxa"/>
            <w:tcBorders>
              <w:top w:val="nil"/>
              <w:left w:val="nil"/>
              <w:bottom w:val="single" w:sz="8" w:space="0" w:color="auto"/>
              <w:right w:val="single" w:sz="8" w:space="0" w:color="auto"/>
            </w:tcBorders>
            <w:shd w:val="clear" w:color="000000" w:fill="FFFFFF"/>
            <w:vAlign w:val="center"/>
            <w:hideMark/>
          </w:tcPr>
          <w:p w14:paraId="365DB8B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8.283</w:t>
            </w:r>
          </w:p>
        </w:tc>
        <w:tc>
          <w:tcPr>
            <w:tcW w:w="1276" w:type="dxa"/>
            <w:tcBorders>
              <w:top w:val="nil"/>
              <w:left w:val="nil"/>
              <w:bottom w:val="single" w:sz="8" w:space="0" w:color="auto"/>
              <w:right w:val="single" w:sz="8" w:space="0" w:color="auto"/>
            </w:tcBorders>
            <w:shd w:val="clear" w:color="000000" w:fill="FFFFFF"/>
            <w:vAlign w:val="center"/>
            <w:hideMark/>
          </w:tcPr>
          <w:p w14:paraId="44832A9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8.283</w:t>
            </w:r>
          </w:p>
        </w:tc>
      </w:tr>
      <w:tr w:rsidR="001315DA" w:rsidRPr="001315DA" w14:paraId="3AF1A147" w14:textId="77777777" w:rsidTr="00EA16F3">
        <w:trPr>
          <w:trHeight w:val="25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206156EF" w14:textId="77777777" w:rsidR="001315DA" w:rsidRPr="001315DA" w:rsidRDefault="001315DA" w:rsidP="001315DA">
            <w:pPr>
              <w:spacing w:after="0" w:line="240" w:lineRule="auto"/>
              <w:ind w:firstLineChars="500" w:firstLine="1104"/>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61</w:t>
            </w:r>
          </w:p>
        </w:tc>
        <w:tc>
          <w:tcPr>
            <w:tcW w:w="3544" w:type="dxa"/>
            <w:tcBorders>
              <w:top w:val="nil"/>
              <w:left w:val="nil"/>
              <w:bottom w:val="single" w:sz="8" w:space="0" w:color="auto"/>
              <w:right w:val="single" w:sz="8" w:space="0" w:color="auto"/>
            </w:tcBorders>
            <w:shd w:val="clear" w:color="000000" w:fill="FFFFFF"/>
            <w:vAlign w:val="center"/>
            <w:hideMark/>
          </w:tcPr>
          <w:p w14:paraId="5150BF9A" w14:textId="77777777" w:rsidR="001315DA" w:rsidRPr="001315DA" w:rsidRDefault="001315DA" w:rsidP="001315DA">
            <w:pPr>
              <w:spacing w:after="0" w:line="240" w:lineRule="auto"/>
              <w:rPr>
                <w:rFonts w:ascii="Calibri" w:eastAsia="Times New Roman" w:hAnsi="Calibri" w:cs="Calibri"/>
                <w:b/>
                <w:bCs/>
                <w:color w:val="000000"/>
                <w:sz w:val="20"/>
                <w:szCs w:val="20"/>
                <w:lang w:eastAsia="hr-HR"/>
              </w:rPr>
            </w:pPr>
            <w:r w:rsidRPr="001315DA">
              <w:rPr>
                <w:rFonts w:ascii="Calibri" w:eastAsia="Times New Roman" w:hAnsi="Calibri" w:cs="Calibri"/>
                <w:b/>
                <w:bCs/>
                <w:color w:val="000000"/>
                <w:sz w:val="20"/>
                <w:szCs w:val="20"/>
                <w:lang w:eastAsia="hr-HR"/>
              </w:rPr>
              <w:t>Donacije</w:t>
            </w:r>
          </w:p>
        </w:tc>
        <w:tc>
          <w:tcPr>
            <w:tcW w:w="1559" w:type="dxa"/>
            <w:tcBorders>
              <w:top w:val="nil"/>
              <w:left w:val="nil"/>
              <w:bottom w:val="single" w:sz="8" w:space="0" w:color="auto"/>
              <w:right w:val="single" w:sz="8" w:space="0" w:color="auto"/>
            </w:tcBorders>
            <w:shd w:val="clear" w:color="000000" w:fill="FFFFFF"/>
            <w:vAlign w:val="center"/>
            <w:hideMark/>
          </w:tcPr>
          <w:p w14:paraId="21D35A4D"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46.188</w:t>
            </w:r>
          </w:p>
        </w:tc>
        <w:tc>
          <w:tcPr>
            <w:tcW w:w="1417" w:type="dxa"/>
            <w:tcBorders>
              <w:top w:val="nil"/>
              <w:left w:val="nil"/>
              <w:bottom w:val="single" w:sz="8" w:space="0" w:color="auto"/>
              <w:right w:val="single" w:sz="8" w:space="0" w:color="auto"/>
            </w:tcBorders>
            <w:shd w:val="clear" w:color="000000" w:fill="FFFFFF"/>
            <w:vAlign w:val="center"/>
            <w:hideMark/>
          </w:tcPr>
          <w:p w14:paraId="443C1044"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46.188</w:t>
            </w:r>
          </w:p>
        </w:tc>
        <w:tc>
          <w:tcPr>
            <w:tcW w:w="1276" w:type="dxa"/>
            <w:tcBorders>
              <w:top w:val="nil"/>
              <w:left w:val="nil"/>
              <w:bottom w:val="single" w:sz="8" w:space="0" w:color="auto"/>
              <w:right w:val="single" w:sz="8" w:space="0" w:color="auto"/>
            </w:tcBorders>
            <w:shd w:val="clear" w:color="000000" w:fill="FFFFFF"/>
            <w:vAlign w:val="center"/>
            <w:hideMark/>
          </w:tcPr>
          <w:p w14:paraId="4F48E7CE" w14:textId="77777777" w:rsidR="001315DA" w:rsidRPr="001315DA" w:rsidRDefault="001315DA" w:rsidP="001315DA">
            <w:pPr>
              <w:spacing w:after="0" w:line="240" w:lineRule="auto"/>
              <w:jc w:val="right"/>
              <w:rPr>
                <w:rFonts w:ascii="Calibri" w:eastAsia="Times New Roman" w:hAnsi="Calibri" w:cs="Calibri"/>
                <w:b/>
                <w:bCs/>
                <w:color w:val="000000"/>
                <w:lang w:eastAsia="hr-HR"/>
              </w:rPr>
            </w:pPr>
            <w:r w:rsidRPr="001315DA">
              <w:rPr>
                <w:rFonts w:ascii="Calibri" w:eastAsia="Times New Roman" w:hAnsi="Calibri" w:cs="Calibri"/>
                <w:b/>
                <w:bCs/>
                <w:color w:val="000000"/>
                <w:lang w:eastAsia="hr-HR"/>
              </w:rPr>
              <w:t>46.188</w:t>
            </w:r>
          </w:p>
        </w:tc>
      </w:tr>
      <w:tr w:rsidR="001315DA" w:rsidRPr="001315DA" w14:paraId="44B18F33" w14:textId="77777777" w:rsidTr="00EA16F3">
        <w:trPr>
          <w:trHeight w:val="255"/>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2C4F9A8" w14:textId="77777777" w:rsidR="001315DA" w:rsidRPr="001315DA" w:rsidRDefault="001315DA" w:rsidP="001315DA">
            <w:pPr>
              <w:spacing w:after="0" w:line="240" w:lineRule="auto"/>
              <w:ind w:firstLineChars="600" w:firstLine="1320"/>
              <w:rPr>
                <w:rFonts w:ascii="Calibri" w:eastAsia="Times New Roman" w:hAnsi="Calibri" w:cs="Calibri"/>
                <w:color w:val="000000"/>
                <w:lang w:eastAsia="hr-HR"/>
              </w:rPr>
            </w:pPr>
            <w:r w:rsidRPr="001315DA">
              <w:rPr>
                <w:rFonts w:ascii="Calibri" w:eastAsia="Times New Roman" w:hAnsi="Calibri" w:cs="Calibri"/>
                <w:color w:val="000000"/>
                <w:lang w:eastAsia="hr-HR"/>
              </w:rPr>
              <w:t>3</w:t>
            </w:r>
          </w:p>
        </w:tc>
        <w:tc>
          <w:tcPr>
            <w:tcW w:w="3544" w:type="dxa"/>
            <w:tcBorders>
              <w:top w:val="nil"/>
              <w:left w:val="nil"/>
              <w:bottom w:val="single" w:sz="8" w:space="0" w:color="auto"/>
              <w:right w:val="single" w:sz="8" w:space="0" w:color="auto"/>
            </w:tcBorders>
            <w:shd w:val="clear" w:color="000000" w:fill="FFFFFF"/>
            <w:vAlign w:val="center"/>
            <w:hideMark/>
          </w:tcPr>
          <w:p w14:paraId="39AA8C35"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Rashodi poslovanja</w:t>
            </w:r>
          </w:p>
        </w:tc>
        <w:tc>
          <w:tcPr>
            <w:tcW w:w="1559" w:type="dxa"/>
            <w:tcBorders>
              <w:top w:val="nil"/>
              <w:left w:val="nil"/>
              <w:bottom w:val="single" w:sz="8" w:space="0" w:color="auto"/>
              <w:right w:val="single" w:sz="8" w:space="0" w:color="auto"/>
            </w:tcBorders>
            <w:shd w:val="clear" w:color="000000" w:fill="FFFFFF"/>
            <w:vAlign w:val="center"/>
            <w:hideMark/>
          </w:tcPr>
          <w:p w14:paraId="5ED18F7D"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46.188</w:t>
            </w:r>
          </w:p>
        </w:tc>
        <w:tc>
          <w:tcPr>
            <w:tcW w:w="1417" w:type="dxa"/>
            <w:tcBorders>
              <w:top w:val="nil"/>
              <w:left w:val="nil"/>
              <w:bottom w:val="single" w:sz="8" w:space="0" w:color="auto"/>
              <w:right w:val="single" w:sz="8" w:space="0" w:color="auto"/>
            </w:tcBorders>
            <w:shd w:val="clear" w:color="000000" w:fill="FFFFFF"/>
            <w:vAlign w:val="center"/>
            <w:hideMark/>
          </w:tcPr>
          <w:p w14:paraId="287A9E2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46.188</w:t>
            </w:r>
          </w:p>
        </w:tc>
        <w:tc>
          <w:tcPr>
            <w:tcW w:w="1276" w:type="dxa"/>
            <w:tcBorders>
              <w:top w:val="nil"/>
              <w:left w:val="nil"/>
              <w:bottom w:val="single" w:sz="8" w:space="0" w:color="auto"/>
              <w:right w:val="single" w:sz="8" w:space="0" w:color="auto"/>
            </w:tcBorders>
            <w:shd w:val="clear" w:color="000000" w:fill="FFFFFF"/>
            <w:vAlign w:val="center"/>
            <w:hideMark/>
          </w:tcPr>
          <w:p w14:paraId="03112B2A"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46.188</w:t>
            </w:r>
          </w:p>
        </w:tc>
      </w:tr>
      <w:tr w:rsidR="001315DA" w:rsidRPr="001315DA" w14:paraId="27C17854" w14:textId="77777777" w:rsidTr="00EA16F3">
        <w:trPr>
          <w:trHeight w:val="386"/>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6ACF600F"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32</w:t>
            </w:r>
          </w:p>
        </w:tc>
        <w:tc>
          <w:tcPr>
            <w:tcW w:w="3544" w:type="dxa"/>
            <w:tcBorders>
              <w:top w:val="nil"/>
              <w:left w:val="nil"/>
              <w:bottom w:val="single" w:sz="8" w:space="0" w:color="auto"/>
              <w:right w:val="single" w:sz="8" w:space="0" w:color="auto"/>
            </w:tcBorders>
            <w:shd w:val="clear" w:color="000000" w:fill="FFFFFF"/>
            <w:vAlign w:val="center"/>
            <w:hideMark/>
          </w:tcPr>
          <w:p w14:paraId="30A509B3"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Materijalni rashodi</w:t>
            </w:r>
          </w:p>
        </w:tc>
        <w:tc>
          <w:tcPr>
            <w:tcW w:w="1559" w:type="dxa"/>
            <w:tcBorders>
              <w:top w:val="nil"/>
              <w:left w:val="nil"/>
              <w:bottom w:val="single" w:sz="8" w:space="0" w:color="auto"/>
              <w:right w:val="single" w:sz="8" w:space="0" w:color="auto"/>
            </w:tcBorders>
            <w:shd w:val="clear" w:color="000000" w:fill="FFFFFF"/>
            <w:vAlign w:val="center"/>
            <w:hideMark/>
          </w:tcPr>
          <w:p w14:paraId="4671E162"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44.861</w:t>
            </w:r>
          </w:p>
        </w:tc>
        <w:tc>
          <w:tcPr>
            <w:tcW w:w="1417" w:type="dxa"/>
            <w:tcBorders>
              <w:top w:val="nil"/>
              <w:left w:val="nil"/>
              <w:bottom w:val="single" w:sz="8" w:space="0" w:color="auto"/>
              <w:right w:val="single" w:sz="8" w:space="0" w:color="auto"/>
            </w:tcBorders>
            <w:shd w:val="clear" w:color="000000" w:fill="FFFFFF"/>
            <w:vAlign w:val="center"/>
            <w:hideMark/>
          </w:tcPr>
          <w:p w14:paraId="19E03FC6"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44.861</w:t>
            </w:r>
          </w:p>
        </w:tc>
        <w:tc>
          <w:tcPr>
            <w:tcW w:w="1276" w:type="dxa"/>
            <w:tcBorders>
              <w:top w:val="nil"/>
              <w:left w:val="nil"/>
              <w:bottom w:val="single" w:sz="8" w:space="0" w:color="auto"/>
              <w:right w:val="single" w:sz="8" w:space="0" w:color="auto"/>
            </w:tcBorders>
            <w:shd w:val="clear" w:color="000000" w:fill="FFFFFF"/>
            <w:vAlign w:val="center"/>
            <w:hideMark/>
          </w:tcPr>
          <w:p w14:paraId="4AFB5A3B"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44.861</w:t>
            </w:r>
          </w:p>
        </w:tc>
      </w:tr>
      <w:tr w:rsidR="001315DA" w:rsidRPr="001315DA" w14:paraId="2383857C" w14:textId="77777777" w:rsidTr="00EA16F3">
        <w:trPr>
          <w:trHeight w:val="570"/>
        </w:trPr>
        <w:tc>
          <w:tcPr>
            <w:tcW w:w="1985" w:type="dxa"/>
            <w:tcBorders>
              <w:top w:val="nil"/>
              <w:left w:val="single" w:sz="8" w:space="0" w:color="auto"/>
              <w:bottom w:val="single" w:sz="8" w:space="0" w:color="auto"/>
              <w:right w:val="single" w:sz="8" w:space="0" w:color="auto"/>
            </w:tcBorders>
            <w:shd w:val="clear" w:color="000000" w:fill="FFFFFF"/>
            <w:vAlign w:val="center"/>
            <w:hideMark/>
          </w:tcPr>
          <w:p w14:paraId="443201C3" w14:textId="77777777" w:rsidR="001315DA" w:rsidRPr="001315DA" w:rsidRDefault="001315DA" w:rsidP="001315DA">
            <w:pPr>
              <w:spacing w:after="0" w:line="240" w:lineRule="auto"/>
              <w:ind w:firstLineChars="700" w:firstLine="1540"/>
              <w:rPr>
                <w:rFonts w:ascii="Calibri" w:eastAsia="Times New Roman" w:hAnsi="Calibri" w:cs="Calibri"/>
                <w:color w:val="000000"/>
                <w:lang w:eastAsia="hr-HR"/>
              </w:rPr>
            </w:pPr>
            <w:r w:rsidRPr="001315DA">
              <w:rPr>
                <w:rFonts w:ascii="Calibri" w:eastAsia="Times New Roman" w:hAnsi="Calibri" w:cs="Calibri"/>
                <w:color w:val="000000"/>
                <w:lang w:eastAsia="hr-HR"/>
              </w:rPr>
              <w:t>37</w:t>
            </w:r>
          </w:p>
        </w:tc>
        <w:tc>
          <w:tcPr>
            <w:tcW w:w="3544" w:type="dxa"/>
            <w:tcBorders>
              <w:top w:val="nil"/>
              <w:left w:val="nil"/>
              <w:bottom w:val="single" w:sz="8" w:space="0" w:color="auto"/>
              <w:right w:val="single" w:sz="8" w:space="0" w:color="auto"/>
            </w:tcBorders>
            <w:shd w:val="clear" w:color="000000" w:fill="FFFFFF"/>
            <w:vAlign w:val="center"/>
            <w:hideMark/>
          </w:tcPr>
          <w:p w14:paraId="4D7A681C" w14:textId="77777777" w:rsidR="001315DA" w:rsidRPr="001315DA" w:rsidRDefault="001315DA" w:rsidP="001315DA">
            <w:pPr>
              <w:spacing w:after="0" w:line="240" w:lineRule="auto"/>
              <w:rPr>
                <w:rFonts w:ascii="Calibri" w:eastAsia="Times New Roman" w:hAnsi="Calibri" w:cs="Calibri"/>
                <w:color w:val="000000"/>
                <w:sz w:val="20"/>
                <w:szCs w:val="20"/>
                <w:lang w:eastAsia="hr-HR"/>
              </w:rPr>
            </w:pPr>
            <w:r w:rsidRPr="001315DA">
              <w:rPr>
                <w:rFonts w:ascii="Calibri" w:eastAsia="Times New Roman" w:hAnsi="Calibri" w:cs="Calibri"/>
                <w:color w:val="000000"/>
                <w:sz w:val="20"/>
                <w:szCs w:val="20"/>
                <w:lang w:eastAsia="hr-HR"/>
              </w:rPr>
              <w:t>Naknade građanima i kućanstvima na temelju osiguranja i druge naknade</w:t>
            </w:r>
          </w:p>
        </w:tc>
        <w:tc>
          <w:tcPr>
            <w:tcW w:w="1559" w:type="dxa"/>
            <w:tcBorders>
              <w:top w:val="nil"/>
              <w:left w:val="nil"/>
              <w:bottom w:val="single" w:sz="8" w:space="0" w:color="auto"/>
              <w:right w:val="single" w:sz="8" w:space="0" w:color="auto"/>
            </w:tcBorders>
            <w:shd w:val="clear" w:color="000000" w:fill="FFFFFF"/>
            <w:vAlign w:val="center"/>
            <w:hideMark/>
          </w:tcPr>
          <w:p w14:paraId="6BF8E4F1"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1.327</w:t>
            </w:r>
          </w:p>
        </w:tc>
        <w:tc>
          <w:tcPr>
            <w:tcW w:w="1417" w:type="dxa"/>
            <w:tcBorders>
              <w:top w:val="nil"/>
              <w:left w:val="nil"/>
              <w:bottom w:val="single" w:sz="8" w:space="0" w:color="auto"/>
              <w:right w:val="single" w:sz="8" w:space="0" w:color="auto"/>
            </w:tcBorders>
            <w:shd w:val="clear" w:color="000000" w:fill="FFFFFF"/>
            <w:vAlign w:val="center"/>
            <w:hideMark/>
          </w:tcPr>
          <w:p w14:paraId="4673EB89"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1.327</w:t>
            </w:r>
          </w:p>
        </w:tc>
        <w:tc>
          <w:tcPr>
            <w:tcW w:w="1276" w:type="dxa"/>
            <w:tcBorders>
              <w:top w:val="nil"/>
              <w:left w:val="nil"/>
              <w:bottom w:val="single" w:sz="8" w:space="0" w:color="auto"/>
              <w:right w:val="single" w:sz="8" w:space="0" w:color="auto"/>
            </w:tcBorders>
            <w:shd w:val="clear" w:color="000000" w:fill="FFFFFF"/>
            <w:vAlign w:val="center"/>
            <w:hideMark/>
          </w:tcPr>
          <w:p w14:paraId="681FB584" w14:textId="77777777" w:rsidR="001315DA" w:rsidRPr="001315DA" w:rsidRDefault="001315DA" w:rsidP="001315DA">
            <w:pPr>
              <w:spacing w:after="0" w:line="240" w:lineRule="auto"/>
              <w:jc w:val="right"/>
              <w:rPr>
                <w:rFonts w:ascii="Calibri" w:eastAsia="Times New Roman" w:hAnsi="Calibri" w:cs="Calibri"/>
                <w:color w:val="000000"/>
                <w:lang w:eastAsia="hr-HR"/>
              </w:rPr>
            </w:pPr>
            <w:r w:rsidRPr="001315DA">
              <w:rPr>
                <w:rFonts w:ascii="Calibri" w:eastAsia="Times New Roman" w:hAnsi="Calibri" w:cs="Calibri"/>
                <w:color w:val="000000"/>
                <w:lang w:eastAsia="hr-HR"/>
              </w:rPr>
              <w:t>1.327</w:t>
            </w:r>
          </w:p>
        </w:tc>
      </w:tr>
    </w:tbl>
    <w:p w14:paraId="79BB2056" w14:textId="77777777" w:rsidR="003F77F0" w:rsidRPr="00B726C0" w:rsidRDefault="003F77F0"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573AAA">
          <w:pgSz w:w="11906" w:h="16838" w:code="9"/>
          <w:pgMar w:top="1077" w:right="1077" w:bottom="964" w:left="1191" w:header="680" w:footer="284" w:gutter="0"/>
          <w:pgBorders w:offsetFrom="page">
            <w:top w:val="double" w:sz="4" w:space="24" w:color="auto"/>
          </w:pgBorders>
          <w:cols w:space="708"/>
          <w:titlePg/>
          <w:docGrid w:linePitch="360"/>
        </w:sectPr>
      </w:pPr>
    </w:p>
    <w:p w14:paraId="665BD73B" w14:textId="77777777" w:rsidR="00A075F9"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6" w:name="_Toc116997201"/>
      <w:r w:rsidRPr="00052FFF">
        <w:lastRenderedPageBreak/>
        <w:t>OBRAZLOŽENJE POSEBNOG DIJELA</w:t>
      </w:r>
      <w:bookmarkEnd w:id="6"/>
    </w:p>
    <w:p w14:paraId="6C5CD796" w14:textId="77777777" w:rsidR="004650F2" w:rsidRDefault="004650F2" w:rsidP="004650F2">
      <w:pPr>
        <w:pStyle w:val="Odlomakpopisa"/>
        <w:ind w:left="1080"/>
        <w:rPr>
          <w:color w:val="2F5496" w:themeColor="accent1" w:themeShade="BF"/>
          <w:sz w:val="32"/>
          <w:szCs w:val="32"/>
        </w:rPr>
      </w:pPr>
    </w:p>
    <w:p w14:paraId="40C77793" w14:textId="77777777" w:rsidR="004650F2" w:rsidRPr="003A15B5" w:rsidRDefault="003A15B5" w:rsidP="003A15B5">
      <w:pPr>
        <w:pStyle w:val="Odlomakpopisa"/>
        <w:ind w:left="0"/>
        <w:rPr>
          <w:sz w:val="28"/>
          <w:szCs w:val="28"/>
        </w:rPr>
      </w:pPr>
      <w:r>
        <w:rPr>
          <w:sz w:val="28"/>
          <w:szCs w:val="28"/>
        </w:rPr>
        <w:t xml:space="preserve">4.1. </w:t>
      </w:r>
      <w:r w:rsidR="00C129CA" w:rsidRPr="003A15B5">
        <w:rPr>
          <w:sz w:val="28"/>
          <w:szCs w:val="28"/>
        </w:rPr>
        <w:t xml:space="preserve"> SAŽETAK DJELOKRUGA RADA</w:t>
      </w:r>
    </w:p>
    <w:p w14:paraId="3F431366" w14:textId="77777777" w:rsidR="00CA5F24" w:rsidRDefault="00CA5F24" w:rsidP="00CA5F24">
      <w:pPr>
        <w:pStyle w:val="Odlomakpopisa"/>
        <w:ind w:left="431"/>
        <w:rPr>
          <w:color w:val="2F5496" w:themeColor="accent1" w:themeShade="BF"/>
          <w:sz w:val="28"/>
          <w:szCs w:val="28"/>
        </w:rPr>
      </w:pPr>
    </w:p>
    <w:p w14:paraId="0B4C1776" w14:textId="77777777" w:rsidR="0046348E" w:rsidRPr="0017528C" w:rsidRDefault="0046348E" w:rsidP="00CA5F24">
      <w:pPr>
        <w:pStyle w:val="Odlomakpopisa"/>
        <w:spacing w:after="100" w:afterAutospacing="1" w:line="0" w:lineRule="atLeast"/>
        <w:ind w:left="0"/>
        <w:jc w:val="both"/>
      </w:pPr>
      <w:r w:rsidRPr="0017528C">
        <w:t xml:space="preserve">Klinički bolnički centar Osijek je javna zdravstvena ustanova čiji je osnivač Republika Hrvatska. Utemeljen je 1874.g. kao </w:t>
      </w:r>
      <w:proofErr w:type="spellStart"/>
      <w:r w:rsidRPr="0017528C">
        <w:t>Huttler-Kohlhoffer-Monspergerova</w:t>
      </w:r>
      <w:proofErr w:type="spellEnd"/>
      <w:r w:rsidRPr="0017528C">
        <w:t xml:space="preserve"> zakladna bolnica. </w:t>
      </w:r>
    </w:p>
    <w:p w14:paraId="012CB076" w14:textId="77777777" w:rsidR="0046348E" w:rsidRPr="0017528C" w:rsidRDefault="0046348E" w:rsidP="00CA5F24">
      <w:pPr>
        <w:pStyle w:val="Odlomakpopisa"/>
        <w:spacing w:after="100" w:afterAutospacing="1" w:line="0" w:lineRule="atLeast"/>
        <w:ind w:left="0"/>
        <w:jc w:val="both"/>
      </w:pPr>
      <w:r w:rsidRPr="0017528C">
        <w:t xml:space="preserve">Status kliničkog bolničkog centra ostvaren je rješenjem Ministarstva zdravstva i socijalne skrbi  klasa: UP/I-510-07/ 09-01/08 br. 534-07-1-2/3-09-4 od 19.10.2009. godine. </w:t>
      </w:r>
    </w:p>
    <w:p w14:paraId="2A7A40E3" w14:textId="77777777" w:rsidR="0046348E" w:rsidRDefault="0046348E" w:rsidP="00CA5F24">
      <w:pPr>
        <w:pStyle w:val="Odlomakpopisa"/>
        <w:spacing w:after="100" w:afterAutospacing="1" w:line="0" w:lineRule="atLeast"/>
        <w:ind w:left="0"/>
        <w:jc w:val="both"/>
      </w:pPr>
      <w:r w:rsidRPr="0017528C">
        <w:t>Sukladno odredbama Zakona o zdravstvenoj zaštiti</w:t>
      </w:r>
      <w:r w:rsidR="00C65193">
        <w:t>,</w:t>
      </w:r>
      <w:r w:rsidRPr="0017528C">
        <w:t xml:space="preserve">  KBC Osijek je ustanova na sekundarnoj i tercijarnoj razini u kojoj se obavljaju djelatnosti: </w:t>
      </w:r>
    </w:p>
    <w:p w14:paraId="2F1809C7"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liječenja</w:t>
      </w:r>
    </w:p>
    <w:p w14:paraId="483BD6F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specijalističko-konzilijarne zdravstvene zaštite</w:t>
      </w:r>
    </w:p>
    <w:p w14:paraId="3AB1D439"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dnevne bolničke opskrbe u okviru ambulantnog liječenja</w:t>
      </w:r>
    </w:p>
    <w:p w14:paraId="532769D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medicinsko-biokemijskog laboratorija</w:t>
      </w:r>
    </w:p>
    <w:p w14:paraId="2A137256"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ljekarništva</w:t>
      </w:r>
    </w:p>
    <w:p w14:paraId="471606F0"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 xml:space="preserve">znanstvene i nastavne djelatnosti.  </w:t>
      </w:r>
    </w:p>
    <w:p w14:paraId="3314F9C8" w14:textId="77777777" w:rsidR="0046348E" w:rsidRPr="0017528C" w:rsidRDefault="0046348E" w:rsidP="00CA5F24">
      <w:pPr>
        <w:pStyle w:val="Odlomakpopisa"/>
        <w:spacing w:after="100" w:afterAutospacing="1" w:line="0" w:lineRule="atLeast"/>
        <w:ind w:left="0"/>
        <w:jc w:val="both"/>
      </w:pPr>
    </w:p>
    <w:p w14:paraId="46BF4A44" w14:textId="77777777" w:rsidR="0046348E" w:rsidRPr="0017528C" w:rsidRDefault="0046348E" w:rsidP="00CA5F24">
      <w:pPr>
        <w:pStyle w:val="Odlomakpopisa"/>
        <w:spacing w:after="100" w:afterAutospacing="1" w:line="0" w:lineRule="atLeast"/>
        <w:ind w:left="0"/>
        <w:jc w:val="both"/>
      </w:pPr>
      <w:r w:rsidRPr="0017528C">
        <w:t>Za provođenje navedenog ustrojene su slijedeće organizacijske jedinice:</w:t>
      </w:r>
    </w:p>
    <w:p w14:paraId="33910006" w14:textId="77777777" w:rsidR="0046348E" w:rsidRPr="0017528C" w:rsidRDefault="0046348E" w:rsidP="00CA5F24">
      <w:pPr>
        <w:pStyle w:val="Odlomakpopisa"/>
        <w:numPr>
          <w:ilvl w:val="0"/>
          <w:numId w:val="7"/>
        </w:numPr>
        <w:spacing w:after="100" w:afterAutospacing="1" w:line="0" w:lineRule="atLeast"/>
        <w:ind w:left="470" w:hanging="357"/>
        <w:jc w:val="both"/>
      </w:pPr>
      <w:r w:rsidRPr="0017528C">
        <w:t>za zdravstvene, nastavne i znanstvene  djelatnosti: 1</w:t>
      </w:r>
      <w:r w:rsidR="007B5D41">
        <w:t>2</w:t>
      </w:r>
      <w:r w:rsidRPr="0017528C">
        <w:t xml:space="preserve"> klinika, </w:t>
      </w:r>
      <w:r w:rsidR="007B5D41">
        <w:t>6</w:t>
      </w:r>
      <w:r w:rsidRPr="0017528C">
        <w:t xml:space="preserve"> kliničkih zavoda, </w:t>
      </w:r>
      <w:r w:rsidR="007B5D41">
        <w:t>6</w:t>
      </w:r>
      <w:r w:rsidRPr="0017528C">
        <w:t xml:space="preserve"> zavoda,</w:t>
      </w:r>
      <w:r>
        <w:t xml:space="preserve"> OHBP</w:t>
      </w:r>
      <w:r w:rsidRPr="0017528C">
        <w:t>, te Bolnička ljekarna.</w:t>
      </w:r>
    </w:p>
    <w:p w14:paraId="5CBAC08B" w14:textId="15BD8456" w:rsidR="0046348E" w:rsidRDefault="0046348E" w:rsidP="00CA5F24">
      <w:pPr>
        <w:pStyle w:val="Odlomakpopisa"/>
        <w:numPr>
          <w:ilvl w:val="0"/>
          <w:numId w:val="7"/>
        </w:numPr>
        <w:spacing w:after="100" w:afterAutospacing="1" w:line="0" w:lineRule="atLeast"/>
        <w:ind w:left="470" w:hanging="357"/>
        <w:jc w:val="both"/>
      </w:pPr>
      <w:r w:rsidRPr="0017528C">
        <w:t xml:space="preserve">za nezdravstvene djelatnosti: Ravnateljstvo, Služba za pravne, kadrovske i opće poslove,  Služba ekonomsko financijskih poslova, </w:t>
      </w:r>
      <w:r w:rsidR="007B5D41" w:rsidRPr="0017528C">
        <w:t>Služba za poslove nabave</w:t>
      </w:r>
      <w:r w:rsidR="007B5D41">
        <w:t xml:space="preserve">, </w:t>
      </w:r>
      <w:r w:rsidR="007B5D41" w:rsidRPr="0017528C">
        <w:t xml:space="preserve"> </w:t>
      </w:r>
      <w:r w:rsidR="00D47CC8">
        <w:t xml:space="preserve">Služba za fakturiranje, obračun prihoda i administrativne poslove. </w:t>
      </w:r>
      <w:r w:rsidR="007B5D41" w:rsidRPr="0017528C">
        <w:t>Služba za informatiku</w:t>
      </w:r>
      <w:r w:rsidR="007B5D41">
        <w:t xml:space="preserve">, </w:t>
      </w:r>
      <w:r w:rsidR="007B5D41" w:rsidRPr="0017528C">
        <w:t xml:space="preserve"> </w:t>
      </w:r>
      <w:r w:rsidRPr="0017528C">
        <w:t xml:space="preserve">Služba za tehničke poslove,  Služba za uslužne djelatnosti,  Služba za unutarnju reviziju. </w:t>
      </w:r>
    </w:p>
    <w:p w14:paraId="03797096" w14:textId="77777777" w:rsidR="0046348E" w:rsidRDefault="0046348E" w:rsidP="00CA5F24">
      <w:pPr>
        <w:pStyle w:val="Odlomakpopisa"/>
        <w:spacing w:after="100" w:afterAutospacing="1" w:line="0" w:lineRule="atLeast"/>
        <w:ind w:left="0"/>
        <w:jc w:val="both"/>
      </w:pPr>
    </w:p>
    <w:p w14:paraId="64E0E708" w14:textId="77777777" w:rsidR="0046348E" w:rsidRPr="0017528C" w:rsidRDefault="0046348E" w:rsidP="00CA5F24">
      <w:pPr>
        <w:pStyle w:val="Odlomakpopisa"/>
        <w:spacing w:after="100" w:afterAutospacing="1" w:line="0" w:lineRule="atLeast"/>
        <w:ind w:left="0"/>
        <w:jc w:val="both"/>
      </w:pPr>
      <w:r>
        <w:t xml:space="preserve">Svojom </w:t>
      </w:r>
      <w:r w:rsidRPr="0017528C">
        <w:t>djelatnošću</w:t>
      </w:r>
      <w:r>
        <w:t xml:space="preserve"> KBC Osijek</w:t>
      </w:r>
      <w:r w:rsidRPr="0017528C">
        <w:t xml:space="preserve"> osigurava zaštitu zdravlja za približno 800.000 stanovnika sa područja pet županija koje gravitiraju ustanovi</w:t>
      </w:r>
      <w:r>
        <w:t>:</w:t>
      </w:r>
      <w:r w:rsidRPr="0017528C">
        <w:t xml:space="preserve"> Osječko-baranjska,  Vukovarsko-srijemska, Požeško-slavonska, Brodsko-posavska, te Virovitičko-podravska županija. </w:t>
      </w:r>
    </w:p>
    <w:p w14:paraId="230C151F"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Ugovorom sa HZZO-m, a </w:t>
      </w:r>
      <w:r w:rsidR="00D85BE7">
        <w:rPr>
          <w:color w:val="000000"/>
        </w:rPr>
        <w:t>osnovom</w:t>
      </w:r>
      <w:r w:rsidRPr="0017528C">
        <w:rPr>
          <w:color w:val="000000"/>
        </w:rPr>
        <w:t xml:space="preserve"> Mreže javne zdravstvene službe</w:t>
      </w:r>
      <w:r>
        <w:rPr>
          <w:color w:val="000000"/>
        </w:rPr>
        <w:t>, utvrđeni su kapaciteti obzirom</w:t>
      </w:r>
      <w:r w:rsidRPr="0017528C">
        <w:rPr>
          <w:color w:val="000000"/>
        </w:rPr>
        <w:t xml:space="preserve"> na vrstu zdravstvene djelatnosti</w:t>
      </w:r>
      <w:r>
        <w:rPr>
          <w:color w:val="000000"/>
        </w:rPr>
        <w:t>.</w:t>
      </w:r>
      <w:r w:rsidRPr="0017528C">
        <w:rPr>
          <w:color w:val="000000"/>
        </w:rPr>
        <w:t xml:space="preserve"> </w:t>
      </w:r>
    </w:p>
    <w:p w14:paraId="2192F95D"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Sukladno tome, kapaciteti za bolničko liječenje iznose </w:t>
      </w:r>
      <w:r>
        <w:rPr>
          <w:color w:val="000000"/>
        </w:rPr>
        <w:t>981</w:t>
      </w:r>
      <w:r w:rsidRPr="0017528C">
        <w:rPr>
          <w:color w:val="000000"/>
        </w:rPr>
        <w:t xml:space="preserve"> postelj</w:t>
      </w:r>
      <w:r>
        <w:rPr>
          <w:color w:val="000000"/>
        </w:rPr>
        <w:t>u</w:t>
      </w:r>
      <w:r w:rsidRPr="0017528C">
        <w:rPr>
          <w:color w:val="000000"/>
        </w:rPr>
        <w:t xml:space="preserve"> u okviru slijedećih osnovnih djelatnosti: interna medicina, dermatologija i venerologija, opća kirurgija, dječja kirurgija, neurokirurgija, pedijatrija, ginekologija i </w:t>
      </w:r>
      <w:proofErr w:type="spellStart"/>
      <w:r w:rsidRPr="0017528C">
        <w:rPr>
          <w:color w:val="000000"/>
        </w:rPr>
        <w:t>opstetricija</w:t>
      </w:r>
      <w:proofErr w:type="spellEnd"/>
      <w:r w:rsidRPr="0017528C">
        <w:rPr>
          <w:color w:val="000000"/>
        </w:rPr>
        <w:t xml:space="preserve">, infektologija, psihijatrija, otorinolaringologija, </w:t>
      </w:r>
      <w:proofErr w:type="spellStart"/>
      <w:r w:rsidRPr="0017528C">
        <w:rPr>
          <w:color w:val="000000"/>
        </w:rPr>
        <w:t>maksilofacijalna</w:t>
      </w:r>
      <w:proofErr w:type="spellEnd"/>
      <w:r w:rsidRPr="0017528C">
        <w:rPr>
          <w:color w:val="000000"/>
        </w:rPr>
        <w:t xml:space="preserve"> kirurgija, oftalmologija, ortopedija i traumatologija, urologija, onkologija i radioterapija, fizikalna medicina i rehabilitacija, neurologija, te anesteziologija i intenzivno liječenje.</w:t>
      </w:r>
    </w:p>
    <w:p w14:paraId="1E7539FB"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Kapaciteti Dnevne bolničke opskrbe u okviru ambulantnog liječenja iznose 258 mjesta u istim djelatnostima kao i za bolničko liječenje.</w:t>
      </w:r>
    </w:p>
    <w:p w14:paraId="123E19D1" w14:textId="77777777" w:rsidR="0046348E" w:rsidRDefault="0046348E" w:rsidP="00CA5F24">
      <w:pPr>
        <w:pStyle w:val="Odlomakpopisa"/>
        <w:spacing w:after="100" w:afterAutospacing="1" w:line="0" w:lineRule="atLeast"/>
        <w:ind w:left="0"/>
        <w:jc w:val="both"/>
        <w:rPr>
          <w:color w:val="000000"/>
        </w:rPr>
      </w:pPr>
      <w:r w:rsidRPr="0017528C">
        <w:rPr>
          <w:color w:val="000000"/>
        </w:rPr>
        <w:t>Provođenje SKZ zaštite obavlja se osim u ranije navedenim djelatnostima i u djelatnostima: radiologije,  medicinske biokemije, nuklearne medicine, transfuziologije, citologije,</w:t>
      </w:r>
      <w:r w:rsidR="007B5D41">
        <w:rPr>
          <w:color w:val="000000"/>
        </w:rPr>
        <w:t xml:space="preserve"> mikrobiologije, </w:t>
      </w:r>
      <w:r w:rsidRPr="0017528C">
        <w:rPr>
          <w:color w:val="000000"/>
        </w:rPr>
        <w:t xml:space="preserve"> te patologije.</w:t>
      </w:r>
    </w:p>
    <w:p w14:paraId="73713346" w14:textId="5D6A6BE5" w:rsidR="0046348E" w:rsidRDefault="0046348E" w:rsidP="00CA5F24">
      <w:pPr>
        <w:pStyle w:val="Odlomakpopisa"/>
        <w:spacing w:after="100" w:afterAutospacing="1" w:line="0" w:lineRule="atLeast"/>
        <w:ind w:left="0"/>
        <w:jc w:val="both"/>
        <w:rPr>
          <w:color w:val="000000"/>
        </w:rPr>
      </w:pPr>
      <w:r>
        <w:rPr>
          <w:color w:val="000000"/>
        </w:rPr>
        <w:t>Na dan 30.0</w:t>
      </w:r>
      <w:r w:rsidR="007B5D41">
        <w:rPr>
          <w:color w:val="000000"/>
        </w:rPr>
        <w:t>9</w:t>
      </w:r>
      <w:r>
        <w:rPr>
          <w:color w:val="000000"/>
        </w:rPr>
        <w:t>.20</w:t>
      </w:r>
      <w:r w:rsidR="007B5D41">
        <w:rPr>
          <w:color w:val="000000"/>
        </w:rPr>
        <w:t>2</w:t>
      </w:r>
      <w:r w:rsidR="00577E81">
        <w:rPr>
          <w:color w:val="000000"/>
        </w:rPr>
        <w:t>3</w:t>
      </w:r>
      <w:r>
        <w:rPr>
          <w:color w:val="000000"/>
        </w:rPr>
        <w:t>.g. u KBC Osijek je bilo zaposleno 3.0</w:t>
      </w:r>
      <w:r w:rsidR="00577E81">
        <w:rPr>
          <w:color w:val="000000"/>
        </w:rPr>
        <w:t>75</w:t>
      </w:r>
      <w:r>
        <w:rPr>
          <w:color w:val="000000"/>
        </w:rPr>
        <w:t xml:space="preserve"> djelatnika, od čega 2.</w:t>
      </w:r>
      <w:r w:rsidR="00577E81">
        <w:rPr>
          <w:color w:val="000000"/>
        </w:rPr>
        <w:t>406</w:t>
      </w:r>
      <w:r>
        <w:rPr>
          <w:color w:val="000000"/>
        </w:rPr>
        <w:t xml:space="preserve"> zdravstvenih djelatnika. Omjer zdravstvenog i nezdravstvenog kadra iznosi 7</w:t>
      </w:r>
      <w:r w:rsidR="00181BF6">
        <w:rPr>
          <w:color w:val="000000"/>
        </w:rPr>
        <w:t>8</w:t>
      </w:r>
      <w:r>
        <w:rPr>
          <w:color w:val="000000"/>
        </w:rPr>
        <w:t>:2</w:t>
      </w:r>
      <w:r w:rsidR="00181BF6">
        <w:rPr>
          <w:color w:val="000000"/>
        </w:rPr>
        <w:t>2</w:t>
      </w:r>
      <w:r>
        <w:rPr>
          <w:color w:val="000000"/>
        </w:rPr>
        <w:t xml:space="preserve">.  </w:t>
      </w:r>
    </w:p>
    <w:p w14:paraId="58C90827" w14:textId="63C2AA11" w:rsidR="0046348E" w:rsidRDefault="0046348E" w:rsidP="00CA5F24">
      <w:pPr>
        <w:pStyle w:val="Odlomakpopisa"/>
        <w:spacing w:after="100" w:afterAutospacing="1" w:line="0" w:lineRule="atLeast"/>
        <w:ind w:left="0"/>
        <w:jc w:val="both"/>
        <w:rPr>
          <w:color w:val="000000"/>
        </w:rPr>
      </w:pPr>
      <w:r>
        <w:rPr>
          <w:color w:val="000000"/>
        </w:rPr>
        <w:t>U KBC Osijek  specijalizaciju obavlja</w:t>
      </w:r>
      <w:r w:rsidR="00D47CC8">
        <w:rPr>
          <w:color w:val="000000"/>
        </w:rPr>
        <w:t>ju</w:t>
      </w:r>
      <w:r>
        <w:rPr>
          <w:color w:val="000000"/>
        </w:rPr>
        <w:t xml:space="preserve"> 1</w:t>
      </w:r>
      <w:r w:rsidR="00577E81">
        <w:rPr>
          <w:color w:val="000000"/>
        </w:rPr>
        <w:t>46</w:t>
      </w:r>
      <w:r>
        <w:rPr>
          <w:color w:val="000000"/>
        </w:rPr>
        <w:t xml:space="preserve"> doktora medicine. </w:t>
      </w:r>
    </w:p>
    <w:p w14:paraId="334AA699" w14:textId="77777777" w:rsidR="0046348E" w:rsidRDefault="0046348E" w:rsidP="00CA5F24">
      <w:pPr>
        <w:pStyle w:val="Odlomakpopisa"/>
        <w:spacing w:after="100" w:afterAutospacing="1" w:line="0" w:lineRule="atLeast"/>
        <w:ind w:left="0"/>
        <w:jc w:val="both"/>
        <w:rPr>
          <w:color w:val="000000"/>
        </w:rPr>
      </w:pPr>
    </w:p>
    <w:p w14:paraId="51E5FAAC" w14:textId="77777777" w:rsidR="0046348E" w:rsidRDefault="0046348E" w:rsidP="00CA5F24">
      <w:pPr>
        <w:pStyle w:val="Odlomakpopisa"/>
        <w:spacing w:after="100" w:afterAutospacing="1" w:line="0" w:lineRule="atLeast"/>
        <w:ind w:left="0"/>
        <w:jc w:val="both"/>
        <w:rPr>
          <w:color w:val="000000"/>
        </w:rPr>
      </w:pPr>
      <w:r>
        <w:rPr>
          <w:color w:val="000000"/>
        </w:rPr>
        <w:t>Financijska sredstva neophodna za obavljanje djelatnosti KBC Osijek ostvaruje:</w:t>
      </w:r>
    </w:p>
    <w:p w14:paraId="7ECE701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Hrvatskog zavoda za zdravstveno osiguranje</w:t>
      </w:r>
    </w:p>
    <w:p w14:paraId="50AE6FB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osiguravajućih društava dobrovoljnog osiguranja</w:t>
      </w:r>
    </w:p>
    <w:p w14:paraId="4F002E5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koje nisu obuhvaćene ugovorom sa HZZO-m i dobrovoljnim osiguravateljima, a ustanova ih je pružila građanima</w:t>
      </w:r>
    </w:p>
    <w:p w14:paraId="54FDE923"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građanima koji nisu zdravstveno osigurani</w:t>
      </w:r>
    </w:p>
    <w:p w14:paraId="2BE5CC6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participacije za korištenje zdravstvenih usluga</w:t>
      </w:r>
    </w:p>
    <w:p w14:paraId="29DEE8A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lastRenderedPageBreak/>
        <w:t>ugovorom s ministarstvom, odnosno, drugim tijelima državne vlasti za poslove koji se osnovom zakona financiraju iz državnog proračuna</w:t>
      </w:r>
    </w:p>
    <w:p w14:paraId="67901DB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JP(R)S</w:t>
      </w:r>
      <w:r w:rsidR="007B5D41">
        <w:rPr>
          <w:color w:val="000000"/>
        </w:rPr>
        <w:t xml:space="preserve"> i JLS</w:t>
      </w:r>
    </w:p>
    <w:p w14:paraId="1ED0E786"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pravnim osobama za provedbu posebnih programa</w:t>
      </w:r>
    </w:p>
    <w:p w14:paraId="4F4EC4B0"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o zakupu</w:t>
      </w:r>
    </w:p>
    <w:p w14:paraId="1BDC78F2" w14:textId="137A7DB0" w:rsidR="0046348E" w:rsidRDefault="007B5D41" w:rsidP="00CA5F24">
      <w:pPr>
        <w:pStyle w:val="Odlomakpopisa"/>
        <w:numPr>
          <w:ilvl w:val="0"/>
          <w:numId w:val="8"/>
        </w:numPr>
        <w:spacing w:after="100" w:afterAutospacing="1" w:line="0" w:lineRule="atLeast"/>
        <w:ind w:left="470" w:hanging="357"/>
        <w:jc w:val="both"/>
        <w:rPr>
          <w:color w:val="000000"/>
        </w:rPr>
      </w:pPr>
      <w:r>
        <w:rPr>
          <w:color w:val="000000"/>
        </w:rPr>
        <w:t>donacijama</w:t>
      </w:r>
      <w:r w:rsidR="0046348E">
        <w:rPr>
          <w:color w:val="000000"/>
        </w:rPr>
        <w:t xml:space="preserve"> fizičkih i pravnih osoba</w:t>
      </w:r>
      <w:r w:rsidR="00FA7CFE">
        <w:rPr>
          <w:color w:val="000000"/>
        </w:rPr>
        <w:t xml:space="preserve"> i sl.</w:t>
      </w:r>
    </w:p>
    <w:p w14:paraId="5D349091" w14:textId="77777777" w:rsidR="00D650BE" w:rsidRDefault="00D650BE" w:rsidP="00D650BE">
      <w:pPr>
        <w:pStyle w:val="Odlomakpopisa"/>
        <w:spacing w:after="100" w:afterAutospacing="1" w:line="0" w:lineRule="atLeast"/>
        <w:ind w:left="470"/>
        <w:jc w:val="both"/>
        <w:rPr>
          <w:color w:val="000000"/>
        </w:rPr>
      </w:pPr>
    </w:p>
    <w:p w14:paraId="741889B1" w14:textId="77777777" w:rsidR="0046348E" w:rsidRDefault="0046348E" w:rsidP="0046348E">
      <w:pPr>
        <w:pStyle w:val="Odlomakpopisa"/>
        <w:spacing w:after="100" w:afterAutospacing="1" w:line="0" w:lineRule="atLeast"/>
        <w:jc w:val="both"/>
        <w:rPr>
          <w:color w:val="000000"/>
        </w:rPr>
      </w:pPr>
    </w:p>
    <w:p w14:paraId="51AE86D9" w14:textId="77777777" w:rsidR="004650F2" w:rsidRPr="00303475" w:rsidRDefault="00C129CA" w:rsidP="003A15B5">
      <w:pPr>
        <w:pStyle w:val="Odlomakpopisa"/>
        <w:numPr>
          <w:ilvl w:val="1"/>
          <w:numId w:val="31"/>
        </w:numPr>
        <w:ind w:left="720"/>
        <w:rPr>
          <w:sz w:val="28"/>
          <w:szCs w:val="28"/>
        </w:rPr>
      </w:pPr>
      <w:r w:rsidRPr="00303475">
        <w:rPr>
          <w:sz w:val="28"/>
          <w:szCs w:val="28"/>
        </w:rPr>
        <w:t>OBRAZLOŽENJE PROGRAMA</w:t>
      </w:r>
    </w:p>
    <w:tbl>
      <w:tblPr>
        <w:tblW w:w="10343" w:type="dxa"/>
        <w:tblLook w:val="04A0" w:firstRow="1" w:lastRow="0" w:firstColumn="1" w:lastColumn="0" w:noHBand="0" w:noVBand="1"/>
      </w:tblPr>
      <w:tblGrid>
        <w:gridCol w:w="940"/>
        <w:gridCol w:w="2032"/>
        <w:gridCol w:w="1236"/>
        <w:gridCol w:w="1236"/>
        <w:gridCol w:w="1236"/>
        <w:gridCol w:w="1236"/>
        <w:gridCol w:w="1236"/>
        <w:gridCol w:w="1226"/>
      </w:tblGrid>
      <w:tr w:rsidR="00303475" w:rsidRPr="00303475" w14:paraId="05F40776" w14:textId="77777777" w:rsidTr="009A5CAA">
        <w:trPr>
          <w:trHeight w:val="525"/>
        </w:trPr>
        <w:tc>
          <w:tcPr>
            <w:tcW w:w="94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5850BA79"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2032"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2C0EA3E7"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109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8B296A1"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Izvršenje 2022.</w:t>
            </w:r>
          </w:p>
        </w:tc>
        <w:tc>
          <w:tcPr>
            <w:tcW w:w="123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64983CC"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2023.</w:t>
            </w:r>
          </w:p>
        </w:tc>
        <w:tc>
          <w:tcPr>
            <w:tcW w:w="126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D51CC66"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2024.</w:t>
            </w:r>
          </w:p>
        </w:tc>
        <w:tc>
          <w:tcPr>
            <w:tcW w:w="126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61B5419"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2025.</w:t>
            </w:r>
          </w:p>
        </w:tc>
        <w:tc>
          <w:tcPr>
            <w:tcW w:w="129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1762443"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2026.</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C5A0EBB"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Indeks (2024/2023)</w:t>
            </w:r>
          </w:p>
        </w:tc>
      </w:tr>
      <w:tr w:rsidR="00303475" w:rsidRPr="00303475" w14:paraId="772E76FB" w14:textId="77777777" w:rsidTr="00D650BE">
        <w:trPr>
          <w:trHeight w:val="407"/>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DCEE014" w14:textId="77777777" w:rsidR="00303475" w:rsidRPr="00303475" w:rsidRDefault="00303475" w:rsidP="00303475">
            <w:pPr>
              <w:spacing w:after="0" w:line="240" w:lineRule="auto"/>
              <w:jc w:val="center"/>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26400</w:t>
            </w:r>
          </w:p>
        </w:tc>
        <w:tc>
          <w:tcPr>
            <w:tcW w:w="2032" w:type="dxa"/>
            <w:tcBorders>
              <w:top w:val="nil"/>
              <w:left w:val="nil"/>
              <w:bottom w:val="single" w:sz="4" w:space="0" w:color="auto"/>
              <w:right w:val="single" w:sz="4" w:space="0" w:color="auto"/>
            </w:tcBorders>
            <w:shd w:val="clear" w:color="auto" w:fill="auto"/>
            <w:vAlign w:val="center"/>
            <w:hideMark/>
          </w:tcPr>
          <w:p w14:paraId="04775189" w14:textId="77777777" w:rsidR="00303475" w:rsidRPr="00303475" w:rsidRDefault="00303475" w:rsidP="00303475">
            <w:pPr>
              <w:spacing w:after="0" w:line="240" w:lineRule="auto"/>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Klinički bolnički centar Osijek</w:t>
            </w:r>
          </w:p>
        </w:tc>
        <w:tc>
          <w:tcPr>
            <w:tcW w:w="1099" w:type="dxa"/>
            <w:tcBorders>
              <w:top w:val="nil"/>
              <w:left w:val="nil"/>
              <w:bottom w:val="single" w:sz="4" w:space="0" w:color="auto"/>
              <w:right w:val="single" w:sz="4" w:space="0" w:color="auto"/>
            </w:tcBorders>
            <w:shd w:val="clear" w:color="auto" w:fill="auto"/>
            <w:vAlign w:val="center"/>
            <w:hideMark/>
          </w:tcPr>
          <w:p w14:paraId="707FA864"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179.015.379</w:t>
            </w:r>
          </w:p>
        </w:tc>
        <w:tc>
          <w:tcPr>
            <w:tcW w:w="1236" w:type="dxa"/>
            <w:tcBorders>
              <w:top w:val="nil"/>
              <w:left w:val="nil"/>
              <w:bottom w:val="single" w:sz="4" w:space="0" w:color="auto"/>
              <w:right w:val="single" w:sz="4" w:space="0" w:color="auto"/>
            </w:tcBorders>
            <w:shd w:val="clear" w:color="auto" w:fill="auto"/>
            <w:vAlign w:val="center"/>
            <w:hideMark/>
          </w:tcPr>
          <w:p w14:paraId="6C6C0A4C"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198.426.383</w:t>
            </w:r>
          </w:p>
        </w:tc>
        <w:tc>
          <w:tcPr>
            <w:tcW w:w="1260" w:type="dxa"/>
            <w:tcBorders>
              <w:top w:val="nil"/>
              <w:left w:val="nil"/>
              <w:bottom w:val="single" w:sz="4" w:space="0" w:color="auto"/>
              <w:right w:val="single" w:sz="4" w:space="0" w:color="auto"/>
            </w:tcBorders>
            <w:shd w:val="clear" w:color="auto" w:fill="auto"/>
            <w:vAlign w:val="center"/>
            <w:hideMark/>
          </w:tcPr>
          <w:p w14:paraId="07D3FD20"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193.547.612</w:t>
            </w:r>
          </w:p>
        </w:tc>
        <w:tc>
          <w:tcPr>
            <w:tcW w:w="1260" w:type="dxa"/>
            <w:tcBorders>
              <w:top w:val="nil"/>
              <w:left w:val="nil"/>
              <w:bottom w:val="single" w:sz="4" w:space="0" w:color="auto"/>
              <w:right w:val="single" w:sz="4" w:space="0" w:color="auto"/>
            </w:tcBorders>
            <w:shd w:val="clear" w:color="auto" w:fill="auto"/>
            <w:vAlign w:val="center"/>
            <w:hideMark/>
          </w:tcPr>
          <w:p w14:paraId="6AA25D4F"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206.720.112</w:t>
            </w:r>
          </w:p>
        </w:tc>
        <w:tc>
          <w:tcPr>
            <w:tcW w:w="1290" w:type="dxa"/>
            <w:tcBorders>
              <w:top w:val="nil"/>
              <w:left w:val="nil"/>
              <w:bottom w:val="single" w:sz="4" w:space="0" w:color="auto"/>
              <w:right w:val="single" w:sz="4" w:space="0" w:color="auto"/>
            </w:tcBorders>
            <w:shd w:val="clear" w:color="auto" w:fill="auto"/>
            <w:vAlign w:val="center"/>
            <w:hideMark/>
          </w:tcPr>
          <w:p w14:paraId="71E291BD"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223.053.748</w:t>
            </w:r>
          </w:p>
        </w:tc>
        <w:tc>
          <w:tcPr>
            <w:tcW w:w="1226" w:type="dxa"/>
            <w:tcBorders>
              <w:top w:val="nil"/>
              <w:left w:val="nil"/>
              <w:bottom w:val="single" w:sz="4" w:space="0" w:color="auto"/>
              <w:right w:val="single" w:sz="4" w:space="0" w:color="auto"/>
            </w:tcBorders>
            <w:shd w:val="clear" w:color="auto" w:fill="auto"/>
            <w:vAlign w:val="center"/>
            <w:hideMark/>
          </w:tcPr>
          <w:p w14:paraId="1BFDEB09"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97,5</w:t>
            </w:r>
          </w:p>
        </w:tc>
      </w:tr>
      <w:tr w:rsidR="00303475" w:rsidRPr="00303475" w14:paraId="58479223" w14:textId="77777777" w:rsidTr="00303475">
        <w:trPr>
          <w:trHeight w:val="84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977CA9" w14:textId="77777777" w:rsidR="00303475" w:rsidRPr="00303475" w:rsidRDefault="00303475" w:rsidP="00303475">
            <w:pPr>
              <w:spacing w:after="0" w:line="240" w:lineRule="auto"/>
              <w:jc w:val="center"/>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3602</w:t>
            </w:r>
          </w:p>
        </w:tc>
        <w:tc>
          <w:tcPr>
            <w:tcW w:w="2032" w:type="dxa"/>
            <w:tcBorders>
              <w:top w:val="nil"/>
              <w:left w:val="nil"/>
              <w:bottom w:val="single" w:sz="4" w:space="0" w:color="auto"/>
              <w:right w:val="single" w:sz="4" w:space="0" w:color="auto"/>
            </w:tcBorders>
            <w:shd w:val="clear" w:color="auto" w:fill="auto"/>
            <w:vAlign w:val="center"/>
            <w:hideMark/>
          </w:tcPr>
          <w:p w14:paraId="6A963470" w14:textId="77777777" w:rsidR="00303475" w:rsidRPr="00303475" w:rsidRDefault="00303475" w:rsidP="00303475">
            <w:pPr>
              <w:spacing w:after="0" w:line="240" w:lineRule="auto"/>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Investicije u zdravstvenu infrastrukturu</w:t>
            </w:r>
          </w:p>
        </w:tc>
        <w:tc>
          <w:tcPr>
            <w:tcW w:w="1099" w:type="dxa"/>
            <w:tcBorders>
              <w:top w:val="nil"/>
              <w:left w:val="nil"/>
              <w:bottom w:val="single" w:sz="4" w:space="0" w:color="auto"/>
              <w:right w:val="single" w:sz="4" w:space="0" w:color="auto"/>
            </w:tcBorders>
            <w:shd w:val="clear" w:color="auto" w:fill="auto"/>
            <w:vAlign w:val="center"/>
            <w:hideMark/>
          </w:tcPr>
          <w:p w14:paraId="1F668CBF"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14.643.133</w:t>
            </w:r>
          </w:p>
        </w:tc>
        <w:tc>
          <w:tcPr>
            <w:tcW w:w="1236" w:type="dxa"/>
            <w:tcBorders>
              <w:top w:val="nil"/>
              <w:left w:val="nil"/>
              <w:bottom w:val="single" w:sz="4" w:space="0" w:color="auto"/>
              <w:right w:val="single" w:sz="4" w:space="0" w:color="auto"/>
            </w:tcBorders>
            <w:shd w:val="clear" w:color="auto" w:fill="auto"/>
            <w:vAlign w:val="center"/>
            <w:hideMark/>
          </w:tcPr>
          <w:p w14:paraId="3C324FFB"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26.784.605</w:t>
            </w:r>
          </w:p>
        </w:tc>
        <w:tc>
          <w:tcPr>
            <w:tcW w:w="1260" w:type="dxa"/>
            <w:tcBorders>
              <w:top w:val="nil"/>
              <w:left w:val="nil"/>
              <w:bottom w:val="single" w:sz="4" w:space="0" w:color="auto"/>
              <w:right w:val="single" w:sz="4" w:space="0" w:color="auto"/>
            </w:tcBorders>
            <w:shd w:val="clear" w:color="auto" w:fill="auto"/>
            <w:vAlign w:val="center"/>
            <w:hideMark/>
          </w:tcPr>
          <w:p w14:paraId="71332CCB"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4.878.161</w:t>
            </w:r>
          </w:p>
        </w:tc>
        <w:tc>
          <w:tcPr>
            <w:tcW w:w="1260" w:type="dxa"/>
            <w:tcBorders>
              <w:top w:val="nil"/>
              <w:left w:val="nil"/>
              <w:bottom w:val="single" w:sz="4" w:space="0" w:color="auto"/>
              <w:right w:val="single" w:sz="4" w:space="0" w:color="auto"/>
            </w:tcBorders>
            <w:shd w:val="clear" w:color="auto" w:fill="auto"/>
            <w:vAlign w:val="center"/>
            <w:hideMark/>
          </w:tcPr>
          <w:p w14:paraId="534A5511"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3.134.449</w:t>
            </w:r>
          </w:p>
        </w:tc>
        <w:tc>
          <w:tcPr>
            <w:tcW w:w="1290" w:type="dxa"/>
            <w:tcBorders>
              <w:top w:val="nil"/>
              <w:left w:val="nil"/>
              <w:bottom w:val="single" w:sz="4" w:space="0" w:color="auto"/>
              <w:right w:val="single" w:sz="4" w:space="0" w:color="auto"/>
            </w:tcBorders>
            <w:shd w:val="clear" w:color="auto" w:fill="auto"/>
            <w:vAlign w:val="center"/>
            <w:hideMark/>
          </w:tcPr>
          <w:p w14:paraId="65AE479D"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3.134.449</w:t>
            </w:r>
          </w:p>
        </w:tc>
        <w:tc>
          <w:tcPr>
            <w:tcW w:w="1226" w:type="dxa"/>
            <w:tcBorders>
              <w:top w:val="nil"/>
              <w:left w:val="nil"/>
              <w:bottom w:val="single" w:sz="4" w:space="0" w:color="auto"/>
              <w:right w:val="single" w:sz="4" w:space="0" w:color="auto"/>
            </w:tcBorders>
            <w:shd w:val="clear" w:color="auto" w:fill="auto"/>
            <w:vAlign w:val="center"/>
            <w:hideMark/>
          </w:tcPr>
          <w:p w14:paraId="69FE3517"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18,2</w:t>
            </w:r>
          </w:p>
        </w:tc>
      </w:tr>
      <w:tr w:rsidR="00303475" w:rsidRPr="00303475" w14:paraId="0A7B175C" w14:textId="77777777" w:rsidTr="00D650BE">
        <w:trPr>
          <w:trHeight w:val="506"/>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BE404D"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K890002</w:t>
            </w:r>
          </w:p>
        </w:tc>
        <w:tc>
          <w:tcPr>
            <w:tcW w:w="2032" w:type="dxa"/>
            <w:tcBorders>
              <w:top w:val="nil"/>
              <w:left w:val="nil"/>
              <w:bottom w:val="single" w:sz="4" w:space="0" w:color="auto"/>
              <w:right w:val="single" w:sz="4" w:space="0" w:color="auto"/>
            </w:tcBorders>
            <w:shd w:val="clear" w:color="auto" w:fill="auto"/>
            <w:vAlign w:val="center"/>
            <w:hideMark/>
          </w:tcPr>
          <w:p w14:paraId="39B59FEB"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Izravna kapitalna ulaganja</w:t>
            </w:r>
          </w:p>
        </w:tc>
        <w:tc>
          <w:tcPr>
            <w:tcW w:w="1099" w:type="dxa"/>
            <w:tcBorders>
              <w:top w:val="nil"/>
              <w:left w:val="nil"/>
              <w:bottom w:val="single" w:sz="4" w:space="0" w:color="auto"/>
              <w:right w:val="single" w:sz="4" w:space="0" w:color="auto"/>
            </w:tcBorders>
            <w:shd w:val="clear" w:color="auto" w:fill="auto"/>
            <w:vAlign w:val="center"/>
            <w:hideMark/>
          </w:tcPr>
          <w:p w14:paraId="07C4BAF7"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3.707.167</w:t>
            </w:r>
          </w:p>
        </w:tc>
        <w:tc>
          <w:tcPr>
            <w:tcW w:w="1236" w:type="dxa"/>
            <w:tcBorders>
              <w:top w:val="nil"/>
              <w:left w:val="nil"/>
              <w:bottom w:val="single" w:sz="4" w:space="0" w:color="auto"/>
              <w:right w:val="single" w:sz="4" w:space="0" w:color="auto"/>
            </w:tcBorders>
            <w:shd w:val="clear" w:color="auto" w:fill="auto"/>
            <w:vAlign w:val="center"/>
            <w:hideMark/>
          </w:tcPr>
          <w:p w14:paraId="214538E0"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8.983.059</w:t>
            </w:r>
          </w:p>
        </w:tc>
        <w:tc>
          <w:tcPr>
            <w:tcW w:w="1260" w:type="dxa"/>
            <w:tcBorders>
              <w:top w:val="nil"/>
              <w:left w:val="nil"/>
              <w:bottom w:val="single" w:sz="4" w:space="0" w:color="auto"/>
              <w:right w:val="single" w:sz="4" w:space="0" w:color="auto"/>
            </w:tcBorders>
            <w:shd w:val="clear" w:color="auto" w:fill="auto"/>
            <w:vAlign w:val="center"/>
            <w:hideMark/>
          </w:tcPr>
          <w:p w14:paraId="77A3A41E"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4.878.161</w:t>
            </w:r>
          </w:p>
        </w:tc>
        <w:tc>
          <w:tcPr>
            <w:tcW w:w="1260" w:type="dxa"/>
            <w:tcBorders>
              <w:top w:val="nil"/>
              <w:left w:val="nil"/>
              <w:bottom w:val="single" w:sz="4" w:space="0" w:color="auto"/>
              <w:right w:val="single" w:sz="4" w:space="0" w:color="auto"/>
            </w:tcBorders>
            <w:shd w:val="clear" w:color="auto" w:fill="auto"/>
            <w:vAlign w:val="center"/>
            <w:hideMark/>
          </w:tcPr>
          <w:p w14:paraId="5BDBFC52"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3.134.449</w:t>
            </w:r>
          </w:p>
        </w:tc>
        <w:tc>
          <w:tcPr>
            <w:tcW w:w="1290" w:type="dxa"/>
            <w:tcBorders>
              <w:top w:val="nil"/>
              <w:left w:val="nil"/>
              <w:bottom w:val="single" w:sz="4" w:space="0" w:color="auto"/>
              <w:right w:val="single" w:sz="4" w:space="0" w:color="auto"/>
            </w:tcBorders>
            <w:shd w:val="clear" w:color="auto" w:fill="auto"/>
            <w:vAlign w:val="center"/>
            <w:hideMark/>
          </w:tcPr>
          <w:p w14:paraId="216BC582"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3.134.449</w:t>
            </w:r>
          </w:p>
        </w:tc>
        <w:tc>
          <w:tcPr>
            <w:tcW w:w="1226" w:type="dxa"/>
            <w:tcBorders>
              <w:top w:val="nil"/>
              <w:left w:val="nil"/>
              <w:bottom w:val="single" w:sz="4" w:space="0" w:color="auto"/>
              <w:right w:val="single" w:sz="4" w:space="0" w:color="auto"/>
            </w:tcBorders>
            <w:shd w:val="clear" w:color="auto" w:fill="auto"/>
            <w:vAlign w:val="center"/>
            <w:hideMark/>
          </w:tcPr>
          <w:p w14:paraId="3E84DF66"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54,3</w:t>
            </w:r>
          </w:p>
        </w:tc>
      </w:tr>
      <w:tr w:rsidR="00303475" w:rsidRPr="00303475" w14:paraId="47C5D956" w14:textId="77777777" w:rsidTr="00D650BE">
        <w:trPr>
          <w:trHeight w:val="428"/>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3BECF4"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K890003</w:t>
            </w:r>
          </w:p>
        </w:tc>
        <w:tc>
          <w:tcPr>
            <w:tcW w:w="2032" w:type="dxa"/>
            <w:tcBorders>
              <w:top w:val="nil"/>
              <w:left w:val="nil"/>
              <w:bottom w:val="single" w:sz="4" w:space="0" w:color="auto"/>
              <w:right w:val="single" w:sz="4" w:space="0" w:color="auto"/>
            </w:tcBorders>
            <w:shd w:val="clear" w:color="auto" w:fill="auto"/>
            <w:vAlign w:val="center"/>
            <w:hideMark/>
          </w:tcPr>
          <w:p w14:paraId="28FE1FE3"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Operativni program konkurentnost i kohezija</w:t>
            </w:r>
          </w:p>
        </w:tc>
        <w:tc>
          <w:tcPr>
            <w:tcW w:w="1099" w:type="dxa"/>
            <w:tcBorders>
              <w:top w:val="nil"/>
              <w:left w:val="nil"/>
              <w:bottom w:val="single" w:sz="4" w:space="0" w:color="auto"/>
              <w:right w:val="single" w:sz="4" w:space="0" w:color="auto"/>
            </w:tcBorders>
            <w:shd w:val="clear" w:color="auto" w:fill="auto"/>
            <w:vAlign w:val="center"/>
            <w:hideMark/>
          </w:tcPr>
          <w:p w14:paraId="381A19BD"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10.930.840</w:t>
            </w:r>
          </w:p>
        </w:tc>
        <w:tc>
          <w:tcPr>
            <w:tcW w:w="1236" w:type="dxa"/>
            <w:tcBorders>
              <w:top w:val="nil"/>
              <w:left w:val="nil"/>
              <w:bottom w:val="single" w:sz="4" w:space="0" w:color="auto"/>
              <w:right w:val="single" w:sz="4" w:space="0" w:color="auto"/>
            </w:tcBorders>
            <w:shd w:val="clear" w:color="auto" w:fill="auto"/>
            <w:vAlign w:val="center"/>
            <w:hideMark/>
          </w:tcPr>
          <w:p w14:paraId="5C5A2C11"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17.801.546</w:t>
            </w:r>
          </w:p>
        </w:tc>
        <w:tc>
          <w:tcPr>
            <w:tcW w:w="1260" w:type="dxa"/>
            <w:tcBorders>
              <w:top w:val="nil"/>
              <w:left w:val="nil"/>
              <w:bottom w:val="single" w:sz="4" w:space="0" w:color="auto"/>
              <w:right w:val="single" w:sz="4" w:space="0" w:color="auto"/>
            </w:tcBorders>
            <w:shd w:val="clear" w:color="auto" w:fill="auto"/>
            <w:vAlign w:val="center"/>
            <w:hideMark/>
          </w:tcPr>
          <w:p w14:paraId="0A59822A"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60" w:type="dxa"/>
            <w:tcBorders>
              <w:top w:val="nil"/>
              <w:left w:val="nil"/>
              <w:bottom w:val="single" w:sz="4" w:space="0" w:color="auto"/>
              <w:right w:val="single" w:sz="4" w:space="0" w:color="auto"/>
            </w:tcBorders>
            <w:shd w:val="clear" w:color="auto" w:fill="auto"/>
            <w:vAlign w:val="center"/>
            <w:hideMark/>
          </w:tcPr>
          <w:p w14:paraId="26E32DA5"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90" w:type="dxa"/>
            <w:tcBorders>
              <w:top w:val="nil"/>
              <w:left w:val="nil"/>
              <w:bottom w:val="single" w:sz="4" w:space="0" w:color="auto"/>
              <w:right w:val="single" w:sz="4" w:space="0" w:color="auto"/>
            </w:tcBorders>
            <w:shd w:val="clear" w:color="auto" w:fill="auto"/>
            <w:vAlign w:val="center"/>
            <w:hideMark/>
          </w:tcPr>
          <w:p w14:paraId="745AE91B"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26" w:type="dxa"/>
            <w:tcBorders>
              <w:top w:val="nil"/>
              <w:left w:val="nil"/>
              <w:bottom w:val="single" w:sz="4" w:space="0" w:color="auto"/>
              <w:right w:val="single" w:sz="4" w:space="0" w:color="auto"/>
            </w:tcBorders>
            <w:shd w:val="clear" w:color="auto" w:fill="auto"/>
            <w:vAlign w:val="center"/>
            <w:hideMark/>
          </w:tcPr>
          <w:p w14:paraId="5EADACAA"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0,0</w:t>
            </w:r>
          </w:p>
        </w:tc>
      </w:tr>
      <w:tr w:rsidR="00303475" w:rsidRPr="00303475" w14:paraId="11E86030" w14:textId="77777777" w:rsidTr="00303475">
        <w:trPr>
          <w:trHeight w:val="15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2FA172"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T890004</w:t>
            </w:r>
          </w:p>
        </w:tc>
        <w:tc>
          <w:tcPr>
            <w:tcW w:w="2032" w:type="dxa"/>
            <w:tcBorders>
              <w:top w:val="nil"/>
              <w:left w:val="nil"/>
              <w:bottom w:val="single" w:sz="4" w:space="0" w:color="auto"/>
              <w:right w:val="single" w:sz="4" w:space="0" w:color="auto"/>
            </w:tcBorders>
            <w:shd w:val="clear" w:color="auto" w:fill="auto"/>
            <w:vAlign w:val="center"/>
            <w:hideMark/>
          </w:tcPr>
          <w:p w14:paraId="1A5146CB"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RESCUE - obnovljivi izvori energije za pametne održive centre i sveučilišne edukacijske javne zgrade</w:t>
            </w:r>
          </w:p>
        </w:tc>
        <w:tc>
          <w:tcPr>
            <w:tcW w:w="1099" w:type="dxa"/>
            <w:tcBorders>
              <w:top w:val="nil"/>
              <w:left w:val="nil"/>
              <w:bottom w:val="single" w:sz="4" w:space="0" w:color="auto"/>
              <w:right w:val="single" w:sz="4" w:space="0" w:color="auto"/>
            </w:tcBorders>
            <w:shd w:val="clear" w:color="auto" w:fill="auto"/>
            <w:vAlign w:val="center"/>
            <w:hideMark/>
          </w:tcPr>
          <w:p w14:paraId="3B158BF3"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5.127</w:t>
            </w:r>
          </w:p>
        </w:tc>
        <w:tc>
          <w:tcPr>
            <w:tcW w:w="1236" w:type="dxa"/>
            <w:tcBorders>
              <w:top w:val="nil"/>
              <w:left w:val="nil"/>
              <w:bottom w:val="single" w:sz="4" w:space="0" w:color="auto"/>
              <w:right w:val="single" w:sz="4" w:space="0" w:color="auto"/>
            </w:tcBorders>
            <w:shd w:val="clear" w:color="auto" w:fill="auto"/>
            <w:vAlign w:val="center"/>
            <w:hideMark/>
          </w:tcPr>
          <w:p w14:paraId="44A6B794"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4ADD7B7C"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60" w:type="dxa"/>
            <w:tcBorders>
              <w:top w:val="nil"/>
              <w:left w:val="nil"/>
              <w:bottom w:val="single" w:sz="4" w:space="0" w:color="auto"/>
              <w:right w:val="single" w:sz="4" w:space="0" w:color="auto"/>
            </w:tcBorders>
            <w:shd w:val="clear" w:color="auto" w:fill="auto"/>
            <w:vAlign w:val="center"/>
            <w:hideMark/>
          </w:tcPr>
          <w:p w14:paraId="2DD73245"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90" w:type="dxa"/>
            <w:tcBorders>
              <w:top w:val="nil"/>
              <w:left w:val="nil"/>
              <w:bottom w:val="single" w:sz="4" w:space="0" w:color="auto"/>
              <w:right w:val="single" w:sz="4" w:space="0" w:color="auto"/>
            </w:tcBorders>
            <w:shd w:val="clear" w:color="auto" w:fill="auto"/>
            <w:vAlign w:val="center"/>
            <w:hideMark/>
          </w:tcPr>
          <w:p w14:paraId="33B03BF6"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26" w:type="dxa"/>
            <w:tcBorders>
              <w:top w:val="nil"/>
              <w:left w:val="nil"/>
              <w:bottom w:val="single" w:sz="4" w:space="0" w:color="auto"/>
              <w:right w:val="single" w:sz="4" w:space="0" w:color="auto"/>
            </w:tcBorders>
            <w:shd w:val="clear" w:color="auto" w:fill="auto"/>
            <w:vAlign w:val="center"/>
            <w:hideMark/>
          </w:tcPr>
          <w:p w14:paraId="0AF91D5E"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 xml:space="preserve"> -</w:t>
            </w:r>
          </w:p>
        </w:tc>
      </w:tr>
      <w:tr w:rsidR="00303475" w:rsidRPr="00303475" w14:paraId="5CE53ED9" w14:textId="77777777" w:rsidTr="00303475">
        <w:trPr>
          <w:trHeight w:val="753"/>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BEDE64" w14:textId="77777777" w:rsidR="00303475" w:rsidRPr="00303475" w:rsidRDefault="00303475" w:rsidP="00303475">
            <w:pPr>
              <w:spacing w:after="0" w:line="240" w:lineRule="auto"/>
              <w:jc w:val="center"/>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3605</w:t>
            </w:r>
          </w:p>
        </w:tc>
        <w:tc>
          <w:tcPr>
            <w:tcW w:w="2032" w:type="dxa"/>
            <w:tcBorders>
              <w:top w:val="nil"/>
              <w:left w:val="nil"/>
              <w:bottom w:val="single" w:sz="4" w:space="0" w:color="auto"/>
              <w:right w:val="single" w:sz="4" w:space="0" w:color="auto"/>
            </w:tcBorders>
            <w:shd w:val="clear" w:color="auto" w:fill="auto"/>
            <w:vAlign w:val="center"/>
            <w:hideMark/>
          </w:tcPr>
          <w:p w14:paraId="27666AB6" w14:textId="77777777" w:rsidR="00303475" w:rsidRPr="00303475" w:rsidRDefault="00303475" w:rsidP="00303475">
            <w:pPr>
              <w:spacing w:after="0" w:line="240" w:lineRule="auto"/>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Sigurnost građana i pravo na zdravstvenu zaštitu</w:t>
            </w:r>
          </w:p>
        </w:tc>
        <w:tc>
          <w:tcPr>
            <w:tcW w:w="1099" w:type="dxa"/>
            <w:tcBorders>
              <w:top w:val="nil"/>
              <w:left w:val="nil"/>
              <w:bottom w:val="single" w:sz="4" w:space="0" w:color="auto"/>
              <w:right w:val="single" w:sz="4" w:space="0" w:color="auto"/>
            </w:tcBorders>
            <w:shd w:val="clear" w:color="auto" w:fill="auto"/>
            <w:vAlign w:val="center"/>
            <w:hideMark/>
          </w:tcPr>
          <w:p w14:paraId="1F188D6E"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164.372.246</w:t>
            </w:r>
          </w:p>
        </w:tc>
        <w:tc>
          <w:tcPr>
            <w:tcW w:w="1236" w:type="dxa"/>
            <w:tcBorders>
              <w:top w:val="nil"/>
              <w:left w:val="nil"/>
              <w:bottom w:val="single" w:sz="4" w:space="0" w:color="auto"/>
              <w:right w:val="single" w:sz="4" w:space="0" w:color="auto"/>
            </w:tcBorders>
            <w:shd w:val="clear" w:color="auto" w:fill="auto"/>
            <w:vAlign w:val="center"/>
            <w:hideMark/>
          </w:tcPr>
          <w:p w14:paraId="0BF6691D"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171.641.778</w:t>
            </w:r>
          </w:p>
        </w:tc>
        <w:tc>
          <w:tcPr>
            <w:tcW w:w="1260" w:type="dxa"/>
            <w:tcBorders>
              <w:top w:val="nil"/>
              <w:left w:val="nil"/>
              <w:bottom w:val="single" w:sz="4" w:space="0" w:color="auto"/>
              <w:right w:val="single" w:sz="4" w:space="0" w:color="auto"/>
            </w:tcBorders>
            <w:shd w:val="clear" w:color="auto" w:fill="auto"/>
            <w:vAlign w:val="center"/>
            <w:hideMark/>
          </w:tcPr>
          <w:p w14:paraId="072B4133"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188.669.451</w:t>
            </w:r>
          </w:p>
        </w:tc>
        <w:tc>
          <w:tcPr>
            <w:tcW w:w="1260" w:type="dxa"/>
            <w:tcBorders>
              <w:top w:val="nil"/>
              <w:left w:val="nil"/>
              <w:bottom w:val="single" w:sz="4" w:space="0" w:color="auto"/>
              <w:right w:val="single" w:sz="4" w:space="0" w:color="auto"/>
            </w:tcBorders>
            <w:shd w:val="clear" w:color="auto" w:fill="auto"/>
            <w:vAlign w:val="center"/>
            <w:hideMark/>
          </w:tcPr>
          <w:p w14:paraId="2170F5D4"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203.585.663</w:t>
            </w:r>
          </w:p>
        </w:tc>
        <w:tc>
          <w:tcPr>
            <w:tcW w:w="1290" w:type="dxa"/>
            <w:tcBorders>
              <w:top w:val="nil"/>
              <w:left w:val="nil"/>
              <w:bottom w:val="single" w:sz="4" w:space="0" w:color="auto"/>
              <w:right w:val="single" w:sz="4" w:space="0" w:color="auto"/>
            </w:tcBorders>
            <w:shd w:val="clear" w:color="auto" w:fill="auto"/>
            <w:vAlign w:val="center"/>
            <w:hideMark/>
          </w:tcPr>
          <w:p w14:paraId="0593979E"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219.919.299</w:t>
            </w:r>
          </w:p>
        </w:tc>
        <w:tc>
          <w:tcPr>
            <w:tcW w:w="1226" w:type="dxa"/>
            <w:tcBorders>
              <w:top w:val="nil"/>
              <w:left w:val="nil"/>
              <w:bottom w:val="single" w:sz="4" w:space="0" w:color="auto"/>
              <w:right w:val="single" w:sz="4" w:space="0" w:color="auto"/>
            </w:tcBorders>
            <w:shd w:val="clear" w:color="auto" w:fill="auto"/>
            <w:vAlign w:val="center"/>
            <w:hideMark/>
          </w:tcPr>
          <w:p w14:paraId="0A2C3476"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109,9</w:t>
            </w:r>
          </w:p>
        </w:tc>
      </w:tr>
      <w:tr w:rsidR="00303475" w:rsidRPr="00303475" w14:paraId="09C20E1B" w14:textId="77777777" w:rsidTr="00303475">
        <w:trPr>
          <w:trHeight w:val="566"/>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A8FC92"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A890001</w:t>
            </w:r>
          </w:p>
        </w:tc>
        <w:tc>
          <w:tcPr>
            <w:tcW w:w="2032" w:type="dxa"/>
            <w:tcBorders>
              <w:top w:val="nil"/>
              <w:left w:val="nil"/>
              <w:bottom w:val="single" w:sz="4" w:space="0" w:color="auto"/>
              <w:right w:val="single" w:sz="4" w:space="0" w:color="auto"/>
            </w:tcBorders>
            <w:shd w:val="clear" w:color="auto" w:fill="auto"/>
            <w:vAlign w:val="center"/>
            <w:hideMark/>
          </w:tcPr>
          <w:p w14:paraId="2AEE62E7"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Administracija i upravljanje</w:t>
            </w:r>
          </w:p>
        </w:tc>
        <w:tc>
          <w:tcPr>
            <w:tcW w:w="1099" w:type="dxa"/>
            <w:tcBorders>
              <w:top w:val="nil"/>
              <w:left w:val="nil"/>
              <w:bottom w:val="single" w:sz="4" w:space="0" w:color="auto"/>
              <w:right w:val="single" w:sz="4" w:space="0" w:color="auto"/>
            </w:tcBorders>
            <w:shd w:val="clear" w:color="auto" w:fill="auto"/>
            <w:vAlign w:val="center"/>
            <w:hideMark/>
          </w:tcPr>
          <w:p w14:paraId="1655070C"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164.336.924</w:t>
            </w:r>
          </w:p>
        </w:tc>
        <w:tc>
          <w:tcPr>
            <w:tcW w:w="1236" w:type="dxa"/>
            <w:tcBorders>
              <w:top w:val="nil"/>
              <w:left w:val="nil"/>
              <w:bottom w:val="single" w:sz="4" w:space="0" w:color="auto"/>
              <w:right w:val="single" w:sz="4" w:space="0" w:color="auto"/>
            </w:tcBorders>
            <w:shd w:val="clear" w:color="auto" w:fill="auto"/>
            <w:vAlign w:val="center"/>
            <w:hideMark/>
          </w:tcPr>
          <w:p w14:paraId="56FC03A4"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171.641.778</w:t>
            </w:r>
          </w:p>
        </w:tc>
        <w:tc>
          <w:tcPr>
            <w:tcW w:w="1260" w:type="dxa"/>
            <w:tcBorders>
              <w:top w:val="nil"/>
              <w:left w:val="nil"/>
              <w:bottom w:val="single" w:sz="4" w:space="0" w:color="auto"/>
              <w:right w:val="single" w:sz="4" w:space="0" w:color="auto"/>
            </w:tcBorders>
            <w:shd w:val="clear" w:color="auto" w:fill="auto"/>
            <w:vAlign w:val="center"/>
            <w:hideMark/>
          </w:tcPr>
          <w:p w14:paraId="1D2491D5"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188.669.451</w:t>
            </w:r>
          </w:p>
        </w:tc>
        <w:tc>
          <w:tcPr>
            <w:tcW w:w="1260" w:type="dxa"/>
            <w:tcBorders>
              <w:top w:val="nil"/>
              <w:left w:val="nil"/>
              <w:bottom w:val="single" w:sz="4" w:space="0" w:color="auto"/>
              <w:right w:val="single" w:sz="4" w:space="0" w:color="auto"/>
            </w:tcBorders>
            <w:shd w:val="clear" w:color="auto" w:fill="auto"/>
            <w:vAlign w:val="center"/>
            <w:hideMark/>
          </w:tcPr>
          <w:p w14:paraId="1EFB5765"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203.585.663</w:t>
            </w:r>
          </w:p>
        </w:tc>
        <w:tc>
          <w:tcPr>
            <w:tcW w:w="1290" w:type="dxa"/>
            <w:tcBorders>
              <w:top w:val="nil"/>
              <w:left w:val="nil"/>
              <w:bottom w:val="single" w:sz="4" w:space="0" w:color="auto"/>
              <w:right w:val="single" w:sz="4" w:space="0" w:color="auto"/>
            </w:tcBorders>
            <w:shd w:val="clear" w:color="auto" w:fill="auto"/>
            <w:vAlign w:val="center"/>
            <w:hideMark/>
          </w:tcPr>
          <w:p w14:paraId="2B548E51"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219.919.299</w:t>
            </w:r>
          </w:p>
        </w:tc>
        <w:tc>
          <w:tcPr>
            <w:tcW w:w="1226" w:type="dxa"/>
            <w:tcBorders>
              <w:top w:val="nil"/>
              <w:left w:val="nil"/>
              <w:bottom w:val="single" w:sz="4" w:space="0" w:color="auto"/>
              <w:right w:val="single" w:sz="4" w:space="0" w:color="auto"/>
            </w:tcBorders>
            <w:shd w:val="clear" w:color="auto" w:fill="auto"/>
            <w:vAlign w:val="center"/>
            <w:hideMark/>
          </w:tcPr>
          <w:p w14:paraId="65E47DFC"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109,9</w:t>
            </w:r>
          </w:p>
        </w:tc>
      </w:tr>
      <w:tr w:rsidR="00303475" w:rsidRPr="00303475" w14:paraId="2E995FDB" w14:textId="77777777" w:rsidTr="00303475">
        <w:trPr>
          <w:trHeight w:val="8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4A3E850"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T890005</w:t>
            </w:r>
          </w:p>
        </w:tc>
        <w:tc>
          <w:tcPr>
            <w:tcW w:w="2032" w:type="dxa"/>
            <w:tcBorders>
              <w:top w:val="nil"/>
              <w:left w:val="nil"/>
              <w:bottom w:val="single" w:sz="4" w:space="0" w:color="auto"/>
              <w:right w:val="single" w:sz="4" w:space="0" w:color="auto"/>
            </w:tcBorders>
            <w:shd w:val="clear" w:color="auto" w:fill="auto"/>
            <w:vAlign w:val="center"/>
            <w:hideMark/>
          </w:tcPr>
          <w:p w14:paraId="4F144258"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Operativni program Učinkoviti ljudski potencijali</w:t>
            </w:r>
          </w:p>
        </w:tc>
        <w:tc>
          <w:tcPr>
            <w:tcW w:w="1099" w:type="dxa"/>
            <w:tcBorders>
              <w:top w:val="nil"/>
              <w:left w:val="nil"/>
              <w:bottom w:val="single" w:sz="4" w:space="0" w:color="auto"/>
              <w:right w:val="single" w:sz="4" w:space="0" w:color="auto"/>
            </w:tcBorders>
            <w:shd w:val="clear" w:color="auto" w:fill="auto"/>
            <w:vAlign w:val="center"/>
            <w:hideMark/>
          </w:tcPr>
          <w:p w14:paraId="5741F86B"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35.321</w:t>
            </w:r>
          </w:p>
        </w:tc>
        <w:tc>
          <w:tcPr>
            <w:tcW w:w="1236" w:type="dxa"/>
            <w:tcBorders>
              <w:top w:val="nil"/>
              <w:left w:val="nil"/>
              <w:bottom w:val="single" w:sz="4" w:space="0" w:color="auto"/>
              <w:right w:val="single" w:sz="4" w:space="0" w:color="auto"/>
            </w:tcBorders>
            <w:shd w:val="clear" w:color="auto" w:fill="auto"/>
            <w:vAlign w:val="center"/>
            <w:hideMark/>
          </w:tcPr>
          <w:p w14:paraId="18E40188"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7E1B7E04"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60" w:type="dxa"/>
            <w:tcBorders>
              <w:top w:val="nil"/>
              <w:left w:val="nil"/>
              <w:bottom w:val="single" w:sz="4" w:space="0" w:color="auto"/>
              <w:right w:val="single" w:sz="4" w:space="0" w:color="auto"/>
            </w:tcBorders>
            <w:shd w:val="clear" w:color="auto" w:fill="auto"/>
            <w:vAlign w:val="center"/>
            <w:hideMark/>
          </w:tcPr>
          <w:p w14:paraId="7FBE67D2"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90" w:type="dxa"/>
            <w:tcBorders>
              <w:top w:val="nil"/>
              <w:left w:val="nil"/>
              <w:bottom w:val="single" w:sz="4" w:space="0" w:color="auto"/>
              <w:right w:val="single" w:sz="4" w:space="0" w:color="auto"/>
            </w:tcBorders>
            <w:shd w:val="clear" w:color="auto" w:fill="auto"/>
            <w:vAlign w:val="center"/>
            <w:hideMark/>
          </w:tcPr>
          <w:p w14:paraId="46A1D39B"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0</w:t>
            </w:r>
          </w:p>
        </w:tc>
        <w:tc>
          <w:tcPr>
            <w:tcW w:w="1226" w:type="dxa"/>
            <w:tcBorders>
              <w:top w:val="nil"/>
              <w:left w:val="nil"/>
              <w:bottom w:val="single" w:sz="4" w:space="0" w:color="auto"/>
              <w:right w:val="single" w:sz="4" w:space="0" w:color="auto"/>
            </w:tcBorders>
            <w:shd w:val="clear" w:color="auto" w:fill="auto"/>
            <w:vAlign w:val="center"/>
            <w:hideMark/>
          </w:tcPr>
          <w:p w14:paraId="493FC5F0"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xml:space="preserve"> -</w:t>
            </w:r>
          </w:p>
        </w:tc>
      </w:tr>
    </w:tbl>
    <w:p w14:paraId="4F7F52FE"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629FBF0D" w14:textId="77777777" w:rsidR="0081288B" w:rsidRDefault="0081288B"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7"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8" w:name="_Hlk89950013"/>
      <w:r w:rsidRPr="00B75DFE">
        <w:rPr>
          <w:b/>
        </w:rPr>
        <w:t>Zakonske i druge pravne osnove:</w:t>
      </w:r>
    </w:p>
    <w:p w14:paraId="4C294869" w14:textId="08F101F8" w:rsidR="00013D4D" w:rsidRDefault="00013D4D" w:rsidP="000A6167">
      <w:pPr>
        <w:spacing w:after="100" w:afterAutospacing="1" w:line="0" w:lineRule="atLeast"/>
        <w:contextualSpacing/>
        <w:jc w:val="both"/>
      </w:pPr>
      <w:r w:rsidRPr="00D50457">
        <w:t>Nacionalna strategija razvoja zdravstva 2012-202: Zakon o zdravstvenoj zaštiti, Zakon o obveznom zdravstvenom osiguranju</w:t>
      </w:r>
    </w:p>
    <w:p w14:paraId="20E53481" w14:textId="77777777" w:rsidR="00303475" w:rsidRDefault="00303475" w:rsidP="000A6167">
      <w:pPr>
        <w:spacing w:after="100" w:afterAutospacing="1" w:line="0" w:lineRule="atLeast"/>
        <w:contextualSpacing/>
        <w:jc w:val="both"/>
      </w:pPr>
    </w:p>
    <w:tbl>
      <w:tblPr>
        <w:tblW w:w="10120" w:type="dxa"/>
        <w:tblLook w:val="04A0" w:firstRow="1" w:lastRow="0" w:firstColumn="1" w:lastColumn="0" w:noHBand="0" w:noVBand="1"/>
      </w:tblPr>
      <w:tblGrid>
        <w:gridCol w:w="929"/>
        <w:gridCol w:w="2185"/>
        <w:gridCol w:w="1276"/>
        <w:gridCol w:w="1129"/>
        <w:gridCol w:w="1213"/>
        <w:gridCol w:w="1081"/>
        <w:gridCol w:w="1081"/>
        <w:gridCol w:w="1226"/>
      </w:tblGrid>
      <w:tr w:rsidR="00303475" w:rsidRPr="00303475" w14:paraId="4C245EAE" w14:textId="77777777" w:rsidTr="00BD6893">
        <w:trPr>
          <w:trHeight w:val="525"/>
        </w:trPr>
        <w:tc>
          <w:tcPr>
            <w:tcW w:w="929"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17978ECF"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2185"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2C4E59B1"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127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4D3A182"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Izvršenje 2022.</w:t>
            </w:r>
          </w:p>
        </w:tc>
        <w:tc>
          <w:tcPr>
            <w:tcW w:w="112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5E7D9A2"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2023.</w:t>
            </w:r>
          </w:p>
        </w:tc>
        <w:tc>
          <w:tcPr>
            <w:tcW w:w="121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A94FAC9"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2024.</w:t>
            </w:r>
          </w:p>
        </w:tc>
        <w:tc>
          <w:tcPr>
            <w:tcW w:w="108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065D02F"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2025.</w:t>
            </w:r>
          </w:p>
        </w:tc>
        <w:tc>
          <w:tcPr>
            <w:tcW w:w="108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CF04269"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2026.</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8309DDA"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Indeks (2024/2023)</w:t>
            </w:r>
          </w:p>
        </w:tc>
      </w:tr>
      <w:tr w:rsidR="00303475" w:rsidRPr="00303475" w14:paraId="1EB460C4" w14:textId="77777777" w:rsidTr="00303475">
        <w:trPr>
          <w:trHeight w:val="561"/>
        </w:trPr>
        <w:tc>
          <w:tcPr>
            <w:tcW w:w="92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A5112AD"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K890002</w:t>
            </w:r>
          </w:p>
        </w:tc>
        <w:tc>
          <w:tcPr>
            <w:tcW w:w="2185" w:type="dxa"/>
            <w:tcBorders>
              <w:top w:val="double" w:sz="6" w:space="0" w:color="auto"/>
              <w:left w:val="nil"/>
              <w:bottom w:val="single" w:sz="4" w:space="0" w:color="auto"/>
              <w:right w:val="single" w:sz="4" w:space="0" w:color="auto"/>
            </w:tcBorders>
            <w:shd w:val="clear" w:color="auto" w:fill="auto"/>
            <w:vAlign w:val="center"/>
            <w:hideMark/>
          </w:tcPr>
          <w:p w14:paraId="03464C0C"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KBC Osijek - Izravna kapitalna ulaganja</w:t>
            </w:r>
          </w:p>
        </w:tc>
        <w:tc>
          <w:tcPr>
            <w:tcW w:w="1276" w:type="dxa"/>
            <w:tcBorders>
              <w:top w:val="double" w:sz="6" w:space="0" w:color="auto"/>
              <w:left w:val="nil"/>
              <w:bottom w:val="single" w:sz="4" w:space="0" w:color="auto"/>
              <w:right w:val="single" w:sz="4" w:space="0" w:color="auto"/>
            </w:tcBorders>
            <w:shd w:val="clear" w:color="auto" w:fill="auto"/>
            <w:vAlign w:val="center"/>
            <w:hideMark/>
          </w:tcPr>
          <w:p w14:paraId="3AE009A1"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3.707.167</w:t>
            </w:r>
          </w:p>
        </w:tc>
        <w:tc>
          <w:tcPr>
            <w:tcW w:w="1129" w:type="dxa"/>
            <w:tcBorders>
              <w:top w:val="double" w:sz="6" w:space="0" w:color="auto"/>
              <w:left w:val="nil"/>
              <w:bottom w:val="single" w:sz="4" w:space="0" w:color="auto"/>
              <w:right w:val="single" w:sz="4" w:space="0" w:color="auto"/>
            </w:tcBorders>
            <w:shd w:val="clear" w:color="auto" w:fill="auto"/>
            <w:vAlign w:val="center"/>
            <w:hideMark/>
          </w:tcPr>
          <w:p w14:paraId="3FDE31D8"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8.983.059</w:t>
            </w:r>
          </w:p>
        </w:tc>
        <w:tc>
          <w:tcPr>
            <w:tcW w:w="1213" w:type="dxa"/>
            <w:tcBorders>
              <w:top w:val="double" w:sz="6" w:space="0" w:color="auto"/>
              <w:left w:val="nil"/>
              <w:bottom w:val="single" w:sz="4" w:space="0" w:color="auto"/>
              <w:right w:val="single" w:sz="4" w:space="0" w:color="auto"/>
            </w:tcBorders>
            <w:shd w:val="clear" w:color="auto" w:fill="auto"/>
            <w:vAlign w:val="center"/>
            <w:hideMark/>
          </w:tcPr>
          <w:p w14:paraId="4A2AF978"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4.878.161</w:t>
            </w:r>
          </w:p>
        </w:tc>
        <w:tc>
          <w:tcPr>
            <w:tcW w:w="1081" w:type="dxa"/>
            <w:tcBorders>
              <w:top w:val="double" w:sz="6" w:space="0" w:color="auto"/>
              <w:left w:val="nil"/>
              <w:bottom w:val="single" w:sz="4" w:space="0" w:color="auto"/>
              <w:right w:val="single" w:sz="4" w:space="0" w:color="auto"/>
            </w:tcBorders>
            <w:shd w:val="clear" w:color="auto" w:fill="auto"/>
            <w:vAlign w:val="center"/>
            <w:hideMark/>
          </w:tcPr>
          <w:p w14:paraId="6DB14DCD"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3.134.449</w:t>
            </w:r>
          </w:p>
        </w:tc>
        <w:tc>
          <w:tcPr>
            <w:tcW w:w="1081" w:type="dxa"/>
            <w:tcBorders>
              <w:top w:val="double" w:sz="6" w:space="0" w:color="auto"/>
              <w:left w:val="nil"/>
              <w:bottom w:val="single" w:sz="4" w:space="0" w:color="auto"/>
              <w:right w:val="single" w:sz="4" w:space="0" w:color="auto"/>
            </w:tcBorders>
            <w:shd w:val="clear" w:color="auto" w:fill="auto"/>
            <w:vAlign w:val="center"/>
            <w:hideMark/>
          </w:tcPr>
          <w:p w14:paraId="4602B02D"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3.134.449</w:t>
            </w:r>
          </w:p>
        </w:tc>
        <w:tc>
          <w:tcPr>
            <w:tcW w:w="1226" w:type="dxa"/>
            <w:tcBorders>
              <w:top w:val="double" w:sz="6" w:space="0" w:color="auto"/>
              <w:left w:val="nil"/>
              <w:bottom w:val="single" w:sz="4" w:space="0" w:color="auto"/>
              <w:right w:val="single" w:sz="4" w:space="0" w:color="auto"/>
            </w:tcBorders>
            <w:shd w:val="clear" w:color="auto" w:fill="auto"/>
            <w:vAlign w:val="center"/>
            <w:hideMark/>
          </w:tcPr>
          <w:p w14:paraId="702D8E2E"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54,3</w:t>
            </w:r>
          </w:p>
        </w:tc>
      </w:tr>
    </w:tbl>
    <w:bookmarkEnd w:id="7"/>
    <w:bookmarkEnd w:id="8"/>
    <w:p w14:paraId="368A64C3"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7648537F" w14:textId="77777777" w:rsidR="00D50457" w:rsidRPr="00B75DFE" w:rsidRDefault="00D50457" w:rsidP="00B75DFE">
      <w:pPr>
        <w:spacing w:after="100" w:afterAutospacing="1" w:line="0" w:lineRule="atLeast"/>
        <w:contextualSpacing/>
        <w:rPr>
          <w:b/>
          <w:sz w:val="28"/>
          <w:szCs w:val="28"/>
        </w:rPr>
      </w:pPr>
    </w:p>
    <w:p w14:paraId="4FB813FD" w14:textId="77777777" w:rsidR="00B75DFE" w:rsidRPr="005D6428" w:rsidRDefault="00B75DFE" w:rsidP="00B75DFE">
      <w:pPr>
        <w:spacing w:after="100" w:afterAutospacing="1" w:line="0" w:lineRule="atLeast"/>
        <w:contextualSpacing/>
      </w:pPr>
      <w:r w:rsidRPr="002558FB">
        <w:rPr>
          <w:b/>
        </w:rPr>
        <w:lastRenderedPageBreak/>
        <w:t>Opis aktivnosti</w:t>
      </w:r>
      <w:r w:rsidRPr="002558FB">
        <w:t>:</w:t>
      </w:r>
    </w:p>
    <w:p w14:paraId="6C55515B" w14:textId="496C66DD" w:rsidR="002223DD" w:rsidRDefault="002223DD" w:rsidP="001315DA">
      <w:pPr>
        <w:jc w:val="both"/>
      </w:pPr>
      <w:r>
        <w:t xml:space="preserve">Planirana sredstva  imaju za cilj osigurati i osuvremeniti medicinsku opremu potrebnu za obavljanje zdravstvene djelatnosti.  Planirane su slijedeće skupine rashoda: Rashodi za nabavu </w:t>
      </w:r>
      <w:proofErr w:type="spellStart"/>
      <w:r>
        <w:t>neproizvedene</w:t>
      </w:r>
      <w:proofErr w:type="spellEnd"/>
      <w:r>
        <w:t xml:space="preserve"> dugotrajne imovine planirani su u iznosu 1.527 EUR za 2024., te istovjetno za 2025. i 2026., a u cijelosti se odnose na licence iznad godinu dana. Rashodi za nabavu proizvedene dugotrajne imovine planirani su u iznosu 4.662.865 EUR za 2024., te za 2025. i 2026.  u iznosu 2.919.153 EUR. Od navedene skupine rashoda oko 95% se odnosi na Medicinsku i laboratorijsku opremu koja je najvećim dijelom planirana iz IF 11. Tako je za 2024. planirana nabavka SPECT uređaja za djelatnost nuklearne medicine, uređaj za robotsku </w:t>
      </w:r>
      <w:proofErr w:type="spellStart"/>
      <w:r>
        <w:t>neurorehabilitaciju</w:t>
      </w:r>
      <w:proofErr w:type="spellEnd"/>
      <w:r>
        <w:t xml:space="preserve"> donjih ekstremiteta, operacijski 3D mikroskop za djelatnost otorinolaringologije, magnetna rezonanca 1,5 T, uređaj za obradu infektivnog otpada za KBCO, </w:t>
      </w:r>
      <w:proofErr w:type="spellStart"/>
      <w:r>
        <w:t>mamograf</w:t>
      </w:r>
      <w:proofErr w:type="spellEnd"/>
      <w:r>
        <w:t xml:space="preserve"> sa </w:t>
      </w:r>
      <w:proofErr w:type="spellStart"/>
      <w:r>
        <w:t>tereotaksijom</w:t>
      </w:r>
      <w:proofErr w:type="spellEnd"/>
      <w:r>
        <w:t xml:space="preserve">, monitoring sa centralnom jedinicom za djelatnost </w:t>
      </w:r>
      <w:proofErr w:type="spellStart"/>
      <w:r>
        <w:t>kardio</w:t>
      </w:r>
      <w:proofErr w:type="spellEnd"/>
      <w:r>
        <w:t xml:space="preserve"> intenzivnog liječenja, </w:t>
      </w:r>
      <w:proofErr w:type="spellStart"/>
      <w:r>
        <w:t>laparaskopski</w:t>
      </w:r>
      <w:proofErr w:type="spellEnd"/>
      <w:r>
        <w:t xml:space="preserve"> 4 K stup za djelatnost urologije, te jednostruka </w:t>
      </w:r>
      <w:proofErr w:type="spellStart"/>
      <w:r>
        <w:t>barokomora</w:t>
      </w:r>
      <w:proofErr w:type="spellEnd"/>
      <w:r>
        <w:t xml:space="preserve"> u sveukupnom iznosu 4.000.000 EUR. Tijekom 2025. planirana je nabavka  električnih bolničkih kreveta (</w:t>
      </w:r>
      <w:r w:rsidR="002371E0">
        <w:t>90</w:t>
      </w:r>
      <w:r>
        <w:t xml:space="preserve"> kom) za KBCO, software za patologiju i citologiju, UZV uređaja visoke klase za RTG (2 kom), anesteziološki uređaj (10 kom), </w:t>
      </w:r>
      <w:r w:rsidR="002371E0">
        <w:t xml:space="preserve">električni kreveti za KBCO (140 kom), </w:t>
      </w:r>
      <w:r>
        <w:t>električni kreveti za intenzivno liječenje (30 kom), mobilnog RTG-a, operacijskih stolova (2 kom) za neurokirurgiju, RTG C-luk-a za neurokirurgiju u sveukupnom iznosu 2.256.288 EUR. U 2026. planirana je nabavka operacijskog kirurškog robota za urologiju u sveukupnom iznosu 2.256.288 EUR.  Skupina Rashoda za dodatna ulaganja na nefinancijskoj imovinu planirana je u iznosu 213.763 EUR za 2024., te istovjetno za 2024. i 2025., a odnosi se na ulaganja na građevinskim objektima, te postrojenjima i opremi.</w:t>
      </w:r>
    </w:p>
    <w:p w14:paraId="32EEB8D5" w14:textId="77777777" w:rsidR="005925C2" w:rsidRPr="005925C2" w:rsidRDefault="005925C2" w:rsidP="001A2A11">
      <w:pPr>
        <w:spacing w:after="100" w:afterAutospacing="1" w:line="0" w:lineRule="atLeast"/>
        <w:ind w:left="1440"/>
        <w:contextualSpacing/>
        <w:jc w:val="both"/>
        <w:rPr>
          <w:lang w:eastAsia="x-none"/>
        </w:rPr>
      </w:pPr>
    </w:p>
    <w:p w14:paraId="0B359A13" w14:textId="77777777" w:rsidR="005925C2" w:rsidRDefault="005925C2" w:rsidP="00A25F15">
      <w:pPr>
        <w:spacing w:line="0" w:lineRule="atLeast"/>
        <w:contextualSpacing/>
        <w:jc w:val="both"/>
        <w:rPr>
          <w:b/>
          <w:lang w:eastAsia="x-none"/>
        </w:rPr>
      </w:pPr>
      <w:bookmarkStart w:id="9" w:name="_Hlk89953461"/>
      <w:r w:rsidRPr="004C21BD">
        <w:rPr>
          <w:b/>
          <w:lang w:eastAsia="x-none"/>
        </w:rPr>
        <w:t>Pokazatelji rezultata:</w:t>
      </w:r>
    </w:p>
    <w:tbl>
      <w:tblPr>
        <w:tblW w:w="10065" w:type="dxa"/>
        <w:tblInd w:w="-5" w:type="dxa"/>
        <w:tblLook w:val="04A0" w:firstRow="1" w:lastRow="0" w:firstColumn="1" w:lastColumn="0" w:noHBand="0" w:noVBand="1"/>
      </w:tblPr>
      <w:tblGrid>
        <w:gridCol w:w="1843"/>
        <w:gridCol w:w="2126"/>
        <w:gridCol w:w="973"/>
        <w:gridCol w:w="1031"/>
        <w:gridCol w:w="977"/>
        <w:gridCol w:w="1053"/>
        <w:gridCol w:w="1031"/>
        <w:gridCol w:w="1031"/>
      </w:tblGrid>
      <w:tr w:rsidR="0045190B" w:rsidRPr="004C21BD" w14:paraId="3E038CCB" w14:textId="77777777" w:rsidTr="00C129CA">
        <w:trPr>
          <w:trHeight w:val="780"/>
        </w:trPr>
        <w:tc>
          <w:tcPr>
            <w:tcW w:w="1843"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bookmarkEnd w:id="9"/>
          <w:p w14:paraId="22648473"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Pokazatelj rezultata</w:t>
            </w:r>
          </w:p>
        </w:tc>
        <w:tc>
          <w:tcPr>
            <w:tcW w:w="21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539F670"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Definicija</w:t>
            </w:r>
          </w:p>
        </w:tc>
        <w:tc>
          <w:tcPr>
            <w:tcW w:w="97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BAFE52E"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Jedinica</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5F7DBEB"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Polazna vrijednost</w:t>
            </w:r>
          </w:p>
        </w:tc>
        <w:tc>
          <w:tcPr>
            <w:tcW w:w="97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0BCA7C7"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Izvor podataka</w:t>
            </w:r>
          </w:p>
        </w:tc>
        <w:tc>
          <w:tcPr>
            <w:tcW w:w="105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07D5C39" w14:textId="03E22DCC"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EA3EAD">
              <w:rPr>
                <w:rFonts w:cs="Calibri"/>
                <w:color w:val="000000"/>
                <w:sz w:val="20"/>
                <w:szCs w:val="20"/>
              </w:rPr>
              <w:t>4</w:t>
            </w:r>
            <w:r w:rsidRPr="004C21BD">
              <w:rPr>
                <w:rFonts w:cs="Calibri"/>
                <w:color w:val="000000"/>
                <w:sz w:val="20"/>
                <w:szCs w:val="20"/>
              </w:rPr>
              <w:t>.)</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447FC3B" w14:textId="00DC32AF"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EA3EAD">
              <w:rPr>
                <w:rFonts w:cs="Calibri"/>
                <w:color w:val="000000"/>
                <w:sz w:val="20"/>
                <w:szCs w:val="20"/>
              </w:rPr>
              <w:t>5</w:t>
            </w:r>
            <w:r w:rsidRPr="004C21BD">
              <w:rPr>
                <w:rFonts w:cs="Calibri"/>
                <w:color w:val="000000"/>
                <w:sz w:val="20"/>
                <w:szCs w:val="20"/>
              </w:rPr>
              <w:t>.)</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8A43149" w14:textId="52882335"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96116E">
              <w:rPr>
                <w:rFonts w:cs="Calibri"/>
                <w:color w:val="000000"/>
                <w:sz w:val="20"/>
                <w:szCs w:val="20"/>
              </w:rPr>
              <w:t>6</w:t>
            </w:r>
            <w:r w:rsidRPr="004C21BD">
              <w:rPr>
                <w:rFonts w:cs="Calibri"/>
                <w:color w:val="000000"/>
                <w:sz w:val="20"/>
                <w:szCs w:val="20"/>
              </w:rPr>
              <w:t>.)</w:t>
            </w:r>
          </w:p>
        </w:tc>
      </w:tr>
      <w:tr w:rsidR="0045190B" w:rsidRPr="004C21BD" w14:paraId="59A23D90" w14:textId="77777777" w:rsidTr="0045190B">
        <w:trPr>
          <w:trHeight w:val="125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3D2855" w14:textId="77777777" w:rsidR="005925C2" w:rsidRPr="004C21BD" w:rsidRDefault="005925C2" w:rsidP="001155BD">
            <w:pPr>
              <w:spacing w:after="0" w:line="240" w:lineRule="auto"/>
              <w:rPr>
                <w:rFonts w:cs="Calibri"/>
                <w:color w:val="000000"/>
                <w:sz w:val="20"/>
                <w:szCs w:val="20"/>
              </w:rPr>
            </w:pPr>
            <w:r w:rsidRPr="004C21BD">
              <w:rPr>
                <w:rFonts w:cs="Calibri"/>
                <w:color w:val="000000"/>
                <w:sz w:val="20"/>
                <w:szCs w:val="20"/>
              </w:rPr>
              <w:t>Udio iskorištenosti  planiranih financijskih sredstava</w:t>
            </w:r>
            <w:r>
              <w:rPr>
                <w:rFonts w:cs="Calibri"/>
                <w:color w:val="000000"/>
                <w:sz w:val="20"/>
                <w:szCs w:val="20"/>
              </w:rPr>
              <w:t xml:space="preserve"> za nabavu opreme</w:t>
            </w:r>
          </w:p>
        </w:tc>
        <w:tc>
          <w:tcPr>
            <w:tcW w:w="2126" w:type="dxa"/>
            <w:tcBorders>
              <w:top w:val="nil"/>
              <w:left w:val="nil"/>
              <w:bottom w:val="single" w:sz="4" w:space="0" w:color="auto"/>
              <w:right w:val="single" w:sz="4" w:space="0" w:color="auto"/>
            </w:tcBorders>
            <w:shd w:val="clear" w:color="auto" w:fill="auto"/>
            <w:vAlign w:val="center"/>
            <w:hideMark/>
          </w:tcPr>
          <w:p w14:paraId="2A40FD87" w14:textId="77777777" w:rsidR="005925C2" w:rsidRPr="004C21BD" w:rsidRDefault="005925C2" w:rsidP="001155BD">
            <w:pPr>
              <w:spacing w:after="0" w:line="240" w:lineRule="auto"/>
              <w:rPr>
                <w:rFonts w:cs="Calibri"/>
                <w:sz w:val="20"/>
                <w:szCs w:val="20"/>
              </w:rPr>
            </w:pPr>
            <w:r>
              <w:rPr>
                <w:rFonts w:cs="Calibri"/>
                <w:sz w:val="20"/>
                <w:szCs w:val="20"/>
              </w:rPr>
              <w:t>Nabava nove opreme omogućit će kontinuitet provođenja ugovorenih zdravstvenih usluga</w:t>
            </w:r>
            <w:r w:rsidRPr="004C21BD">
              <w:rPr>
                <w:rFonts w:cs="Calibri"/>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14:paraId="1A4AE3CF"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w:t>
            </w:r>
          </w:p>
        </w:tc>
        <w:tc>
          <w:tcPr>
            <w:tcW w:w="1031" w:type="dxa"/>
            <w:tcBorders>
              <w:top w:val="nil"/>
              <w:left w:val="nil"/>
              <w:bottom w:val="single" w:sz="4" w:space="0" w:color="auto"/>
              <w:right w:val="single" w:sz="4" w:space="0" w:color="auto"/>
            </w:tcBorders>
            <w:shd w:val="clear" w:color="auto" w:fill="auto"/>
            <w:vAlign w:val="center"/>
            <w:hideMark/>
          </w:tcPr>
          <w:p w14:paraId="461245C7" w14:textId="77777777" w:rsidR="005925C2" w:rsidRPr="004C21BD" w:rsidRDefault="005925C2" w:rsidP="001155BD">
            <w:pPr>
              <w:spacing w:after="0" w:line="240" w:lineRule="auto"/>
              <w:jc w:val="center"/>
              <w:rPr>
                <w:rFonts w:cs="Calibri"/>
                <w:color w:val="000000"/>
                <w:sz w:val="20"/>
                <w:szCs w:val="20"/>
              </w:rPr>
            </w:pPr>
            <w:r>
              <w:rPr>
                <w:rFonts w:cs="Calibri"/>
                <w:color w:val="000000"/>
                <w:sz w:val="20"/>
                <w:szCs w:val="20"/>
              </w:rPr>
              <w:t>0</w:t>
            </w:r>
          </w:p>
        </w:tc>
        <w:tc>
          <w:tcPr>
            <w:tcW w:w="977" w:type="dxa"/>
            <w:tcBorders>
              <w:top w:val="nil"/>
              <w:left w:val="nil"/>
              <w:bottom w:val="single" w:sz="4" w:space="0" w:color="auto"/>
              <w:right w:val="single" w:sz="4" w:space="0" w:color="auto"/>
            </w:tcBorders>
            <w:shd w:val="clear" w:color="auto" w:fill="auto"/>
            <w:vAlign w:val="center"/>
            <w:hideMark/>
          </w:tcPr>
          <w:p w14:paraId="460BCB5E"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PIS</w:t>
            </w:r>
            <w:r>
              <w:rPr>
                <w:rFonts w:cs="Calibri"/>
                <w:color w:val="000000"/>
                <w:sz w:val="20"/>
                <w:szCs w:val="20"/>
              </w:rPr>
              <w:t xml:space="preserve"> KBC Osijek</w:t>
            </w:r>
          </w:p>
        </w:tc>
        <w:tc>
          <w:tcPr>
            <w:tcW w:w="1053" w:type="dxa"/>
            <w:tcBorders>
              <w:top w:val="nil"/>
              <w:left w:val="nil"/>
              <w:bottom w:val="single" w:sz="4" w:space="0" w:color="auto"/>
              <w:right w:val="single" w:sz="4" w:space="0" w:color="auto"/>
            </w:tcBorders>
            <w:shd w:val="clear" w:color="auto" w:fill="auto"/>
            <w:vAlign w:val="center"/>
            <w:hideMark/>
          </w:tcPr>
          <w:p w14:paraId="4D85BA73"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c>
          <w:tcPr>
            <w:tcW w:w="1031" w:type="dxa"/>
            <w:tcBorders>
              <w:top w:val="nil"/>
              <w:left w:val="nil"/>
              <w:bottom w:val="single" w:sz="4" w:space="0" w:color="auto"/>
              <w:right w:val="single" w:sz="4" w:space="0" w:color="auto"/>
            </w:tcBorders>
            <w:shd w:val="clear" w:color="auto" w:fill="auto"/>
            <w:vAlign w:val="center"/>
            <w:hideMark/>
          </w:tcPr>
          <w:p w14:paraId="1E4EBDCC"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c>
          <w:tcPr>
            <w:tcW w:w="1031" w:type="dxa"/>
            <w:tcBorders>
              <w:top w:val="nil"/>
              <w:left w:val="nil"/>
              <w:bottom w:val="single" w:sz="4" w:space="0" w:color="auto"/>
              <w:right w:val="single" w:sz="4" w:space="0" w:color="auto"/>
            </w:tcBorders>
            <w:shd w:val="clear" w:color="auto" w:fill="auto"/>
            <w:vAlign w:val="center"/>
            <w:hideMark/>
          </w:tcPr>
          <w:p w14:paraId="4DD403CA"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r>
    </w:tbl>
    <w:p w14:paraId="4020ADB5" w14:textId="77777777" w:rsidR="005925C2" w:rsidRDefault="005925C2" w:rsidP="005925C2">
      <w:pPr>
        <w:spacing w:line="0" w:lineRule="atLeast"/>
        <w:ind w:left="680"/>
        <w:contextualSpacing/>
        <w:jc w:val="both"/>
        <w:rPr>
          <w:lang w:eastAsia="x-none"/>
        </w:rPr>
      </w:pPr>
    </w:p>
    <w:p w14:paraId="40B4BDEA" w14:textId="77777777" w:rsidR="00B75DFE" w:rsidRDefault="00B75DFE" w:rsidP="00B75DFE">
      <w:pPr>
        <w:spacing w:after="100" w:afterAutospacing="1" w:line="0" w:lineRule="atLeast"/>
        <w:contextualSpacing/>
      </w:pPr>
    </w:p>
    <w:p w14:paraId="70E68695" w14:textId="77777777" w:rsidR="00AA60C2" w:rsidRDefault="00AA60C2" w:rsidP="00B75DFE">
      <w:pPr>
        <w:spacing w:after="100" w:afterAutospacing="1" w:line="0" w:lineRule="atLeast"/>
        <w:contextualSpacing/>
      </w:pPr>
    </w:p>
    <w:p w14:paraId="6E4A12D1" w14:textId="77777777" w:rsidR="00AA60C2" w:rsidRPr="00D50457" w:rsidRDefault="00AA60C2" w:rsidP="00B75DFE">
      <w:pPr>
        <w:spacing w:after="100" w:afterAutospacing="1" w:line="0" w:lineRule="atLeast"/>
        <w:contextualSpacing/>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5F205850"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76E8CEC0" w14:textId="77777777" w:rsidR="00303475" w:rsidRDefault="00303475" w:rsidP="00235B0F">
      <w:pPr>
        <w:spacing w:after="100" w:afterAutospacing="1" w:line="0" w:lineRule="atLeast"/>
        <w:contextualSpacing/>
        <w:jc w:val="both"/>
        <w:rPr>
          <w:rFonts w:cstheme="minorHAnsi"/>
        </w:rPr>
      </w:pPr>
    </w:p>
    <w:tbl>
      <w:tblPr>
        <w:tblW w:w="10120" w:type="dxa"/>
        <w:tblLook w:val="04A0" w:firstRow="1" w:lastRow="0" w:firstColumn="1" w:lastColumn="0" w:noHBand="0" w:noVBand="1"/>
      </w:tblPr>
      <w:tblGrid>
        <w:gridCol w:w="941"/>
        <w:gridCol w:w="1379"/>
        <w:gridCol w:w="1480"/>
        <w:gridCol w:w="1390"/>
        <w:gridCol w:w="1244"/>
        <w:gridCol w:w="1230"/>
        <w:gridCol w:w="1230"/>
        <w:gridCol w:w="1226"/>
      </w:tblGrid>
      <w:tr w:rsidR="00303475" w:rsidRPr="00303475" w14:paraId="48369F91" w14:textId="77777777" w:rsidTr="00BD6893">
        <w:trPr>
          <w:trHeight w:val="690"/>
        </w:trPr>
        <w:tc>
          <w:tcPr>
            <w:tcW w:w="76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33B1F8E8"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1360"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4DA6B871"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 </w:t>
            </w:r>
          </w:p>
        </w:tc>
        <w:tc>
          <w:tcPr>
            <w:tcW w:w="186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FFEB0ED"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Izvršenje 2022.</w:t>
            </w:r>
          </w:p>
        </w:tc>
        <w:tc>
          <w:tcPr>
            <w:tcW w:w="1635"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8D640D3"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2023.</w:t>
            </w:r>
          </w:p>
        </w:tc>
        <w:tc>
          <w:tcPr>
            <w:tcW w:w="126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E81B87F"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2024.</w:t>
            </w:r>
          </w:p>
        </w:tc>
        <w:tc>
          <w:tcPr>
            <w:tcW w:w="110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18F8B73"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2025.</w:t>
            </w:r>
          </w:p>
        </w:tc>
        <w:tc>
          <w:tcPr>
            <w:tcW w:w="110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AE56DCE"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Plan 2026.</w:t>
            </w:r>
          </w:p>
        </w:tc>
        <w:tc>
          <w:tcPr>
            <w:tcW w:w="102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EB2460F" w14:textId="77777777" w:rsidR="00303475" w:rsidRPr="00303475" w:rsidRDefault="00303475" w:rsidP="00303475">
            <w:pPr>
              <w:spacing w:after="0" w:line="240" w:lineRule="auto"/>
              <w:jc w:val="center"/>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Indeks (2024/2023)</w:t>
            </w:r>
          </w:p>
        </w:tc>
      </w:tr>
      <w:tr w:rsidR="00303475" w:rsidRPr="00303475" w14:paraId="10B732B1" w14:textId="77777777" w:rsidTr="00303475">
        <w:trPr>
          <w:trHeight w:val="525"/>
        </w:trPr>
        <w:tc>
          <w:tcPr>
            <w:tcW w:w="7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9449BA"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A890001</w:t>
            </w:r>
          </w:p>
        </w:tc>
        <w:tc>
          <w:tcPr>
            <w:tcW w:w="1360" w:type="dxa"/>
            <w:tcBorders>
              <w:top w:val="double" w:sz="6" w:space="0" w:color="auto"/>
              <w:left w:val="nil"/>
              <w:bottom w:val="single" w:sz="4" w:space="0" w:color="auto"/>
              <w:right w:val="single" w:sz="4" w:space="0" w:color="auto"/>
            </w:tcBorders>
            <w:shd w:val="clear" w:color="auto" w:fill="auto"/>
            <w:vAlign w:val="center"/>
            <w:hideMark/>
          </w:tcPr>
          <w:p w14:paraId="3DDD4C6C" w14:textId="77777777" w:rsidR="00303475" w:rsidRPr="00303475" w:rsidRDefault="00303475" w:rsidP="00303475">
            <w:pPr>
              <w:spacing w:after="0" w:line="240" w:lineRule="auto"/>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Administracija i upravljanje</w:t>
            </w:r>
          </w:p>
        </w:tc>
        <w:tc>
          <w:tcPr>
            <w:tcW w:w="1863" w:type="dxa"/>
            <w:tcBorders>
              <w:top w:val="double" w:sz="6" w:space="0" w:color="auto"/>
              <w:left w:val="nil"/>
              <w:bottom w:val="single" w:sz="4" w:space="0" w:color="auto"/>
              <w:right w:val="single" w:sz="4" w:space="0" w:color="auto"/>
            </w:tcBorders>
            <w:shd w:val="clear" w:color="auto" w:fill="auto"/>
            <w:vAlign w:val="center"/>
            <w:hideMark/>
          </w:tcPr>
          <w:p w14:paraId="6DC99BC8"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164.336.924</w:t>
            </w:r>
          </w:p>
        </w:tc>
        <w:tc>
          <w:tcPr>
            <w:tcW w:w="1635" w:type="dxa"/>
            <w:tcBorders>
              <w:top w:val="double" w:sz="6" w:space="0" w:color="auto"/>
              <w:left w:val="nil"/>
              <w:bottom w:val="single" w:sz="4" w:space="0" w:color="auto"/>
              <w:right w:val="single" w:sz="4" w:space="0" w:color="auto"/>
            </w:tcBorders>
            <w:shd w:val="clear" w:color="auto" w:fill="auto"/>
            <w:vAlign w:val="center"/>
            <w:hideMark/>
          </w:tcPr>
          <w:p w14:paraId="6A6A2B9C"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171.641.778</w:t>
            </w:r>
          </w:p>
        </w:tc>
        <w:tc>
          <w:tcPr>
            <w:tcW w:w="1266" w:type="dxa"/>
            <w:tcBorders>
              <w:top w:val="double" w:sz="6" w:space="0" w:color="auto"/>
              <w:left w:val="nil"/>
              <w:bottom w:val="single" w:sz="4" w:space="0" w:color="auto"/>
              <w:right w:val="single" w:sz="4" w:space="0" w:color="auto"/>
            </w:tcBorders>
            <w:shd w:val="clear" w:color="auto" w:fill="auto"/>
            <w:vAlign w:val="center"/>
            <w:hideMark/>
          </w:tcPr>
          <w:p w14:paraId="0617E581"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188.669.451</w:t>
            </w:r>
          </w:p>
        </w:tc>
        <w:tc>
          <w:tcPr>
            <w:tcW w:w="1108" w:type="dxa"/>
            <w:tcBorders>
              <w:top w:val="double" w:sz="6" w:space="0" w:color="auto"/>
              <w:left w:val="nil"/>
              <w:bottom w:val="single" w:sz="4" w:space="0" w:color="auto"/>
              <w:right w:val="single" w:sz="4" w:space="0" w:color="auto"/>
            </w:tcBorders>
            <w:shd w:val="clear" w:color="auto" w:fill="auto"/>
            <w:vAlign w:val="center"/>
            <w:hideMark/>
          </w:tcPr>
          <w:p w14:paraId="5DCC3391"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203.585.663</w:t>
            </w:r>
          </w:p>
        </w:tc>
        <w:tc>
          <w:tcPr>
            <w:tcW w:w="1108" w:type="dxa"/>
            <w:tcBorders>
              <w:top w:val="double" w:sz="6" w:space="0" w:color="auto"/>
              <w:left w:val="nil"/>
              <w:bottom w:val="single" w:sz="4" w:space="0" w:color="auto"/>
              <w:right w:val="single" w:sz="4" w:space="0" w:color="auto"/>
            </w:tcBorders>
            <w:shd w:val="clear" w:color="auto" w:fill="auto"/>
            <w:vAlign w:val="center"/>
            <w:hideMark/>
          </w:tcPr>
          <w:p w14:paraId="7DE33A3B" w14:textId="77777777" w:rsidR="00303475" w:rsidRPr="00303475" w:rsidRDefault="00303475" w:rsidP="00303475">
            <w:pPr>
              <w:spacing w:after="0" w:line="240" w:lineRule="auto"/>
              <w:jc w:val="right"/>
              <w:rPr>
                <w:rFonts w:ascii="Calibri" w:eastAsia="Times New Roman" w:hAnsi="Calibri" w:cs="Calibri"/>
                <w:color w:val="000000"/>
                <w:sz w:val="20"/>
                <w:szCs w:val="20"/>
                <w:lang w:eastAsia="hr-HR"/>
              </w:rPr>
            </w:pPr>
            <w:r w:rsidRPr="00303475">
              <w:rPr>
                <w:rFonts w:ascii="Calibri" w:eastAsia="Times New Roman" w:hAnsi="Calibri" w:cs="Calibri"/>
                <w:color w:val="000000"/>
                <w:sz w:val="20"/>
                <w:szCs w:val="20"/>
                <w:lang w:eastAsia="hr-HR"/>
              </w:rPr>
              <w:t>219.919.299</w:t>
            </w:r>
          </w:p>
        </w:tc>
        <w:tc>
          <w:tcPr>
            <w:tcW w:w="1020" w:type="dxa"/>
            <w:tcBorders>
              <w:top w:val="double" w:sz="6" w:space="0" w:color="auto"/>
              <w:left w:val="nil"/>
              <w:bottom w:val="single" w:sz="4" w:space="0" w:color="auto"/>
              <w:right w:val="single" w:sz="4" w:space="0" w:color="auto"/>
            </w:tcBorders>
            <w:shd w:val="clear" w:color="auto" w:fill="auto"/>
            <w:vAlign w:val="center"/>
            <w:hideMark/>
          </w:tcPr>
          <w:p w14:paraId="113DF39B" w14:textId="77777777" w:rsidR="00303475" w:rsidRPr="00303475" w:rsidRDefault="00303475" w:rsidP="00303475">
            <w:pPr>
              <w:spacing w:after="0" w:line="240" w:lineRule="auto"/>
              <w:jc w:val="right"/>
              <w:rPr>
                <w:rFonts w:ascii="Calibri" w:eastAsia="Times New Roman" w:hAnsi="Calibri" w:cs="Calibri"/>
                <w:b/>
                <w:bCs/>
                <w:i/>
                <w:iCs/>
                <w:color w:val="000000"/>
                <w:sz w:val="20"/>
                <w:szCs w:val="20"/>
                <w:lang w:eastAsia="hr-HR"/>
              </w:rPr>
            </w:pPr>
            <w:r w:rsidRPr="00303475">
              <w:rPr>
                <w:rFonts w:ascii="Calibri" w:eastAsia="Times New Roman" w:hAnsi="Calibri" w:cs="Calibri"/>
                <w:b/>
                <w:bCs/>
                <w:i/>
                <w:iCs/>
                <w:color w:val="000000"/>
                <w:sz w:val="20"/>
                <w:szCs w:val="20"/>
                <w:lang w:eastAsia="hr-HR"/>
              </w:rPr>
              <w:t>109,9</w:t>
            </w:r>
          </w:p>
        </w:tc>
      </w:tr>
    </w:tbl>
    <w:p w14:paraId="14E48874" w14:textId="77777777" w:rsidR="007967A5" w:rsidRPr="00101D45" w:rsidRDefault="007967A5" w:rsidP="007967A5">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C70568">
      <w:pPr>
        <w:spacing w:after="100" w:afterAutospacing="1" w:line="0" w:lineRule="atLeast"/>
        <w:contextualSpacing/>
        <w:rPr>
          <w:rFonts w:cstheme="minorHAnsi"/>
        </w:rPr>
      </w:pPr>
    </w:p>
    <w:p w14:paraId="4D4DB35D" w14:textId="77777777" w:rsidR="00235B0F" w:rsidRDefault="00463273" w:rsidP="00235B0F">
      <w:pPr>
        <w:spacing w:after="100" w:afterAutospacing="1" w:line="0" w:lineRule="atLeast"/>
        <w:contextualSpacing/>
        <w:rPr>
          <w:b/>
        </w:rPr>
      </w:pPr>
      <w:r w:rsidRPr="008C0AC2">
        <w:rPr>
          <w:b/>
        </w:rPr>
        <w:t>Opis aktivnosti:</w:t>
      </w:r>
    </w:p>
    <w:p w14:paraId="38E6D1E7" w14:textId="77777777" w:rsidR="00E91A20" w:rsidRPr="00557390" w:rsidRDefault="00E91A20" w:rsidP="00B27A96">
      <w:pPr>
        <w:spacing w:after="100" w:afterAutospacing="1" w:line="0" w:lineRule="atLeast"/>
        <w:contextualSpacing/>
        <w:jc w:val="both"/>
      </w:pPr>
      <w:r w:rsidRPr="00557390">
        <w:t>Navedenom aktivnosti ostvaruje se provođenje liječenj</w:t>
      </w:r>
      <w:r w:rsidR="00CB4A06" w:rsidRPr="00557390">
        <w:t>a</w:t>
      </w:r>
      <w:r w:rsidRPr="00557390">
        <w:t>, njeg</w:t>
      </w:r>
      <w:r w:rsidR="00CB4A06" w:rsidRPr="00557390">
        <w:t>e</w:t>
      </w:r>
      <w:r w:rsidRPr="00557390">
        <w:t xml:space="preserve"> i rehabilitacij</w:t>
      </w:r>
      <w:r w:rsidR="00CB4A06" w:rsidRPr="00557390">
        <w:t>e</w:t>
      </w:r>
      <w:r w:rsidRPr="00557390">
        <w:t xml:space="preserve"> pacijenata</w:t>
      </w:r>
      <w:r w:rsidR="00557390" w:rsidRPr="00557390">
        <w:t>, te nastavn</w:t>
      </w:r>
      <w:r w:rsidR="00B27A96">
        <w:t>a</w:t>
      </w:r>
      <w:r w:rsidR="00557390" w:rsidRPr="00557390">
        <w:t xml:space="preserve"> i znanstven</w:t>
      </w:r>
      <w:r w:rsidR="00B27A96">
        <w:t>a</w:t>
      </w:r>
      <w:r w:rsidR="00557390" w:rsidRPr="00557390">
        <w:t xml:space="preserve"> djelatnosti</w:t>
      </w:r>
      <w:r w:rsidRPr="00557390">
        <w:t>.</w:t>
      </w:r>
    </w:p>
    <w:p w14:paraId="0A0F509B" w14:textId="17698E02" w:rsidR="00E91A20" w:rsidRDefault="00B02D9D" w:rsidP="00E91A20">
      <w:pPr>
        <w:autoSpaceDE w:val="0"/>
        <w:autoSpaceDN w:val="0"/>
        <w:adjustRightInd w:val="0"/>
        <w:spacing w:after="0" w:line="0" w:lineRule="atLeast"/>
        <w:contextualSpacing/>
        <w:jc w:val="both"/>
        <w:rPr>
          <w:rFonts w:cstheme="minorHAnsi"/>
        </w:rPr>
      </w:pPr>
      <w:r>
        <w:rPr>
          <w:rFonts w:cstheme="minorHAnsi"/>
        </w:rPr>
        <w:t>Planirani rashodi</w:t>
      </w:r>
      <w:r w:rsidR="00E91A20" w:rsidRPr="005443DE">
        <w:rPr>
          <w:rFonts w:cstheme="minorHAnsi"/>
        </w:rPr>
        <w:t xml:space="preserve"> temeljen</w:t>
      </w:r>
      <w:r>
        <w:rPr>
          <w:rFonts w:cstheme="minorHAnsi"/>
        </w:rPr>
        <w:t xml:space="preserve">i su </w:t>
      </w:r>
      <w:r w:rsidR="00E91A20" w:rsidRPr="00E53818">
        <w:rPr>
          <w:rFonts w:cstheme="minorHAnsi"/>
        </w:rPr>
        <w:t xml:space="preserve"> na </w:t>
      </w:r>
      <w:r w:rsidR="002B5ECB" w:rsidRPr="00E53818">
        <w:rPr>
          <w:rFonts w:cstheme="minorHAnsi"/>
        </w:rPr>
        <w:t>ugovorenim kapacitetima za pružanje zdravstvene zaštite (981 postelja, 258 mjesta DB i JDK-a)</w:t>
      </w:r>
      <w:r w:rsidR="00235B0F">
        <w:rPr>
          <w:rFonts w:cstheme="minorHAnsi"/>
        </w:rPr>
        <w:t xml:space="preserve">, te </w:t>
      </w:r>
      <w:r w:rsidR="00E91A20" w:rsidRPr="00E53818">
        <w:rPr>
          <w:rFonts w:cstheme="minorHAnsi"/>
        </w:rPr>
        <w:t>trenutnoj kadrovskoj strukturi, uz uvažavanje zakonskih odredbi povećanj</w:t>
      </w:r>
      <w:r w:rsidR="00235B0F">
        <w:rPr>
          <w:rFonts w:cstheme="minorHAnsi"/>
        </w:rPr>
        <w:t>a</w:t>
      </w:r>
      <w:r w:rsidR="00E91A20" w:rsidRPr="00E53818">
        <w:rPr>
          <w:rFonts w:cstheme="minorHAnsi"/>
        </w:rPr>
        <w:t xml:space="preserve"> osnovom minulog rada</w:t>
      </w:r>
      <w:r w:rsidR="00235B0F">
        <w:rPr>
          <w:rFonts w:cstheme="minorHAnsi"/>
        </w:rPr>
        <w:t xml:space="preserve"> i</w:t>
      </w:r>
      <w:r w:rsidR="00E91A20" w:rsidRPr="00E53818">
        <w:rPr>
          <w:rFonts w:cstheme="minorHAnsi"/>
        </w:rPr>
        <w:t xml:space="preserve"> prava zaposlenika osnovom Kolektivnog ugovora za djelatnost zdravstva</w:t>
      </w:r>
      <w:r w:rsidR="00585657">
        <w:rPr>
          <w:rFonts w:cstheme="minorHAnsi"/>
        </w:rPr>
        <w:t>.</w:t>
      </w:r>
      <w:r w:rsidR="00E91A20" w:rsidRPr="00E53818">
        <w:rPr>
          <w:rFonts w:cstheme="minorHAnsi"/>
        </w:rPr>
        <w:t xml:space="preserve"> </w:t>
      </w:r>
      <w:r w:rsidR="00235B0F">
        <w:rPr>
          <w:rFonts w:cstheme="minorHAnsi"/>
        </w:rPr>
        <w:t xml:space="preserve">Skupina Rashoda za zaposlene čini </w:t>
      </w:r>
      <w:r w:rsidR="009F4950">
        <w:rPr>
          <w:rFonts w:cstheme="minorHAnsi"/>
        </w:rPr>
        <w:t>60</w:t>
      </w:r>
      <w:r w:rsidR="00235B0F">
        <w:rPr>
          <w:rFonts w:cstheme="minorHAnsi"/>
        </w:rPr>
        <w:t>% planiranog. Za 202</w:t>
      </w:r>
      <w:r w:rsidR="00711EC0">
        <w:rPr>
          <w:rFonts w:cstheme="minorHAnsi"/>
        </w:rPr>
        <w:t>4</w:t>
      </w:r>
      <w:r w:rsidR="00235B0F">
        <w:rPr>
          <w:rFonts w:cstheme="minorHAnsi"/>
        </w:rPr>
        <w:t xml:space="preserve">. planirana je u iznosu </w:t>
      </w:r>
      <w:r w:rsidR="008C1B40">
        <w:rPr>
          <w:rFonts w:cstheme="minorHAnsi"/>
        </w:rPr>
        <w:t>1</w:t>
      </w:r>
      <w:r w:rsidR="009F4950">
        <w:rPr>
          <w:rFonts w:cstheme="minorHAnsi"/>
        </w:rPr>
        <w:t>13</w:t>
      </w:r>
      <w:r w:rsidR="008C1B40">
        <w:rPr>
          <w:rFonts w:cstheme="minorHAnsi"/>
        </w:rPr>
        <w:t>.</w:t>
      </w:r>
      <w:r w:rsidR="009F4950">
        <w:rPr>
          <w:rFonts w:cstheme="minorHAnsi"/>
        </w:rPr>
        <w:t>725</w:t>
      </w:r>
      <w:r w:rsidR="008C1B40">
        <w:rPr>
          <w:rFonts w:cstheme="minorHAnsi"/>
        </w:rPr>
        <w:t>.</w:t>
      </w:r>
      <w:r w:rsidR="009F4950">
        <w:rPr>
          <w:rFonts w:cstheme="minorHAnsi"/>
        </w:rPr>
        <w:t>258</w:t>
      </w:r>
      <w:r w:rsidR="00235B0F">
        <w:rPr>
          <w:rFonts w:cstheme="minorHAnsi"/>
        </w:rPr>
        <w:t xml:space="preserve"> EUR, za 202</w:t>
      </w:r>
      <w:r w:rsidR="008C1B40">
        <w:rPr>
          <w:rFonts w:cstheme="minorHAnsi"/>
        </w:rPr>
        <w:t>5</w:t>
      </w:r>
      <w:r w:rsidR="00235B0F">
        <w:rPr>
          <w:rFonts w:cstheme="minorHAnsi"/>
        </w:rPr>
        <w:t xml:space="preserve">. u iznosu </w:t>
      </w:r>
      <w:r w:rsidR="008C1B40">
        <w:rPr>
          <w:rFonts w:cstheme="minorHAnsi"/>
        </w:rPr>
        <w:t>1</w:t>
      </w:r>
      <w:r w:rsidR="009F4950">
        <w:rPr>
          <w:rFonts w:cstheme="minorHAnsi"/>
        </w:rPr>
        <w:t>14</w:t>
      </w:r>
      <w:r w:rsidR="008C1B40">
        <w:rPr>
          <w:rFonts w:cstheme="minorHAnsi"/>
        </w:rPr>
        <w:t>.</w:t>
      </w:r>
      <w:r w:rsidR="009F4950">
        <w:rPr>
          <w:rFonts w:cstheme="minorHAnsi"/>
        </w:rPr>
        <w:t>215</w:t>
      </w:r>
      <w:r w:rsidR="008C1B40">
        <w:rPr>
          <w:rFonts w:cstheme="minorHAnsi"/>
        </w:rPr>
        <w:t>.</w:t>
      </w:r>
      <w:r w:rsidR="009F4950">
        <w:rPr>
          <w:rFonts w:cstheme="minorHAnsi"/>
        </w:rPr>
        <w:t>923</w:t>
      </w:r>
      <w:r w:rsidR="00235B0F">
        <w:rPr>
          <w:rFonts w:cstheme="minorHAnsi"/>
        </w:rPr>
        <w:t xml:space="preserve"> EUR, te za 202</w:t>
      </w:r>
      <w:r w:rsidR="008C1B40">
        <w:rPr>
          <w:rFonts w:cstheme="minorHAnsi"/>
        </w:rPr>
        <w:t>6</w:t>
      </w:r>
      <w:r w:rsidR="00235B0F">
        <w:rPr>
          <w:rFonts w:cstheme="minorHAnsi"/>
        </w:rPr>
        <w:t xml:space="preserve">. u iznosu </w:t>
      </w:r>
      <w:r w:rsidR="008C1B40">
        <w:rPr>
          <w:rFonts w:cstheme="minorHAnsi"/>
        </w:rPr>
        <w:t>1</w:t>
      </w:r>
      <w:r w:rsidR="009F4950">
        <w:rPr>
          <w:rFonts w:cstheme="minorHAnsi"/>
        </w:rPr>
        <w:t>14</w:t>
      </w:r>
      <w:r w:rsidR="008C1B40">
        <w:rPr>
          <w:rFonts w:cstheme="minorHAnsi"/>
        </w:rPr>
        <w:t>.</w:t>
      </w:r>
      <w:r w:rsidR="009F4950">
        <w:rPr>
          <w:rFonts w:cstheme="minorHAnsi"/>
        </w:rPr>
        <w:t>709</w:t>
      </w:r>
      <w:r w:rsidR="008C1B40">
        <w:rPr>
          <w:rFonts w:cstheme="minorHAnsi"/>
        </w:rPr>
        <w:t>.</w:t>
      </w:r>
      <w:r w:rsidR="009F4950">
        <w:rPr>
          <w:rFonts w:cstheme="minorHAnsi"/>
        </w:rPr>
        <w:t>042</w:t>
      </w:r>
      <w:r w:rsidR="00235B0F">
        <w:rPr>
          <w:rFonts w:cstheme="minorHAnsi"/>
        </w:rPr>
        <w:t xml:space="preserve"> EUR. </w:t>
      </w:r>
      <w:r w:rsidR="00C3309E">
        <w:rPr>
          <w:rFonts w:cstheme="minorHAnsi"/>
        </w:rPr>
        <w:t xml:space="preserve">Pri tome su rashodi za plaće i doprinose planirani osnovom </w:t>
      </w:r>
      <w:r w:rsidR="00487ADF">
        <w:rPr>
          <w:rFonts w:cstheme="minorHAnsi"/>
        </w:rPr>
        <w:t>3.0</w:t>
      </w:r>
      <w:r w:rsidR="008C1B40">
        <w:rPr>
          <w:rFonts w:cstheme="minorHAnsi"/>
        </w:rPr>
        <w:t>39</w:t>
      </w:r>
      <w:r w:rsidR="00487ADF">
        <w:rPr>
          <w:rFonts w:cstheme="minorHAnsi"/>
        </w:rPr>
        <w:t xml:space="preserve"> zaposlenika</w:t>
      </w:r>
      <w:r w:rsidR="00A26EF1">
        <w:rPr>
          <w:rFonts w:cstheme="minorHAnsi"/>
        </w:rPr>
        <w:t xml:space="preserve"> i čine 9</w:t>
      </w:r>
      <w:r w:rsidR="009F4950">
        <w:rPr>
          <w:rFonts w:cstheme="minorHAnsi"/>
        </w:rPr>
        <w:t>8</w:t>
      </w:r>
      <w:r w:rsidR="00A26EF1">
        <w:rPr>
          <w:rFonts w:cstheme="minorHAnsi"/>
        </w:rPr>
        <w:t xml:space="preserve">% planiranog. </w:t>
      </w:r>
      <w:r w:rsidR="00FC2DAE">
        <w:rPr>
          <w:rFonts w:cstheme="minorHAnsi"/>
        </w:rPr>
        <w:t xml:space="preserve">Planirani su u iznosu </w:t>
      </w:r>
      <w:r w:rsidR="006E1317">
        <w:rPr>
          <w:rFonts w:cstheme="minorHAnsi"/>
        </w:rPr>
        <w:t>111.241.517</w:t>
      </w:r>
      <w:r w:rsidR="00FC2DAE">
        <w:rPr>
          <w:rFonts w:cstheme="minorHAnsi"/>
        </w:rPr>
        <w:t xml:space="preserve"> EUR za 202</w:t>
      </w:r>
      <w:r w:rsidR="008C1B40">
        <w:rPr>
          <w:rFonts w:cstheme="minorHAnsi"/>
        </w:rPr>
        <w:t>4</w:t>
      </w:r>
      <w:r w:rsidR="00FC2DAE">
        <w:rPr>
          <w:rFonts w:cstheme="minorHAnsi"/>
        </w:rPr>
        <w:t xml:space="preserve">., u iznosu </w:t>
      </w:r>
      <w:r w:rsidR="00217906">
        <w:rPr>
          <w:rFonts w:cstheme="minorHAnsi"/>
        </w:rPr>
        <w:t>111.732.182</w:t>
      </w:r>
      <w:r w:rsidR="00FC2DAE">
        <w:rPr>
          <w:rFonts w:cstheme="minorHAnsi"/>
        </w:rPr>
        <w:t xml:space="preserve"> EUR za 202</w:t>
      </w:r>
      <w:r w:rsidR="008C1B40">
        <w:rPr>
          <w:rFonts w:cstheme="minorHAnsi"/>
        </w:rPr>
        <w:t>5</w:t>
      </w:r>
      <w:r w:rsidR="00FC2DAE">
        <w:rPr>
          <w:rFonts w:cstheme="minorHAnsi"/>
        </w:rPr>
        <w:t>., te za 202</w:t>
      </w:r>
      <w:r w:rsidR="008C1B40">
        <w:rPr>
          <w:rFonts w:cstheme="minorHAnsi"/>
        </w:rPr>
        <w:t>6</w:t>
      </w:r>
      <w:r w:rsidR="00FC2DAE">
        <w:rPr>
          <w:rFonts w:cstheme="minorHAnsi"/>
        </w:rPr>
        <w:t xml:space="preserve">. u iznosu </w:t>
      </w:r>
      <w:r w:rsidR="00217906">
        <w:rPr>
          <w:rFonts w:cstheme="minorHAnsi"/>
        </w:rPr>
        <w:t>112.225.301</w:t>
      </w:r>
      <w:r w:rsidR="00FC2DAE">
        <w:rPr>
          <w:rFonts w:cstheme="minorHAnsi"/>
        </w:rPr>
        <w:t xml:space="preserve"> EUR. </w:t>
      </w:r>
      <w:r w:rsidR="00487ADF">
        <w:rPr>
          <w:rFonts w:cstheme="minorHAnsi"/>
        </w:rPr>
        <w:t>Ostali rashodi za zaposlene planirani su osnovom jubilarnih nagrada za 5</w:t>
      </w:r>
      <w:r w:rsidR="008C1B40">
        <w:rPr>
          <w:rFonts w:cstheme="minorHAnsi"/>
        </w:rPr>
        <w:t>38</w:t>
      </w:r>
      <w:r w:rsidR="00487ADF">
        <w:rPr>
          <w:rFonts w:cstheme="minorHAnsi"/>
        </w:rPr>
        <w:t xml:space="preserve"> zaposlenika, regresa za 3.0</w:t>
      </w:r>
      <w:r w:rsidR="008C1B40">
        <w:rPr>
          <w:rFonts w:cstheme="minorHAnsi"/>
        </w:rPr>
        <w:t>32</w:t>
      </w:r>
      <w:r w:rsidR="00487ADF">
        <w:rPr>
          <w:rFonts w:cstheme="minorHAnsi"/>
        </w:rPr>
        <w:t xml:space="preserve"> zaposlenika, božićnice za 3.05</w:t>
      </w:r>
      <w:r w:rsidR="008C1B40">
        <w:rPr>
          <w:rFonts w:cstheme="minorHAnsi"/>
        </w:rPr>
        <w:t>3</w:t>
      </w:r>
      <w:r w:rsidR="00487ADF">
        <w:rPr>
          <w:rFonts w:cstheme="minorHAnsi"/>
        </w:rPr>
        <w:t xml:space="preserve"> zaposlenika, otpremnine za </w:t>
      </w:r>
      <w:r w:rsidR="008C1B40">
        <w:rPr>
          <w:rFonts w:cstheme="minorHAnsi"/>
        </w:rPr>
        <w:t>38</w:t>
      </w:r>
      <w:r w:rsidR="00487ADF">
        <w:rPr>
          <w:rFonts w:cstheme="minorHAnsi"/>
        </w:rPr>
        <w:t xml:space="preserve"> zaposlenika, dara djetetu za 1.8</w:t>
      </w:r>
      <w:r w:rsidR="008C1B40">
        <w:rPr>
          <w:rFonts w:cstheme="minorHAnsi"/>
        </w:rPr>
        <w:t>71</w:t>
      </w:r>
      <w:r w:rsidR="00487ADF">
        <w:rPr>
          <w:rFonts w:cstheme="minorHAnsi"/>
        </w:rPr>
        <w:t xml:space="preserve"> d</w:t>
      </w:r>
      <w:r w:rsidR="008C1B40">
        <w:rPr>
          <w:rFonts w:cstheme="minorHAnsi"/>
        </w:rPr>
        <w:t>ijete</w:t>
      </w:r>
      <w:r w:rsidR="00487ADF">
        <w:rPr>
          <w:rFonts w:cstheme="minorHAnsi"/>
        </w:rPr>
        <w:t>,  naknada za rođenje djeteta, pomoći za bolovanje duže od 90 dana, te pomoći za smrtni slučaj.</w:t>
      </w:r>
      <w:r w:rsidR="004D5483">
        <w:rPr>
          <w:rFonts w:cstheme="minorHAnsi"/>
        </w:rPr>
        <w:t xml:space="preserve"> </w:t>
      </w:r>
      <w:r w:rsidR="00FC2DAE">
        <w:rPr>
          <w:rFonts w:cstheme="minorHAnsi"/>
        </w:rPr>
        <w:t xml:space="preserve">Planirani su u iznosu </w:t>
      </w:r>
      <w:r w:rsidR="008C1B40">
        <w:rPr>
          <w:rFonts w:cstheme="minorHAnsi"/>
        </w:rPr>
        <w:t>2.483.741</w:t>
      </w:r>
      <w:r w:rsidR="00FC2DAE">
        <w:rPr>
          <w:rFonts w:cstheme="minorHAnsi"/>
        </w:rPr>
        <w:t xml:space="preserve"> EUR za sve tri godine. </w:t>
      </w:r>
      <w:r w:rsidR="00BB555E">
        <w:rPr>
          <w:rFonts w:cstheme="minorHAnsi"/>
        </w:rPr>
        <w:t xml:space="preserve">Skupina Materijalnih rashoda čini </w:t>
      </w:r>
      <w:r w:rsidR="00217906">
        <w:rPr>
          <w:rFonts w:cstheme="minorHAnsi"/>
        </w:rPr>
        <w:t>40</w:t>
      </w:r>
      <w:r w:rsidR="00BB555E">
        <w:rPr>
          <w:rFonts w:cstheme="minorHAnsi"/>
        </w:rPr>
        <w:t>% planiranih rashoda. Za 202</w:t>
      </w:r>
      <w:r w:rsidR="008C0AC2">
        <w:rPr>
          <w:rFonts w:cstheme="minorHAnsi"/>
        </w:rPr>
        <w:t>4</w:t>
      </w:r>
      <w:r w:rsidR="00BB555E">
        <w:rPr>
          <w:rFonts w:cstheme="minorHAnsi"/>
        </w:rPr>
        <w:t xml:space="preserve">. planirana je u iznosu </w:t>
      </w:r>
      <w:r w:rsidR="008C0AC2">
        <w:rPr>
          <w:rFonts w:cstheme="minorHAnsi"/>
        </w:rPr>
        <w:t>74.563.315</w:t>
      </w:r>
      <w:r w:rsidR="00BB555E">
        <w:rPr>
          <w:rFonts w:cstheme="minorHAnsi"/>
        </w:rPr>
        <w:t xml:space="preserve"> EUR, za 202</w:t>
      </w:r>
      <w:r w:rsidR="008C0AC2">
        <w:rPr>
          <w:rFonts w:cstheme="minorHAnsi"/>
        </w:rPr>
        <w:t>5</w:t>
      </w:r>
      <w:r w:rsidR="00BB555E">
        <w:rPr>
          <w:rFonts w:cstheme="minorHAnsi"/>
        </w:rPr>
        <w:t xml:space="preserve">. u iznosu </w:t>
      </w:r>
      <w:r w:rsidR="008C0AC2">
        <w:rPr>
          <w:rFonts w:cstheme="minorHAnsi"/>
        </w:rPr>
        <w:t>88.988.862</w:t>
      </w:r>
      <w:r w:rsidR="00BB555E">
        <w:rPr>
          <w:rFonts w:cstheme="minorHAnsi"/>
        </w:rPr>
        <w:t xml:space="preserve"> EUR, te za 202</w:t>
      </w:r>
      <w:r w:rsidR="008C0AC2">
        <w:rPr>
          <w:rFonts w:cstheme="minorHAnsi"/>
        </w:rPr>
        <w:t>6</w:t>
      </w:r>
      <w:r w:rsidR="00BB555E">
        <w:rPr>
          <w:rFonts w:cstheme="minorHAnsi"/>
        </w:rPr>
        <w:t xml:space="preserve">. u iznosu </w:t>
      </w:r>
      <w:r w:rsidR="008C0AC2">
        <w:rPr>
          <w:rFonts w:cstheme="minorHAnsi"/>
        </w:rPr>
        <w:t>104.829.379</w:t>
      </w:r>
      <w:r w:rsidR="00BB555E">
        <w:rPr>
          <w:rFonts w:cstheme="minorHAnsi"/>
        </w:rPr>
        <w:t xml:space="preserve"> EUR.</w:t>
      </w:r>
      <w:r w:rsidR="00B3653B">
        <w:rPr>
          <w:rFonts w:cstheme="minorHAnsi"/>
        </w:rPr>
        <w:t xml:space="preserve"> </w:t>
      </w:r>
      <w:r w:rsidR="00EE165C">
        <w:rPr>
          <w:rFonts w:cstheme="minorHAnsi"/>
        </w:rPr>
        <w:t>U najvećem postotku (8</w:t>
      </w:r>
      <w:r w:rsidR="008C0AC2">
        <w:rPr>
          <w:rFonts w:cstheme="minorHAnsi"/>
        </w:rPr>
        <w:t>8</w:t>
      </w:r>
      <w:r w:rsidR="00EE165C">
        <w:rPr>
          <w:rFonts w:cstheme="minorHAnsi"/>
        </w:rPr>
        <w:t xml:space="preserve">%) </w:t>
      </w:r>
      <w:r w:rsidR="002D7F17">
        <w:rPr>
          <w:rFonts w:cstheme="minorHAnsi"/>
        </w:rPr>
        <w:t>planirano</w:t>
      </w:r>
      <w:r w:rsidR="00C20ABF">
        <w:rPr>
          <w:rFonts w:cstheme="minorHAnsi"/>
        </w:rPr>
        <w:t>g</w:t>
      </w:r>
      <w:r w:rsidR="002D7F17">
        <w:rPr>
          <w:rFonts w:cstheme="minorHAnsi"/>
        </w:rPr>
        <w:t xml:space="preserve"> se </w:t>
      </w:r>
      <w:r w:rsidR="00EE165C">
        <w:rPr>
          <w:rFonts w:cstheme="minorHAnsi"/>
        </w:rPr>
        <w:t>odnos</w:t>
      </w:r>
      <w:r w:rsidR="002D7F17">
        <w:rPr>
          <w:rFonts w:cstheme="minorHAnsi"/>
        </w:rPr>
        <w:t>i</w:t>
      </w:r>
      <w:r w:rsidR="00EE165C">
        <w:rPr>
          <w:rFonts w:cstheme="minorHAnsi"/>
        </w:rPr>
        <w:t xml:space="preserve"> na rashode za materijal i energiju.</w:t>
      </w:r>
      <w:r w:rsidR="002D7F17">
        <w:rPr>
          <w:rFonts w:cstheme="minorHAnsi"/>
        </w:rPr>
        <w:t xml:space="preserve"> Preostalih 1</w:t>
      </w:r>
      <w:r w:rsidR="008C0AC2">
        <w:rPr>
          <w:rFonts w:cstheme="minorHAnsi"/>
        </w:rPr>
        <w:t>2</w:t>
      </w:r>
      <w:r w:rsidR="002D7F17">
        <w:rPr>
          <w:rFonts w:cstheme="minorHAnsi"/>
        </w:rPr>
        <w:t>% odnosi se na rashode za usluge</w:t>
      </w:r>
      <w:r w:rsidR="006B7DE3">
        <w:rPr>
          <w:rFonts w:cstheme="minorHAnsi"/>
        </w:rPr>
        <w:t xml:space="preserve"> (komunalne, usluge tekućeg održavanja, zakupnine)</w:t>
      </w:r>
      <w:r w:rsidR="002D7F17">
        <w:rPr>
          <w:rFonts w:cstheme="minorHAnsi"/>
        </w:rPr>
        <w:t xml:space="preserve">, naknade troškova zaposlenima, te ostale nespomenute rashode poslovanja. Skupina Financijski rashodi planirana je u iznosu </w:t>
      </w:r>
      <w:r w:rsidR="008C0AC2">
        <w:rPr>
          <w:rFonts w:cstheme="minorHAnsi"/>
        </w:rPr>
        <w:t>286.851</w:t>
      </w:r>
      <w:r w:rsidR="002D7F17">
        <w:rPr>
          <w:rFonts w:cstheme="minorHAnsi"/>
        </w:rPr>
        <w:t xml:space="preserve"> EUR za 202</w:t>
      </w:r>
      <w:r w:rsidR="008C0AC2">
        <w:rPr>
          <w:rFonts w:cstheme="minorHAnsi"/>
        </w:rPr>
        <w:t>4</w:t>
      </w:r>
      <w:r w:rsidR="002D7F17">
        <w:rPr>
          <w:rFonts w:cstheme="minorHAnsi"/>
        </w:rPr>
        <w:t>., te istovjetno za 202</w:t>
      </w:r>
      <w:r w:rsidR="008C0AC2">
        <w:rPr>
          <w:rFonts w:cstheme="minorHAnsi"/>
        </w:rPr>
        <w:t>5</w:t>
      </w:r>
      <w:r w:rsidR="002D7F17">
        <w:rPr>
          <w:rFonts w:cstheme="minorHAnsi"/>
        </w:rPr>
        <w:t>. i 202</w:t>
      </w:r>
      <w:r w:rsidR="008C0AC2">
        <w:rPr>
          <w:rFonts w:cstheme="minorHAnsi"/>
        </w:rPr>
        <w:t>6</w:t>
      </w:r>
      <w:r w:rsidR="002D7F17">
        <w:rPr>
          <w:rFonts w:cstheme="minorHAnsi"/>
        </w:rPr>
        <w:t xml:space="preserve">. osnovom rashoda </w:t>
      </w:r>
      <w:r w:rsidR="00C9438C">
        <w:rPr>
          <w:rFonts w:cstheme="minorHAnsi"/>
        </w:rPr>
        <w:t xml:space="preserve">za </w:t>
      </w:r>
      <w:r w:rsidR="002D7F17">
        <w:rPr>
          <w:rFonts w:cstheme="minorHAnsi"/>
        </w:rPr>
        <w:t xml:space="preserve">zatezne kamate, te  bankarske usluge i usluge platnog prometa. </w:t>
      </w:r>
      <w:r w:rsidR="0024055F">
        <w:rPr>
          <w:rFonts w:cstheme="minorHAnsi"/>
        </w:rPr>
        <w:t xml:space="preserve"> Rashodi skupine Naknada građanima i kućanstvima i ostale naknade planirane su za 202</w:t>
      </w:r>
      <w:r w:rsidR="008C0AC2">
        <w:rPr>
          <w:rFonts w:cstheme="minorHAnsi"/>
        </w:rPr>
        <w:t>4</w:t>
      </w:r>
      <w:r w:rsidR="00514FEF">
        <w:rPr>
          <w:rFonts w:cstheme="minorHAnsi"/>
        </w:rPr>
        <w:t>.</w:t>
      </w:r>
      <w:r w:rsidR="0024055F">
        <w:rPr>
          <w:rFonts w:cstheme="minorHAnsi"/>
        </w:rPr>
        <w:t xml:space="preserve"> u iznosu 4</w:t>
      </w:r>
      <w:r w:rsidR="00110A25">
        <w:rPr>
          <w:rFonts w:cstheme="minorHAnsi"/>
        </w:rPr>
        <w:t>5</w:t>
      </w:r>
      <w:r w:rsidR="0024055F">
        <w:rPr>
          <w:rFonts w:cstheme="minorHAnsi"/>
        </w:rPr>
        <w:t>.126 EUR, te  u is</w:t>
      </w:r>
      <w:r w:rsidR="00514FEF">
        <w:rPr>
          <w:rFonts w:cstheme="minorHAnsi"/>
        </w:rPr>
        <w:t>t</w:t>
      </w:r>
      <w:r w:rsidR="0024055F">
        <w:rPr>
          <w:rFonts w:cstheme="minorHAnsi"/>
        </w:rPr>
        <w:t>om iznosu za 202</w:t>
      </w:r>
      <w:r w:rsidR="008C0AC2">
        <w:rPr>
          <w:rFonts w:cstheme="minorHAnsi"/>
        </w:rPr>
        <w:t>5</w:t>
      </w:r>
      <w:r w:rsidR="0024055F">
        <w:rPr>
          <w:rFonts w:cstheme="minorHAnsi"/>
        </w:rPr>
        <w:t>. i 202</w:t>
      </w:r>
      <w:r w:rsidR="008C0AC2">
        <w:rPr>
          <w:rFonts w:cstheme="minorHAnsi"/>
        </w:rPr>
        <w:t>6</w:t>
      </w:r>
      <w:r w:rsidR="0024055F">
        <w:rPr>
          <w:rFonts w:cstheme="minorHAnsi"/>
        </w:rPr>
        <w:t xml:space="preserve">. </w:t>
      </w:r>
      <w:r w:rsidR="00514FEF">
        <w:rPr>
          <w:rFonts w:cstheme="minorHAnsi"/>
        </w:rPr>
        <w:t>osnovom školarina, te mentorstva. Skupina Ostali rashodi planirana je u iznosu 48.901 EUR u sve tri godine osnovom trenutno utvrđenih iznosa mjesečnih renti fizičkim osobama.</w:t>
      </w:r>
    </w:p>
    <w:p w14:paraId="0893FAF1" w14:textId="77777777" w:rsidR="009A031F" w:rsidRDefault="009A031F" w:rsidP="00E91A20">
      <w:pPr>
        <w:autoSpaceDE w:val="0"/>
        <w:autoSpaceDN w:val="0"/>
        <w:adjustRightInd w:val="0"/>
        <w:spacing w:after="0" w:line="0" w:lineRule="atLeast"/>
        <w:contextualSpacing/>
        <w:jc w:val="both"/>
        <w:rPr>
          <w:rFonts w:cstheme="minorHAnsi"/>
        </w:rPr>
      </w:pPr>
    </w:p>
    <w:p w14:paraId="300E9E9B" w14:textId="10CF64AE" w:rsidR="00102C0C" w:rsidRDefault="00102C0C" w:rsidP="00102C0C">
      <w:pPr>
        <w:pStyle w:val="Odlomakpopisa"/>
        <w:spacing w:after="100" w:afterAutospacing="1" w:line="0" w:lineRule="atLeast"/>
        <w:ind w:left="0"/>
        <w:jc w:val="both"/>
        <w:rPr>
          <w:lang w:eastAsia="x-none"/>
        </w:rPr>
      </w:pPr>
      <w:r w:rsidRPr="00316411">
        <w:rPr>
          <w:lang w:eastAsia="x-none"/>
        </w:rPr>
        <w:t>Sukladno Zakonu o proračunu (NN 144/21) financijski plan za 202</w:t>
      </w:r>
      <w:r w:rsidR="008C0AC2">
        <w:rPr>
          <w:lang w:eastAsia="x-none"/>
        </w:rPr>
        <w:t>4</w:t>
      </w:r>
      <w:r w:rsidRPr="00316411">
        <w:rPr>
          <w:lang w:eastAsia="x-none"/>
        </w:rPr>
        <w:t>, te projekcije za 202</w:t>
      </w:r>
      <w:r w:rsidR="008C0AC2">
        <w:rPr>
          <w:lang w:eastAsia="x-none"/>
        </w:rPr>
        <w:t>5</w:t>
      </w:r>
      <w:r w:rsidRPr="00316411">
        <w:rPr>
          <w:lang w:eastAsia="x-none"/>
        </w:rPr>
        <w:t>. i 202</w:t>
      </w:r>
      <w:r w:rsidR="008C0AC2">
        <w:rPr>
          <w:lang w:eastAsia="x-none"/>
        </w:rPr>
        <w:t>6</w:t>
      </w:r>
      <w:r w:rsidRPr="00316411">
        <w:rPr>
          <w:lang w:eastAsia="x-none"/>
        </w:rPr>
        <w:t>. usvajaju se na razini skupine računskog plana (druga razina ekonomske klasifikacije)</w:t>
      </w:r>
      <w:r>
        <w:rPr>
          <w:lang w:eastAsia="x-none"/>
        </w:rPr>
        <w:t>.</w:t>
      </w:r>
      <w:r w:rsidRPr="00316411">
        <w:rPr>
          <w:lang w:eastAsia="x-none"/>
        </w:rPr>
        <w:t xml:space="preserve"> </w:t>
      </w:r>
    </w:p>
    <w:p w14:paraId="74F541ED" w14:textId="7FEF1562" w:rsidR="0096116E" w:rsidRDefault="0096116E" w:rsidP="00102C0C">
      <w:pPr>
        <w:pStyle w:val="Odlomakpopisa"/>
        <w:spacing w:after="100" w:afterAutospacing="1" w:line="0" w:lineRule="atLeast"/>
        <w:ind w:left="0"/>
        <w:jc w:val="both"/>
        <w:rPr>
          <w:lang w:eastAsia="x-none"/>
        </w:rPr>
      </w:pPr>
    </w:p>
    <w:p w14:paraId="3BE77CD8" w14:textId="1DC1A036" w:rsidR="00102C0C" w:rsidRDefault="00102C0C" w:rsidP="00102C0C">
      <w:pPr>
        <w:spacing w:line="0" w:lineRule="atLeast"/>
        <w:contextualSpacing/>
        <w:jc w:val="both"/>
        <w:rPr>
          <w:b/>
          <w:lang w:eastAsia="x-none"/>
        </w:rPr>
      </w:pPr>
      <w:r w:rsidRPr="004D54AD">
        <w:rPr>
          <w:b/>
          <w:lang w:eastAsia="x-none"/>
        </w:rPr>
        <w:t>Pokazatelji rezultata:</w:t>
      </w:r>
    </w:p>
    <w:p w14:paraId="2334619C" w14:textId="2B915F50" w:rsidR="0096116E" w:rsidRDefault="0096116E" w:rsidP="00102C0C">
      <w:pPr>
        <w:spacing w:line="0" w:lineRule="atLeast"/>
        <w:contextualSpacing/>
        <w:jc w:val="both"/>
        <w:rPr>
          <w:b/>
          <w:lang w:eastAsia="x-none"/>
        </w:rPr>
      </w:pPr>
    </w:p>
    <w:tbl>
      <w:tblPr>
        <w:tblW w:w="9923" w:type="dxa"/>
        <w:tblInd w:w="-5" w:type="dxa"/>
        <w:tblLook w:val="04A0" w:firstRow="1" w:lastRow="0" w:firstColumn="1" w:lastColumn="0" w:noHBand="0" w:noVBand="1"/>
      </w:tblPr>
      <w:tblGrid>
        <w:gridCol w:w="1843"/>
        <w:gridCol w:w="2060"/>
        <w:gridCol w:w="798"/>
        <w:gridCol w:w="990"/>
        <w:gridCol w:w="1125"/>
        <w:gridCol w:w="991"/>
        <w:gridCol w:w="1126"/>
        <w:gridCol w:w="990"/>
      </w:tblGrid>
      <w:tr w:rsidR="0096116E" w:rsidRPr="0096116E" w14:paraId="568E3B30" w14:textId="77777777" w:rsidTr="00E12025">
        <w:trPr>
          <w:trHeight w:val="735"/>
        </w:trPr>
        <w:tc>
          <w:tcPr>
            <w:tcW w:w="1843"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p w14:paraId="100AF223"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Pokazatelj rezultata</w:t>
            </w:r>
          </w:p>
        </w:tc>
        <w:tc>
          <w:tcPr>
            <w:tcW w:w="206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EF7CFC1"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Definicija</w:t>
            </w:r>
          </w:p>
        </w:tc>
        <w:tc>
          <w:tcPr>
            <w:tcW w:w="79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3E9EAF1"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Jedinica</w:t>
            </w:r>
          </w:p>
        </w:tc>
        <w:tc>
          <w:tcPr>
            <w:tcW w:w="99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FE6F27F"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Polazna vrijednost</w:t>
            </w:r>
          </w:p>
        </w:tc>
        <w:tc>
          <w:tcPr>
            <w:tcW w:w="1125"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9F1CEE5"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Izvor podataka</w:t>
            </w:r>
          </w:p>
        </w:tc>
        <w:tc>
          <w:tcPr>
            <w:tcW w:w="99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C9B2272"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Ciljana vrijednost (2024.)</w:t>
            </w:r>
          </w:p>
        </w:tc>
        <w:tc>
          <w:tcPr>
            <w:tcW w:w="11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68567E6"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Ciljana vrijednost (2025.)</w:t>
            </w:r>
          </w:p>
        </w:tc>
        <w:tc>
          <w:tcPr>
            <w:tcW w:w="99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6EFBF65"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Ciljana vrijednost (2026.)</w:t>
            </w:r>
          </w:p>
        </w:tc>
      </w:tr>
      <w:tr w:rsidR="0096116E" w:rsidRPr="0096116E" w14:paraId="62C83AD1" w14:textId="77777777" w:rsidTr="0096116E">
        <w:trPr>
          <w:trHeight w:val="511"/>
        </w:trPr>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98194CE"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 xml:space="preserve">Povećanje </w:t>
            </w:r>
            <w:proofErr w:type="spellStart"/>
            <w:r w:rsidRPr="0096116E">
              <w:rPr>
                <w:rFonts w:ascii="Calibri" w:eastAsia="Times New Roman" w:hAnsi="Calibri" w:cs="Calibri"/>
                <w:color w:val="000000"/>
                <w:sz w:val="18"/>
                <w:szCs w:val="18"/>
                <w:lang w:eastAsia="hr-HR"/>
              </w:rPr>
              <w:t>case</w:t>
            </w:r>
            <w:proofErr w:type="spellEnd"/>
            <w:r w:rsidRPr="0096116E">
              <w:rPr>
                <w:rFonts w:ascii="Calibri" w:eastAsia="Times New Roman" w:hAnsi="Calibri" w:cs="Calibri"/>
                <w:color w:val="000000"/>
                <w:sz w:val="18"/>
                <w:szCs w:val="18"/>
                <w:lang w:eastAsia="hr-HR"/>
              </w:rPr>
              <w:t>-mix indeksa</w:t>
            </w:r>
          </w:p>
        </w:tc>
        <w:tc>
          <w:tcPr>
            <w:tcW w:w="2060" w:type="dxa"/>
            <w:tcBorders>
              <w:top w:val="double" w:sz="6" w:space="0" w:color="auto"/>
              <w:left w:val="nil"/>
              <w:bottom w:val="single" w:sz="4" w:space="0" w:color="auto"/>
              <w:right w:val="single" w:sz="4" w:space="0" w:color="auto"/>
            </w:tcBorders>
            <w:shd w:val="clear" w:color="auto" w:fill="auto"/>
            <w:vAlign w:val="center"/>
            <w:hideMark/>
          </w:tcPr>
          <w:p w14:paraId="6B3659AE"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Prosječan DTS koeficijent po slučaju</w:t>
            </w:r>
          </w:p>
        </w:tc>
        <w:tc>
          <w:tcPr>
            <w:tcW w:w="798" w:type="dxa"/>
            <w:tcBorders>
              <w:top w:val="double" w:sz="6" w:space="0" w:color="auto"/>
              <w:left w:val="nil"/>
              <w:bottom w:val="single" w:sz="4" w:space="0" w:color="auto"/>
              <w:right w:val="single" w:sz="4" w:space="0" w:color="auto"/>
            </w:tcBorders>
            <w:shd w:val="clear" w:color="auto" w:fill="auto"/>
            <w:vAlign w:val="center"/>
            <w:hideMark/>
          </w:tcPr>
          <w:p w14:paraId="1F1B66EB"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w:t>
            </w:r>
          </w:p>
        </w:tc>
        <w:tc>
          <w:tcPr>
            <w:tcW w:w="990" w:type="dxa"/>
            <w:tcBorders>
              <w:top w:val="double" w:sz="6" w:space="0" w:color="auto"/>
              <w:left w:val="nil"/>
              <w:bottom w:val="single" w:sz="4" w:space="0" w:color="auto"/>
              <w:right w:val="single" w:sz="4" w:space="0" w:color="auto"/>
            </w:tcBorders>
            <w:shd w:val="clear" w:color="auto" w:fill="auto"/>
            <w:vAlign w:val="center"/>
            <w:hideMark/>
          </w:tcPr>
          <w:p w14:paraId="7947FED7"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1,33</w:t>
            </w:r>
          </w:p>
        </w:tc>
        <w:tc>
          <w:tcPr>
            <w:tcW w:w="1125" w:type="dxa"/>
            <w:tcBorders>
              <w:top w:val="double" w:sz="6" w:space="0" w:color="auto"/>
              <w:left w:val="nil"/>
              <w:bottom w:val="single" w:sz="4" w:space="0" w:color="auto"/>
              <w:right w:val="single" w:sz="4" w:space="0" w:color="auto"/>
            </w:tcBorders>
            <w:shd w:val="clear" w:color="auto" w:fill="auto"/>
            <w:vAlign w:val="center"/>
            <w:hideMark/>
          </w:tcPr>
          <w:p w14:paraId="5A086428"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 xml:space="preserve"> KBC Osijek</w:t>
            </w:r>
          </w:p>
        </w:tc>
        <w:tc>
          <w:tcPr>
            <w:tcW w:w="991" w:type="dxa"/>
            <w:tcBorders>
              <w:top w:val="double" w:sz="6" w:space="0" w:color="auto"/>
              <w:left w:val="nil"/>
              <w:bottom w:val="single" w:sz="4" w:space="0" w:color="auto"/>
              <w:right w:val="single" w:sz="4" w:space="0" w:color="auto"/>
            </w:tcBorders>
            <w:shd w:val="clear" w:color="auto" w:fill="auto"/>
            <w:vAlign w:val="center"/>
            <w:hideMark/>
          </w:tcPr>
          <w:p w14:paraId="0EF73BA9" w14:textId="351621E0"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1,</w:t>
            </w:r>
            <w:r w:rsidR="00DE0F33">
              <w:rPr>
                <w:rFonts w:ascii="Calibri" w:eastAsia="Times New Roman" w:hAnsi="Calibri" w:cs="Calibri"/>
                <w:color w:val="000000"/>
                <w:sz w:val="18"/>
                <w:szCs w:val="18"/>
                <w:lang w:eastAsia="hr-HR"/>
              </w:rPr>
              <w:t>3</w:t>
            </w:r>
          </w:p>
        </w:tc>
        <w:tc>
          <w:tcPr>
            <w:tcW w:w="1126" w:type="dxa"/>
            <w:tcBorders>
              <w:top w:val="double" w:sz="6" w:space="0" w:color="auto"/>
              <w:left w:val="nil"/>
              <w:bottom w:val="single" w:sz="4" w:space="0" w:color="auto"/>
              <w:right w:val="single" w:sz="4" w:space="0" w:color="auto"/>
            </w:tcBorders>
            <w:shd w:val="clear" w:color="auto" w:fill="auto"/>
            <w:vAlign w:val="center"/>
            <w:hideMark/>
          </w:tcPr>
          <w:p w14:paraId="3DB86FCD" w14:textId="70B62C03"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1,</w:t>
            </w:r>
            <w:r w:rsidR="00303475">
              <w:rPr>
                <w:rFonts w:ascii="Calibri" w:eastAsia="Times New Roman" w:hAnsi="Calibri" w:cs="Calibri"/>
                <w:color w:val="000000"/>
                <w:sz w:val="18"/>
                <w:szCs w:val="18"/>
                <w:lang w:eastAsia="hr-HR"/>
              </w:rPr>
              <w:t>3</w:t>
            </w:r>
          </w:p>
        </w:tc>
        <w:tc>
          <w:tcPr>
            <w:tcW w:w="990" w:type="dxa"/>
            <w:tcBorders>
              <w:top w:val="double" w:sz="6" w:space="0" w:color="auto"/>
              <w:left w:val="nil"/>
              <w:bottom w:val="single" w:sz="4" w:space="0" w:color="auto"/>
              <w:right w:val="single" w:sz="4" w:space="0" w:color="auto"/>
            </w:tcBorders>
            <w:shd w:val="clear" w:color="auto" w:fill="auto"/>
            <w:vAlign w:val="center"/>
            <w:hideMark/>
          </w:tcPr>
          <w:p w14:paraId="67A5E828" w14:textId="1AB1C74F"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1,</w:t>
            </w:r>
            <w:r w:rsidR="00303475">
              <w:rPr>
                <w:rFonts w:ascii="Calibri" w:eastAsia="Times New Roman" w:hAnsi="Calibri" w:cs="Calibri"/>
                <w:color w:val="000000"/>
                <w:sz w:val="18"/>
                <w:szCs w:val="18"/>
                <w:lang w:eastAsia="hr-HR"/>
              </w:rPr>
              <w:t>3</w:t>
            </w:r>
          </w:p>
        </w:tc>
      </w:tr>
      <w:tr w:rsidR="0096116E" w:rsidRPr="0096116E" w14:paraId="01787EE3" w14:textId="77777777" w:rsidTr="0096116E">
        <w:trPr>
          <w:trHeight w:val="55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856088"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Smanjenje prosječnog broja dana ležanja</w:t>
            </w:r>
          </w:p>
        </w:tc>
        <w:tc>
          <w:tcPr>
            <w:tcW w:w="2060" w:type="dxa"/>
            <w:tcBorders>
              <w:top w:val="nil"/>
              <w:left w:val="nil"/>
              <w:bottom w:val="single" w:sz="4" w:space="0" w:color="auto"/>
              <w:right w:val="single" w:sz="4" w:space="0" w:color="auto"/>
            </w:tcBorders>
            <w:shd w:val="clear" w:color="auto" w:fill="auto"/>
            <w:vAlign w:val="center"/>
            <w:hideMark/>
          </w:tcPr>
          <w:p w14:paraId="35D51DDE"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Prosječan broj dana ležanja</w:t>
            </w:r>
          </w:p>
        </w:tc>
        <w:tc>
          <w:tcPr>
            <w:tcW w:w="798" w:type="dxa"/>
            <w:tcBorders>
              <w:top w:val="nil"/>
              <w:left w:val="nil"/>
              <w:bottom w:val="single" w:sz="4" w:space="0" w:color="auto"/>
              <w:right w:val="single" w:sz="4" w:space="0" w:color="auto"/>
            </w:tcBorders>
            <w:shd w:val="clear" w:color="auto" w:fill="auto"/>
            <w:vAlign w:val="center"/>
            <w:hideMark/>
          </w:tcPr>
          <w:p w14:paraId="4BE7AD08"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w:t>
            </w:r>
          </w:p>
        </w:tc>
        <w:tc>
          <w:tcPr>
            <w:tcW w:w="990" w:type="dxa"/>
            <w:tcBorders>
              <w:top w:val="nil"/>
              <w:left w:val="nil"/>
              <w:bottom w:val="single" w:sz="4" w:space="0" w:color="auto"/>
              <w:right w:val="single" w:sz="4" w:space="0" w:color="auto"/>
            </w:tcBorders>
            <w:shd w:val="clear" w:color="auto" w:fill="auto"/>
            <w:vAlign w:val="center"/>
            <w:hideMark/>
          </w:tcPr>
          <w:p w14:paraId="11E5EE84"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6,79</w:t>
            </w:r>
          </w:p>
        </w:tc>
        <w:tc>
          <w:tcPr>
            <w:tcW w:w="1125" w:type="dxa"/>
            <w:tcBorders>
              <w:top w:val="nil"/>
              <w:left w:val="nil"/>
              <w:bottom w:val="single" w:sz="4" w:space="0" w:color="auto"/>
              <w:right w:val="single" w:sz="4" w:space="0" w:color="auto"/>
            </w:tcBorders>
            <w:shd w:val="clear" w:color="auto" w:fill="auto"/>
            <w:vAlign w:val="center"/>
            <w:hideMark/>
          </w:tcPr>
          <w:p w14:paraId="3CFBF2EE"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 xml:space="preserve"> KBC Osijek</w:t>
            </w:r>
          </w:p>
        </w:tc>
        <w:tc>
          <w:tcPr>
            <w:tcW w:w="991" w:type="dxa"/>
            <w:tcBorders>
              <w:top w:val="nil"/>
              <w:left w:val="nil"/>
              <w:bottom w:val="single" w:sz="4" w:space="0" w:color="auto"/>
              <w:right w:val="single" w:sz="4" w:space="0" w:color="auto"/>
            </w:tcBorders>
            <w:shd w:val="clear" w:color="auto" w:fill="auto"/>
            <w:vAlign w:val="center"/>
            <w:hideMark/>
          </w:tcPr>
          <w:p w14:paraId="28A3580C"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7,0</w:t>
            </w:r>
          </w:p>
        </w:tc>
        <w:tc>
          <w:tcPr>
            <w:tcW w:w="1126" w:type="dxa"/>
            <w:tcBorders>
              <w:top w:val="nil"/>
              <w:left w:val="nil"/>
              <w:bottom w:val="single" w:sz="4" w:space="0" w:color="auto"/>
              <w:right w:val="single" w:sz="4" w:space="0" w:color="auto"/>
            </w:tcBorders>
            <w:shd w:val="clear" w:color="auto" w:fill="auto"/>
            <w:vAlign w:val="center"/>
            <w:hideMark/>
          </w:tcPr>
          <w:p w14:paraId="1D75980F"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7,0</w:t>
            </w:r>
          </w:p>
        </w:tc>
        <w:tc>
          <w:tcPr>
            <w:tcW w:w="990" w:type="dxa"/>
            <w:tcBorders>
              <w:top w:val="nil"/>
              <w:left w:val="nil"/>
              <w:bottom w:val="single" w:sz="4" w:space="0" w:color="auto"/>
              <w:right w:val="single" w:sz="4" w:space="0" w:color="auto"/>
            </w:tcBorders>
            <w:shd w:val="clear" w:color="auto" w:fill="auto"/>
            <w:vAlign w:val="center"/>
            <w:hideMark/>
          </w:tcPr>
          <w:p w14:paraId="435726CE"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&gt; 7,0</w:t>
            </w:r>
          </w:p>
        </w:tc>
      </w:tr>
      <w:tr w:rsidR="0096116E" w:rsidRPr="0096116E" w14:paraId="7041436D" w14:textId="77777777" w:rsidTr="0096116E">
        <w:trPr>
          <w:trHeight w:val="67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6A879F9"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Povećanje broja obrađenih pacijenata u DNB i JK</w:t>
            </w:r>
          </w:p>
        </w:tc>
        <w:tc>
          <w:tcPr>
            <w:tcW w:w="2060" w:type="dxa"/>
            <w:tcBorders>
              <w:top w:val="nil"/>
              <w:left w:val="nil"/>
              <w:bottom w:val="single" w:sz="4" w:space="0" w:color="auto"/>
              <w:right w:val="single" w:sz="4" w:space="0" w:color="auto"/>
            </w:tcBorders>
            <w:shd w:val="clear" w:color="auto" w:fill="auto"/>
            <w:vAlign w:val="center"/>
            <w:hideMark/>
          </w:tcPr>
          <w:p w14:paraId="085BFF15"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 prijema u DNB i JK</w:t>
            </w:r>
          </w:p>
        </w:tc>
        <w:tc>
          <w:tcPr>
            <w:tcW w:w="798" w:type="dxa"/>
            <w:tcBorders>
              <w:top w:val="nil"/>
              <w:left w:val="nil"/>
              <w:bottom w:val="single" w:sz="4" w:space="0" w:color="auto"/>
              <w:right w:val="single" w:sz="4" w:space="0" w:color="auto"/>
            </w:tcBorders>
            <w:shd w:val="clear" w:color="auto" w:fill="auto"/>
            <w:vAlign w:val="center"/>
            <w:hideMark/>
          </w:tcPr>
          <w:p w14:paraId="4C557B63"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w:t>
            </w:r>
          </w:p>
        </w:tc>
        <w:tc>
          <w:tcPr>
            <w:tcW w:w="990" w:type="dxa"/>
            <w:tcBorders>
              <w:top w:val="nil"/>
              <w:left w:val="nil"/>
              <w:bottom w:val="single" w:sz="4" w:space="0" w:color="auto"/>
              <w:right w:val="single" w:sz="4" w:space="0" w:color="auto"/>
            </w:tcBorders>
            <w:shd w:val="clear" w:color="auto" w:fill="auto"/>
            <w:vAlign w:val="center"/>
            <w:hideMark/>
          </w:tcPr>
          <w:p w14:paraId="066B6CBA"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64.364</w:t>
            </w:r>
          </w:p>
        </w:tc>
        <w:tc>
          <w:tcPr>
            <w:tcW w:w="1125" w:type="dxa"/>
            <w:tcBorders>
              <w:top w:val="nil"/>
              <w:left w:val="nil"/>
              <w:bottom w:val="single" w:sz="4" w:space="0" w:color="auto"/>
              <w:right w:val="single" w:sz="4" w:space="0" w:color="auto"/>
            </w:tcBorders>
            <w:shd w:val="clear" w:color="auto" w:fill="auto"/>
            <w:vAlign w:val="center"/>
            <w:hideMark/>
          </w:tcPr>
          <w:p w14:paraId="6236C681"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KBC Osijek</w:t>
            </w:r>
          </w:p>
        </w:tc>
        <w:tc>
          <w:tcPr>
            <w:tcW w:w="991" w:type="dxa"/>
            <w:tcBorders>
              <w:top w:val="nil"/>
              <w:left w:val="nil"/>
              <w:bottom w:val="single" w:sz="4" w:space="0" w:color="auto"/>
              <w:right w:val="single" w:sz="4" w:space="0" w:color="auto"/>
            </w:tcBorders>
            <w:shd w:val="clear" w:color="auto" w:fill="auto"/>
            <w:vAlign w:val="center"/>
            <w:hideMark/>
          </w:tcPr>
          <w:p w14:paraId="6A6A1FC6"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65.008</w:t>
            </w:r>
          </w:p>
        </w:tc>
        <w:tc>
          <w:tcPr>
            <w:tcW w:w="1126" w:type="dxa"/>
            <w:tcBorders>
              <w:top w:val="nil"/>
              <w:left w:val="nil"/>
              <w:bottom w:val="single" w:sz="4" w:space="0" w:color="auto"/>
              <w:right w:val="single" w:sz="4" w:space="0" w:color="auto"/>
            </w:tcBorders>
            <w:shd w:val="clear" w:color="auto" w:fill="auto"/>
            <w:vAlign w:val="center"/>
            <w:hideMark/>
          </w:tcPr>
          <w:p w14:paraId="0451D1C4"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65.658</w:t>
            </w:r>
          </w:p>
        </w:tc>
        <w:tc>
          <w:tcPr>
            <w:tcW w:w="990" w:type="dxa"/>
            <w:tcBorders>
              <w:top w:val="nil"/>
              <w:left w:val="nil"/>
              <w:bottom w:val="single" w:sz="4" w:space="0" w:color="auto"/>
              <w:right w:val="single" w:sz="4" w:space="0" w:color="auto"/>
            </w:tcBorders>
            <w:shd w:val="clear" w:color="auto" w:fill="auto"/>
            <w:vAlign w:val="center"/>
            <w:hideMark/>
          </w:tcPr>
          <w:p w14:paraId="51E8EFB8"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66.314</w:t>
            </w:r>
          </w:p>
        </w:tc>
      </w:tr>
      <w:tr w:rsidR="0096116E" w:rsidRPr="0096116E" w14:paraId="337D44E6" w14:textId="77777777" w:rsidTr="0096116E">
        <w:trPr>
          <w:trHeight w:val="728"/>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2C4A7C8"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Povećanje broja pacijenata liječenih u stacionaru</w:t>
            </w:r>
          </w:p>
        </w:tc>
        <w:tc>
          <w:tcPr>
            <w:tcW w:w="2060" w:type="dxa"/>
            <w:tcBorders>
              <w:top w:val="nil"/>
              <w:left w:val="nil"/>
              <w:bottom w:val="single" w:sz="4" w:space="0" w:color="auto"/>
              <w:right w:val="single" w:sz="4" w:space="0" w:color="auto"/>
            </w:tcBorders>
            <w:shd w:val="clear" w:color="auto" w:fill="auto"/>
            <w:vAlign w:val="center"/>
            <w:hideMark/>
          </w:tcPr>
          <w:p w14:paraId="1D656ED0"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 izdanih računa za stacionarne pacijente (epizoda liječenja)</w:t>
            </w:r>
          </w:p>
        </w:tc>
        <w:tc>
          <w:tcPr>
            <w:tcW w:w="798" w:type="dxa"/>
            <w:tcBorders>
              <w:top w:val="nil"/>
              <w:left w:val="nil"/>
              <w:bottom w:val="single" w:sz="4" w:space="0" w:color="auto"/>
              <w:right w:val="single" w:sz="4" w:space="0" w:color="auto"/>
            </w:tcBorders>
            <w:shd w:val="clear" w:color="auto" w:fill="auto"/>
            <w:vAlign w:val="center"/>
            <w:hideMark/>
          </w:tcPr>
          <w:p w14:paraId="5758DC28"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w:t>
            </w:r>
          </w:p>
        </w:tc>
        <w:tc>
          <w:tcPr>
            <w:tcW w:w="990" w:type="dxa"/>
            <w:tcBorders>
              <w:top w:val="nil"/>
              <w:left w:val="nil"/>
              <w:bottom w:val="single" w:sz="4" w:space="0" w:color="auto"/>
              <w:right w:val="single" w:sz="4" w:space="0" w:color="auto"/>
            </w:tcBorders>
            <w:shd w:val="clear" w:color="auto" w:fill="auto"/>
            <w:vAlign w:val="center"/>
            <w:hideMark/>
          </w:tcPr>
          <w:p w14:paraId="0702C606"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33.055</w:t>
            </w:r>
          </w:p>
        </w:tc>
        <w:tc>
          <w:tcPr>
            <w:tcW w:w="1125" w:type="dxa"/>
            <w:tcBorders>
              <w:top w:val="nil"/>
              <w:left w:val="nil"/>
              <w:bottom w:val="single" w:sz="4" w:space="0" w:color="auto"/>
              <w:right w:val="single" w:sz="4" w:space="0" w:color="auto"/>
            </w:tcBorders>
            <w:shd w:val="clear" w:color="auto" w:fill="auto"/>
            <w:vAlign w:val="center"/>
            <w:hideMark/>
          </w:tcPr>
          <w:p w14:paraId="10737F57"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KBC Osijek</w:t>
            </w:r>
          </w:p>
        </w:tc>
        <w:tc>
          <w:tcPr>
            <w:tcW w:w="991" w:type="dxa"/>
            <w:tcBorders>
              <w:top w:val="nil"/>
              <w:left w:val="nil"/>
              <w:bottom w:val="single" w:sz="4" w:space="0" w:color="auto"/>
              <w:right w:val="single" w:sz="4" w:space="0" w:color="auto"/>
            </w:tcBorders>
            <w:shd w:val="clear" w:color="auto" w:fill="auto"/>
            <w:vAlign w:val="center"/>
            <w:hideMark/>
          </w:tcPr>
          <w:p w14:paraId="39E8F80F"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33.716</w:t>
            </w:r>
          </w:p>
        </w:tc>
        <w:tc>
          <w:tcPr>
            <w:tcW w:w="1126" w:type="dxa"/>
            <w:tcBorders>
              <w:top w:val="nil"/>
              <w:left w:val="nil"/>
              <w:bottom w:val="single" w:sz="4" w:space="0" w:color="auto"/>
              <w:right w:val="single" w:sz="4" w:space="0" w:color="auto"/>
            </w:tcBorders>
            <w:shd w:val="clear" w:color="auto" w:fill="auto"/>
            <w:vAlign w:val="center"/>
            <w:hideMark/>
          </w:tcPr>
          <w:p w14:paraId="39812DEB"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34.390</w:t>
            </w:r>
          </w:p>
        </w:tc>
        <w:tc>
          <w:tcPr>
            <w:tcW w:w="990" w:type="dxa"/>
            <w:tcBorders>
              <w:top w:val="nil"/>
              <w:left w:val="nil"/>
              <w:bottom w:val="single" w:sz="4" w:space="0" w:color="auto"/>
              <w:right w:val="single" w:sz="4" w:space="0" w:color="auto"/>
            </w:tcBorders>
            <w:shd w:val="clear" w:color="auto" w:fill="auto"/>
            <w:vAlign w:val="center"/>
            <w:hideMark/>
          </w:tcPr>
          <w:p w14:paraId="2BCB5B60"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35.078</w:t>
            </w:r>
          </w:p>
        </w:tc>
      </w:tr>
      <w:tr w:rsidR="0096116E" w:rsidRPr="0096116E" w14:paraId="413C45C5" w14:textId="77777777" w:rsidTr="0096116E">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7C8E8EB"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Bolja popunjenost stacionarnih kreveta</w:t>
            </w:r>
          </w:p>
        </w:tc>
        <w:tc>
          <w:tcPr>
            <w:tcW w:w="2060" w:type="dxa"/>
            <w:tcBorders>
              <w:top w:val="nil"/>
              <w:left w:val="nil"/>
              <w:bottom w:val="single" w:sz="4" w:space="0" w:color="auto"/>
              <w:right w:val="single" w:sz="4" w:space="0" w:color="auto"/>
            </w:tcBorders>
            <w:shd w:val="clear" w:color="auto" w:fill="auto"/>
            <w:vAlign w:val="center"/>
            <w:hideMark/>
          </w:tcPr>
          <w:p w14:paraId="219C7682" w14:textId="77777777" w:rsidR="0096116E" w:rsidRPr="0096116E" w:rsidRDefault="0096116E" w:rsidP="0096116E">
            <w:pPr>
              <w:spacing w:after="0" w:line="240" w:lineRule="auto"/>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Broj ostvarenih dana liječenja/broj mogućih dana u određenom razdoblju * 100</w:t>
            </w:r>
          </w:p>
        </w:tc>
        <w:tc>
          <w:tcPr>
            <w:tcW w:w="798" w:type="dxa"/>
            <w:tcBorders>
              <w:top w:val="nil"/>
              <w:left w:val="nil"/>
              <w:bottom w:val="single" w:sz="4" w:space="0" w:color="auto"/>
              <w:right w:val="single" w:sz="4" w:space="0" w:color="auto"/>
            </w:tcBorders>
            <w:shd w:val="clear" w:color="auto" w:fill="auto"/>
            <w:vAlign w:val="center"/>
            <w:hideMark/>
          </w:tcPr>
          <w:p w14:paraId="0A7B2BBA"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w:t>
            </w:r>
          </w:p>
        </w:tc>
        <w:tc>
          <w:tcPr>
            <w:tcW w:w="990" w:type="dxa"/>
            <w:tcBorders>
              <w:top w:val="nil"/>
              <w:left w:val="nil"/>
              <w:bottom w:val="single" w:sz="4" w:space="0" w:color="auto"/>
              <w:right w:val="single" w:sz="4" w:space="0" w:color="auto"/>
            </w:tcBorders>
            <w:shd w:val="clear" w:color="auto" w:fill="auto"/>
            <w:vAlign w:val="center"/>
            <w:hideMark/>
          </w:tcPr>
          <w:p w14:paraId="32493186"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62,69</w:t>
            </w:r>
          </w:p>
        </w:tc>
        <w:tc>
          <w:tcPr>
            <w:tcW w:w="1125" w:type="dxa"/>
            <w:tcBorders>
              <w:top w:val="nil"/>
              <w:left w:val="nil"/>
              <w:bottom w:val="single" w:sz="4" w:space="0" w:color="auto"/>
              <w:right w:val="single" w:sz="4" w:space="0" w:color="auto"/>
            </w:tcBorders>
            <w:shd w:val="clear" w:color="auto" w:fill="auto"/>
            <w:vAlign w:val="center"/>
            <w:hideMark/>
          </w:tcPr>
          <w:p w14:paraId="3CFDA8F0"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KBC Osijek</w:t>
            </w:r>
          </w:p>
        </w:tc>
        <w:tc>
          <w:tcPr>
            <w:tcW w:w="991" w:type="dxa"/>
            <w:tcBorders>
              <w:top w:val="nil"/>
              <w:left w:val="nil"/>
              <w:bottom w:val="single" w:sz="4" w:space="0" w:color="auto"/>
              <w:right w:val="single" w:sz="4" w:space="0" w:color="auto"/>
            </w:tcBorders>
            <w:shd w:val="clear" w:color="auto" w:fill="auto"/>
            <w:vAlign w:val="center"/>
            <w:hideMark/>
          </w:tcPr>
          <w:p w14:paraId="6A46CF0F"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63,94</w:t>
            </w:r>
          </w:p>
        </w:tc>
        <w:tc>
          <w:tcPr>
            <w:tcW w:w="1126" w:type="dxa"/>
            <w:tcBorders>
              <w:top w:val="nil"/>
              <w:left w:val="nil"/>
              <w:bottom w:val="single" w:sz="4" w:space="0" w:color="auto"/>
              <w:right w:val="single" w:sz="4" w:space="0" w:color="auto"/>
            </w:tcBorders>
            <w:shd w:val="clear" w:color="auto" w:fill="auto"/>
            <w:vAlign w:val="center"/>
            <w:hideMark/>
          </w:tcPr>
          <w:p w14:paraId="3982646A"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65,22</w:t>
            </w:r>
          </w:p>
        </w:tc>
        <w:tc>
          <w:tcPr>
            <w:tcW w:w="990" w:type="dxa"/>
            <w:tcBorders>
              <w:top w:val="nil"/>
              <w:left w:val="nil"/>
              <w:bottom w:val="single" w:sz="4" w:space="0" w:color="auto"/>
              <w:right w:val="single" w:sz="4" w:space="0" w:color="auto"/>
            </w:tcBorders>
            <w:shd w:val="clear" w:color="auto" w:fill="auto"/>
            <w:vAlign w:val="center"/>
            <w:hideMark/>
          </w:tcPr>
          <w:p w14:paraId="5A531AE9" w14:textId="77777777" w:rsidR="0096116E" w:rsidRPr="0096116E" w:rsidRDefault="0096116E" w:rsidP="0096116E">
            <w:pPr>
              <w:spacing w:after="0" w:line="240" w:lineRule="auto"/>
              <w:jc w:val="center"/>
              <w:rPr>
                <w:rFonts w:ascii="Calibri" w:eastAsia="Times New Roman" w:hAnsi="Calibri" w:cs="Calibri"/>
                <w:color w:val="000000"/>
                <w:sz w:val="18"/>
                <w:szCs w:val="18"/>
                <w:lang w:eastAsia="hr-HR"/>
              </w:rPr>
            </w:pPr>
            <w:r w:rsidRPr="0096116E">
              <w:rPr>
                <w:rFonts w:ascii="Calibri" w:eastAsia="Times New Roman" w:hAnsi="Calibri" w:cs="Calibri"/>
                <w:color w:val="000000"/>
                <w:sz w:val="18"/>
                <w:szCs w:val="18"/>
                <w:lang w:eastAsia="hr-HR"/>
              </w:rPr>
              <w:t>66,53</w:t>
            </w:r>
          </w:p>
        </w:tc>
      </w:tr>
    </w:tbl>
    <w:p w14:paraId="0302380A" w14:textId="77777777" w:rsidR="0096116E" w:rsidRDefault="0096116E" w:rsidP="00102C0C">
      <w:pPr>
        <w:spacing w:line="0" w:lineRule="atLeast"/>
        <w:contextualSpacing/>
        <w:jc w:val="both"/>
        <w:rPr>
          <w:b/>
          <w:lang w:eastAsia="x-none"/>
        </w:rPr>
      </w:pPr>
    </w:p>
    <w:p w14:paraId="15C13647" w14:textId="15833F18" w:rsidR="00102C0C" w:rsidRDefault="00102C0C" w:rsidP="009A031F">
      <w:pPr>
        <w:pStyle w:val="Odlomakpopisa"/>
        <w:spacing w:after="100" w:afterAutospacing="1" w:line="0" w:lineRule="atLeast"/>
        <w:ind w:left="0"/>
        <w:jc w:val="both"/>
        <w:rPr>
          <w:lang w:eastAsia="x-none"/>
        </w:rPr>
      </w:pPr>
    </w:p>
    <w:p w14:paraId="671849CB" w14:textId="29D3D4ED" w:rsidR="00BD6893" w:rsidRDefault="00BD6893" w:rsidP="009A031F">
      <w:pPr>
        <w:pStyle w:val="Odlomakpopisa"/>
        <w:spacing w:after="100" w:afterAutospacing="1" w:line="0" w:lineRule="atLeast"/>
        <w:ind w:left="0"/>
        <w:jc w:val="both"/>
        <w:rPr>
          <w:lang w:eastAsia="x-none"/>
        </w:rPr>
      </w:pPr>
    </w:p>
    <w:p w14:paraId="3E9C5C51" w14:textId="77777777" w:rsidR="00BD6893" w:rsidRDefault="00BD6893" w:rsidP="009A031F">
      <w:pPr>
        <w:pStyle w:val="Odlomakpopisa"/>
        <w:spacing w:after="100" w:afterAutospacing="1" w:line="0" w:lineRule="atLeast"/>
        <w:ind w:left="0"/>
        <w:jc w:val="both"/>
        <w:rPr>
          <w:lang w:eastAsia="x-none"/>
        </w:rPr>
      </w:pPr>
    </w:p>
    <w:p w14:paraId="304C030F" w14:textId="77777777" w:rsidR="00102C0C" w:rsidRPr="00CA5F24" w:rsidRDefault="00145D61" w:rsidP="00C0152F">
      <w:pPr>
        <w:pStyle w:val="Naslov1"/>
        <w:numPr>
          <w:ilvl w:val="0"/>
          <w:numId w:val="32"/>
        </w:numPr>
        <w:pBdr>
          <w:top w:val="double" w:sz="4" w:space="1" w:color="auto"/>
          <w:bottom w:val="double" w:sz="4" w:space="1" w:color="auto"/>
        </w:pBdr>
        <w:shd w:val="clear" w:color="auto" w:fill="D5DCE4" w:themeFill="text2" w:themeFillTint="33"/>
        <w:ind w:left="357" w:hanging="357"/>
      </w:pPr>
      <w:bookmarkStart w:id="10" w:name="_Toc116997202"/>
      <w:r>
        <w:lastRenderedPageBreak/>
        <w:t>STANJE OBVEZA</w:t>
      </w:r>
      <w:bookmarkEnd w:id="10"/>
    </w:p>
    <w:p w14:paraId="6F1E11F1" w14:textId="77777777" w:rsidR="00102C0C" w:rsidRDefault="00102C0C" w:rsidP="009A031F">
      <w:pPr>
        <w:pStyle w:val="Odlomakpopisa"/>
        <w:spacing w:after="100" w:afterAutospacing="1" w:line="0" w:lineRule="atLeast"/>
        <w:ind w:left="0"/>
        <w:jc w:val="both"/>
        <w:rPr>
          <w:lang w:eastAsia="x-none"/>
        </w:rPr>
      </w:pPr>
    </w:p>
    <w:p w14:paraId="6FA32CEE" w14:textId="4476AC9E" w:rsidR="009A031F" w:rsidRPr="009A031F" w:rsidRDefault="009A031F" w:rsidP="009A031F">
      <w:pPr>
        <w:pStyle w:val="Odlomakpopisa"/>
        <w:spacing w:after="100" w:afterAutospacing="1" w:line="0" w:lineRule="atLeast"/>
        <w:ind w:left="0"/>
        <w:jc w:val="both"/>
        <w:rPr>
          <w:lang w:eastAsia="x-none"/>
        </w:rPr>
      </w:pPr>
      <w:r w:rsidRPr="009A031F">
        <w:rPr>
          <w:lang w:eastAsia="x-none"/>
        </w:rPr>
        <w:t>Budući planirani prihodi za 202</w:t>
      </w:r>
      <w:r w:rsidR="00D47CC8">
        <w:rPr>
          <w:lang w:eastAsia="x-none"/>
        </w:rPr>
        <w:t>4</w:t>
      </w:r>
      <w:r w:rsidRPr="009A031F">
        <w:rPr>
          <w:lang w:eastAsia="x-none"/>
        </w:rPr>
        <w:t>.g. neće biti dostatni za podmirenje dospjelih i nedospjelih obveza iz prethodnih razdoblja,  izvjesno je postojanje istih i na 31.12.202</w:t>
      </w:r>
      <w:r w:rsidR="00D47CC8">
        <w:rPr>
          <w:lang w:eastAsia="x-none"/>
        </w:rPr>
        <w:t>4</w:t>
      </w:r>
      <w:r w:rsidRPr="009A031F">
        <w:rPr>
          <w:lang w:eastAsia="x-none"/>
        </w:rPr>
        <w:t>.g.</w:t>
      </w:r>
      <w:r w:rsidR="00B40202">
        <w:rPr>
          <w:lang w:eastAsia="x-none"/>
        </w:rPr>
        <w:t xml:space="preserve"> kako slijedi:</w:t>
      </w:r>
      <w:r w:rsidRPr="009A031F">
        <w:rPr>
          <w:lang w:eastAsia="x-none"/>
        </w:rPr>
        <w:t xml:space="preserve"> </w:t>
      </w:r>
    </w:p>
    <w:p w14:paraId="61FF9354" w14:textId="77777777" w:rsidR="004D0426" w:rsidRDefault="004D0426" w:rsidP="009A031F">
      <w:pPr>
        <w:pStyle w:val="Odlomakpopisa"/>
        <w:spacing w:after="100" w:afterAutospacing="1" w:line="0" w:lineRule="atLeast"/>
        <w:ind w:left="0"/>
        <w:jc w:val="both"/>
        <w:rPr>
          <w:lang w:eastAsia="x-none"/>
        </w:rPr>
        <w:sectPr w:rsidR="004D0426" w:rsidSect="00573AAA">
          <w:pgSz w:w="11906" w:h="16838" w:code="9"/>
          <w:pgMar w:top="1077" w:right="1077" w:bottom="964" w:left="1077" w:header="680" w:footer="284" w:gutter="0"/>
          <w:pgBorders w:offsetFrom="page">
            <w:top w:val="double" w:sz="4" w:space="24" w:color="auto"/>
          </w:pgBorders>
          <w:cols w:space="708"/>
          <w:titlePg/>
          <w:docGrid w:linePitch="360"/>
        </w:sectPr>
      </w:pPr>
    </w:p>
    <w:p w14:paraId="24C3FADF" w14:textId="430B4FEA" w:rsidR="004F369D" w:rsidRDefault="00D47CC8" w:rsidP="005817A0">
      <w:pPr>
        <w:pStyle w:val="Odlomakpopisa"/>
        <w:spacing w:after="100" w:afterAutospacing="1" w:line="0" w:lineRule="atLeast"/>
        <w:ind w:left="0"/>
        <w:jc w:val="both"/>
        <w:rPr>
          <w:rFonts w:cstheme="minorHAnsi"/>
          <w:color w:val="2F5496" w:themeColor="accent1" w:themeShade="BF"/>
        </w:rPr>
      </w:pPr>
      <w:r w:rsidRPr="00D47CC8">
        <w:rPr>
          <w:noProof/>
        </w:rPr>
        <w:lastRenderedPageBreak/>
        <w:drawing>
          <wp:inline distT="0" distB="0" distL="0" distR="0" wp14:anchorId="61E1C8D2" wp14:editId="6519C48B">
            <wp:extent cx="9359900" cy="5598754"/>
            <wp:effectExtent l="0" t="0" r="0"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9900" cy="5598754"/>
                    </a:xfrm>
                    <a:prstGeom prst="rect">
                      <a:avLst/>
                    </a:prstGeom>
                    <a:noFill/>
                    <a:ln>
                      <a:noFill/>
                    </a:ln>
                  </pic:spPr>
                </pic:pic>
              </a:graphicData>
            </a:graphic>
          </wp:inline>
        </w:drawing>
      </w:r>
    </w:p>
    <w:p w14:paraId="0D7C126F" w14:textId="77777777" w:rsidR="00B40202" w:rsidRDefault="00B40202" w:rsidP="00B40202">
      <w:pPr>
        <w:pStyle w:val="Odlomakpopisa"/>
        <w:spacing w:after="100" w:afterAutospacing="1" w:line="0" w:lineRule="atLeast"/>
        <w:ind w:left="0"/>
        <w:jc w:val="both"/>
        <w:rPr>
          <w:lang w:eastAsia="x-none"/>
        </w:rPr>
        <w:sectPr w:rsidR="00B40202" w:rsidSect="005817A0">
          <w:pgSz w:w="16838" w:h="11906" w:orient="landscape" w:code="9"/>
          <w:pgMar w:top="1077" w:right="1077" w:bottom="1077" w:left="1021" w:header="680" w:footer="284" w:gutter="0"/>
          <w:pgBorders w:offsetFrom="page">
            <w:top w:val="double" w:sz="4" w:space="24" w:color="auto"/>
          </w:pgBorders>
          <w:cols w:space="708"/>
          <w:titlePg/>
          <w:docGrid w:linePitch="360"/>
        </w:sectPr>
      </w:pPr>
    </w:p>
    <w:p w14:paraId="6BDBE27F" w14:textId="2013C747" w:rsidR="00B40202" w:rsidRDefault="00B40202" w:rsidP="00B40202">
      <w:pPr>
        <w:pStyle w:val="Odlomakpopisa"/>
        <w:spacing w:after="100" w:afterAutospacing="1" w:line="0" w:lineRule="atLeast"/>
        <w:ind w:left="0"/>
        <w:jc w:val="both"/>
        <w:rPr>
          <w:lang w:eastAsia="x-none"/>
        </w:rPr>
      </w:pPr>
      <w:r>
        <w:rPr>
          <w:lang w:eastAsia="x-none"/>
        </w:rPr>
        <w:lastRenderedPageBreak/>
        <w:t>Stanje obveza projicirano je s</w:t>
      </w:r>
      <w:r w:rsidRPr="009A031F">
        <w:rPr>
          <w:lang w:eastAsia="x-none"/>
        </w:rPr>
        <w:t>ukladno Uputi za izradu prijedloga plana 202</w:t>
      </w:r>
      <w:r w:rsidR="00D47CC8">
        <w:rPr>
          <w:lang w:eastAsia="x-none"/>
        </w:rPr>
        <w:t>4</w:t>
      </w:r>
      <w:r w:rsidRPr="009A031F">
        <w:rPr>
          <w:lang w:eastAsia="x-none"/>
        </w:rPr>
        <w:t>-202</w:t>
      </w:r>
      <w:r w:rsidR="00D47CC8">
        <w:rPr>
          <w:lang w:eastAsia="x-none"/>
        </w:rPr>
        <w:t>6</w:t>
      </w:r>
      <w:r w:rsidRPr="009A031F">
        <w:rPr>
          <w:lang w:eastAsia="x-none"/>
        </w:rPr>
        <w:t xml:space="preserve">. </w:t>
      </w: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77777777" w:rsidR="00B40202" w:rsidRDefault="00B40202" w:rsidP="00B40202">
      <w:pPr>
        <w:pStyle w:val="Odlomakpopisa"/>
        <w:spacing w:after="100" w:afterAutospacing="1" w:line="0" w:lineRule="atLeast"/>
        <w:ind w:left="0"/>
        <w:jc w:val="both"/>
        <w:rPr>
          <w:lang w:eastAsia="x-none"/>
        </w:rPr>
      </w:pPr>
    </w:p>
    <w:p w14:paraId="4108C9B8" w14:textId="77777777" w:rsidR="00B40202" w:rsidRDefault="00B40202" w:rsidP="00B40202">
      <w:pPr>
        <w:pStyle w:val="Odlomakpopisa"/>
        <w:spacing w:after="100" w:afterAutospacing="1" w:line="0" w:lineRule="atLeast"/>
        <w:ind w:left="0"/>
        <w:jc w:val="both"/>
        <w:rPr>
          <w:lang w:eastAsia="x-none"/>
        </w:rPr>
      </w:pPr>
    </w:p>
    <w:p w14:paraId="092F7D00" w14:textId="77777777" w:rsidR="00B40202" w:rsidRDefault="00B40202" w:rsidP="00B40202">
      <w:pPr>
        <w:pStyle w:val="Odlomakpopisa"/>
        <w:spacing w:after="100" w:afterAutospacing="1" w:line="0" w:lineRule="atLeast"/>
        <w:ind w:left="0"/>
        <w:jc w:val="both"/>
        <w:rPr>
          <w:lang w:eastAsia="x-none"/>
        </w:rPr>
      </w:pPr>
    </w:p>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77777777" w:rsidR="00B40202" w:rsidRPr="0017528C" w:rsidRDefault="00B40202" w:rsidP="00B40202">
      <w:pPr>
        <w:spacing w:after="100" w:afterAutospacing="1" w:line="0" w:lineRule="atLeast"/>
        <w:contextualSpacing/>
        <w:jc w:val="right"/>
      </w:pPr>
      <w:r w:rsidRPr="00F93A17">
        <w:t>Doc.dr.sc.</w:t>
      </w:r>
      <w:r w:rsidRPr="0017528C">
        <w:t xml:space="preserve"> Željko Zubčić, </w:t>
      </w:r>
      <w:proofErr w:type="spellStart"/>
      <w:r w:rsidRPr="0017528C">
        <w:t>dr.med</w:t>
      </w:r>
      <w:proofErr w:type="spellEnd"/>
      <w:r w:rsidRPr="0017528C">
        <w:t>.</w:t>
      </w:r>
    </w:p>
    <w:p w14:paraId="6E2B7AA2" w14:textId="77777777" w:rsidR="00B40202" w:rsidRDefault="00B40202" w:rsidP="00B40202">
      <w:pPr>
        <w:pStyle w:val="Odlomakpopisa"/>
        <w:spacing w:after="100" w:afterAutospacing="1" w:line="0" w:lineRule="atLeast"/>
        <w:ind w:left="0"/>
        <w:jc w:val="both"/>
        <w:rPr>
          <w:lang w:eastAsia="x-none"/>
        </w:rPr>
      </w:pPr>
    </w:p>
    <w:p w14:paraId="150C904A" w14:textId="77777777" w:rsidR="00B40202" w:rsidRPr="00AE7EB6" w:rsidRDefault="00B40202" w:rsidP="005817A0">
      <w:pPr>
        <w:pStyle w:val="Odlomakpopisa"/>
        <w:spacing w:after="100" w:afterAutospacing="1" w:line="0" w:lineRule="atLeast"/>
        <w:ind w:left="0"/>
        <w:jc w:val="both"/>
        <w:rPr>
          <w:rFonts w:cstheme="minorHAnsi"/>
          <w:color w:val="2F5496" w:themeColor="accent1" w:themeShade="BF"/>
        </w:rPr>
      </w:pPr>
    </w:p>
    <w:sectPr w:rsidR="00B40202" w:rsidRPr="00AE7EB6" w:rsidSect="00B40202">
      <w:pgSz w:w="11906" w:h="16838" w:code="9"/>
      <w:pgMar w:top="1077" w:right="1077" w:bottom="1021" w:left="1077"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1B52E" w14:textId="77777777" w:rsidR="00255031" w:rsidRDefault="00255031" w:rsidP="00197E1A">
      <w:pPr>
        <w:spacing w:after="0" w:line="240" w:lineRule="auto"/>
      </w:pPr>
      <w:r>
        <w:separator/>
      </w:r>
    </w:p>
  </w:endnote>
  <w:endnote w:type="continuationSeparator" w:id="0">
    <w:p w14:paraId="508E754E" w14:textId="77777777" w:rsidR="00255031" w:rsidRDefault="00255031"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3B543C" w:rsidRDefault="003B543C"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310CB657">
                  <wp:simplePos x="0" y="0"/>
                  <wp:positionH relativeFrom="righ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3B543C" w:rsidRPr="00573AAA" w:rsidRDefault="003B543C">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14:paraId="4FBC0664" w14:textId="77777777" w:rsidR="003B543C" w:rsidRPr="00573AAA" w:rsidRDefault="003B543C">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B5BAF" w14:textId="77777777" w:rsidR="00255031" w:rsidRDefault="00255031" w:rsidP="00197E1A">
      <w:pPr>
        <w:spacing w:after="0" w:line="240" w:lineRule="auto"/>
      </w:pPr>
      <w:r>
        <w:separator/>
      </w:r>
    </w:p>
  </w:footnote>
  <w:footnote w:type="continuationSeparator" w:id="0">
    <w:p w14:paraId="338E4E62" w14:textId="77777777" w:rsidR="00255031" w:rsidRDefault="00255031"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4"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6"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8"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1"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4"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5"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8"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9"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6"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9"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4FE770C"/>
    <w:multiLevelType w:val="multilevel"/>
    <w:tmpl w:val="B6D4897A"/>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31"/>
  </w:num>
  <w:num w:numId="6">
    <w:abstractNumId w:val="6"/>
  </w:num>
  <w:num w:numId="7">
    <w:abstractNumId w:val="22"/>
  </w:num>
  <w:num w:numId="8">
    <w:abstractNumId w:val="3"/>
  </w:num>
  <w:num w:numId="9">
    <w:abstractNumId w:val="12"/>
  </w:num>
  <w:num w:numId="10">
    <w:abstractNumId w:val="8"/>
  </w:num>
  <w:num w:numId="11">
    <w:abstractNumId w:val="29"/>
  </w:num>
  <w:num w:numId="12">
    <w:abstractNumId w:val="13"/>
  </w:num>
  <w:num w:numId="13">
    <w:abstractNumId w:val="0"/>
  </w:num>
  <w:num w:numId="14">
    <w:abstractNumId w:val="28"/>
  </w:num>
  <w:num w:numId="15">
    <w:abstractNumId w:val="25"/>
  </w:num>
  <w:num w:numId="16">
    <w:abstractNumId w:val="7"/>
  </w:num>
  <w:num w:numId="17">
    <w:abstractNumId w:val="18"/>
  </w:num>
  <w:num w:numId="18">
    <w:abstractNumId w:val="15"/>
  </w:num>
  <w:num w:numId="19">
    <w:abstractNumId w:val="1"/>
  </w:num>
  <w:num w:numId="20">
    <w:abstractNumId w:val="10"/>
  </w:num>
  <w:num w:numId="21">
    <w:abstractNumId w:val="24"/>
  </w:num>
  <w:num w:numId="22">
    <w:abstractNumId w:val="17"/>
  </w:num>
  <w:num w:numId="23">
    <w:abstractNumId w:val="19"/>
  </w:num>
  <w:num w:numId="24">
    <w:abstractNumId w:val="27"/>
  </w:num>
  <w:num w:numId="25">
    <w:abstractNumId w:val="11"/>
  </w:num>
  <w:num w:numId="26">
    <w:abstractNumId w:val="26"/>
  </w:num>
  <w:num w:numId="27">
    <w:abstractNumId w:val="16"/>
  </w:num>
  <w:num w:numId="28">
    <w:abstractNumId w:val="21"/>
  </w:num>
  <w:num w:numId="29">
    <w:abstractNumId w:val="20"/>
  </w:num>
  <w:num w:numId="30">
    <w:abstractNumId w:val="9"/>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3D4D"/>
    <w:rsid w:val="00023C87"/>
    <w:rsid w:val="000258A0"/>
    <w:rsid w:val="00033CD0"/>
    <w:rsid w:val="00052FFF"/>
    <w:rsid w:val="00053754"/>
    <w:rsid w:val="00071EBB"/>
    <w:rsid w:val="00093502"/>
    <w:rsid w:val="00093E05"/>
    <w:rsid w:val="000A18CA"/>
    <w:rsid w:val="000A4901"/>
    <w:rsid w:val="000A6167"/>
    <w:rsid w:val="000B48C1"/>
    <w:rsid w:val="000D6B6D"/>
    <w:rsid w:val="000E2FBA"/>
    <w:rsid w:val="000E457D"/>
    <w:rsid w:val="000F41C2"/>
    <w:rsid w:val="000F7043"/>
    <w:rsid w:val="00101D45"/>
    <w:rsid w:val="00102829"/>
    <w:rsid w:val="00102C0C"/>
    <w:rsid w:val="00110A25"/>
    <w:rsid w:val="00110FB8"/>
    <w:rsid w:val="001155BD"/>
    <w:rsid w:val="001315DA"/>
    <w:rsid w:val="00144B43"/>
    <w:rsid w:val="00145D61"/>
    <w:rsid w:val="00170ED8"/>
    <w:rsid w:val="00171FC0"/>
    <w:rsid w:val="001742CC"/>
    <w:rsid w:val="00181BF6"/>
    <w:rsid w:val="0018361E"/>
    <w:rsid w:val="001853AA"/>
    <w:rsid w:val="0018554F"/>
    <w:rsid w:val="001951A3"/>
    <w:rsid w:val="00197320"/>
    <w:rsid w:val="00197E1A"/>
    <w:rsid w:val="001A2A11"/>
    <w:rsid w:val="001B18E4"/>
    <w:rsid w:val="001C042F"/>
    <w:rsid w:val="001D58C1"/>
    <w:rsid w:val="001E7B34"/>
    <w:rsid w:val="00204688"/>
    <w:rsid w:val="00212412"/>
    <w:rsid w:val="00217906"/>
    <w:rsid w:val="002223DD"/>
    <w:rsid w:val="00226151"/>
    <w:rsid w:val="002314BF"/>
    <w:rsid w:val="00235B0F"/>
    <w:rsid w:val="002371E0"/>
    <w:rsid w:val="0024055F"/>
    <w:rsid w:val="00241890"/>
    <w:rsid w:val="00247409"/>
    <w:rsid w:val="00253A69"/>
    <w:rsid w:val="00255031"/>
    <w:rsid w:val="002558FB"/>
    <w:rsid w:val="00273C43"/>
    <w:rsid w:val="00284D90"/>
    <w:rsid w:val="002A0680"/>
    <w:rsid w:val="002B0038"/>
    <w:rsid w:val="002B5ECB"/>
    <w:rsid w:val="002C0AD4"/>
    <w:rsid w:val="002D7F17"/>
    <w:rsid w:val="002F05AC"/>
    <w:rsid w:val="002F2754"/>
    <w:rsid w:val="00303475"/>
    <w:rsid w:val="00310B24"/>
    <w:rsid w:val="00316411"/>
    <w:rsid w:val="0033173A"/>
    <w:rsid w:val="00346DCC"/>
    <w:rsid w:val="00352BB9"/>
    <w:rsid w:val="003A15B5"/>
    <w:rsid w:val="003A3038"/>
    <w:rsid w:val="003B480C"/>
    <w:rsid w:val="003B543C"/>
    <w:rsid w:val="003C5AEE"/>
    <w:rsid w:val="003D4DAB"/>
    <w:rsid w:val="003D5322"/>
    <w:rsid w:val="003F22AF"/>
    <w:rsid w:val="003F328D"/>
    <w:rsid w:val="003F77F0"/>
    <w:rsid w:val="00412370"/>
    <w:rsid w:val="00415E98"/>
    <w:rsid w:val="00447CD9"/>
    <w:rsid w:val="0045190B"/>
    <w:rsid w:val="0045544C"/>
    <w:rsid w:val="00463273"/>
    <w:rsid w:val="0046348E"/>
    <w:rsid w:val="004650F2"/>
    <w:rsid w:val="00487ADF"/>
    <w:rsid w:val="004A1D80"/>
    <w:rsid w:val="004A550E"/>
    <w:rsid w:val="004B005E"/>
    <w:rsid w:val="004C12A0"/>
    <w:rsid w:val="004C4828"/>
    <w:rsid w:val="004D0426"/>
    <w:rsid w:val="004D5483"/>
    <w:rsid w:val="004D54AD"/>
    <w:rsid w:val="004F33DB"/>
    <w:rsid w:val="004F369D"/>
    <w:rsid w:val="004F4D75"/>
    <w:rsid w:val="00514FEF"/>
    <w:rsid w:val="005443DE"/>
    <w:rsid w:val="00557390"/>
    <w:rsid w:val="00557493"/>
    <w:rsid w:val="00560122"/>
    <w:rsid w:val="00573AAA"/>
    <w:rsid w:val="00575AE4"/>
    <w:rsid w:val="00577E81"/>
    <w:rsid w:val="005817A0"/>
    <w:rsid w:val="00585657"/>
    <w:rsid w:val="00587A2C"/>
    <w:rsid w:val="005925C2"/>
    <w:rsid w:val="005A6696"/>
    <w:rsid w:val="005B5398"/>
    <w:rsid w:val="005C1737"/>
    <w:rsid w:val="005D6428"/>
    <w:rsid w:val="005E0FB1"/>
    <w:rsid w:val="005E21DB"/>
    <w:rsid w:val="005E7EC9"/>
    <w:rsid w:val="005F124F"/>
    <w:rsid w:val="005F1DCC"/>
    <w:rsid w:val="006004C1"/>
    <w:rsid w:val="00616560"/>
    <w:rsid w:val="006206C7"/>
    <w:rsid w:val="006404DB"/>
    <w:rsid w:val="006508F0"/>
    <w:rsid w:val="0067167A"/>
    <w:rsid w:val="00682888"/>
    <w:rsid w:val="006A5431"/>
    <w:rsid w:val="006B7A91"/>
    <w:rsid w:val="006B7DE3"/>
    <w:rsid w:val="006D7281"/>
    <w:rsid w:val="006E1317"/>
    <w:rsid w:val="006F40CE"/>
    <w:rsid w:val="006F7CD7"/>
    <w:rsid w:val="00711EC0"/>
    <w:rsid w:val="00737482"/>
    <w:rsid w:val="007444AD"/>
    <w:rsid w:val="007444FC"/>
    <w:rsid w:val="00751D11"/>
    <w:rsid w:val="00757D35"/>
    <w:rsid w:val="00762453"/>
    <w:rsid w:val="007648D6"/>
    <w:rsid w:val="00773F67"/>
    <w:rsid w:val="00775902"/>
    <w:rsid w:val="00782405"/>
    <w:rsid w:val="007967A5"/>
    <w:rsid w:val="00797978"/>
    <w:rsid w:val="007B43B3"/>
    <w:rsid w:val="007B5D41"/>
    <w:rsid w:val="007D0651"/>
    <w:rsid w:val="007E38E1"/>
    <w:rsid w:val="0081288B"/>
    <w:rsid w:val="0082228B"/>
    <w:rsid w:val="0082350F"/>
    <w:rsid w:val="00826F9D"/>
    <w:rsid w:val="00850186"/>
    <w:rsid w:val="008543E9"/>
    <w:rsid w:val="00855080"/>
    <w:rsid w:val="00860065"/>
    <w:rsid w:val="00877BFB"/>
    <w:rsid w:val="008A579E"/>
    <w:rsid w:val="008C0AC2"/>
    <w:rsid w:val="008C100C"/>
    <w:rsid w:val="008C1B40"/>
    <w:rsid w:val="008C36F5"/>
    <w:rsid w:val="008E06CF"/>
    <w:rsid w:val="008E241F"/>
    <w:rsid w:val="008E7485"/>
    <w:rsid w:val="008F5A7A"/>
    <w:rsid w:val="00901E4D"/>
    <w:rsid w:val="009041E4"/>
    <w:rsid w:val="0091157A"/>
    <w:rsid w:val="0092760D"/>
    <w:rsid w:val="009470DA"/>
    <w:rsid w:val="0095537D"/>
    <w:rsid w:val="0096116E"/>
    <w:rsid w:val="009934F8"/>
    <w:rsid w:val="009948BB"/>
    <w:rsid w:val="009A031F"/>
    <w:rsid w:val="009A3061"/>
    <w:rsid w:val="009A5CAA"/>
    <w:rsid w:val="009A71A4"/>
    <w:rsid w:val="009B435E"/>
    <w:rsid w:val="009B7B81"/>
    <w:rsid w:val="009C3E33"/>
    <w:rsid w:val="009C5FB3"/>
    <w:rsid w:val="009C7512"/>
    <w:rsid w:val="009D328C"/>
    <w:rsid w:val="009D6532"/>
    <w:rsid w:val="009F1DBE"/>
    <w:rsid w:val="009F4950"/>
    <w:rsid w:val="00A075F9"/>
    <w:rsid w:val="00A25F15"/>
    <w:rsid w:val="00A26EF1"/>
    <w:rsid w:val="00A33139"/>
    <w:rsid w:val="00A57209"/>
    <w:rsid w:val="00A63D53"/>
    <w:rsid w:val="00A92D81"/>
    <w:rsid w:val="00AA60C2"/>
    <w:rsid w:val="00AB1B79"/>
    <w:rsid w:val="00AB4E74"/>
    <w:rsid w:val="00AB6344"/>
    <w:rsid w:val="00AC2C0E"/>
    <w:rsid w:val="00AD360A"/>
    <w:rsid w:val="00AE5199"/>
    <w:rsid w:val="00AE7DB2"/>
    <w:rsid w:val="00AE7EB6"/>
    <w:rsid w:val="00B02D9D"/>
    <w:rsid w:val="00B05863"/>
    <w:rsid w:val="00B12AB8"/>
    <w:rsid w:val="00B205C6"/>
    <w:rsid w:val="00B210F5"/>
    <w:rsid w:val="00B2591A"/>
    <w:rsid w:val="00B27A96"/>
    <w:rsid w:val="00B3331A"/>
    <w:rsid w:val="00B34CC0"/>
    <w:rsid w:val="00B3653B"/>
    <w:rsid w:val="00B40202"/>
    <w:rsid w:val="00B45EA0"/>
    <w:rsid w:val="00B567C4"/>
    <w:rsid w:val="00B7265A"/>
    <w:rsid w:val="00B726C0"/>
    <w:rsid w:val="00B729EE"/>
    <w:rsid w:val="00B75D36"/>
    <w:rsid w:val="00B75DFE"/>
    <w:rsid w:val="00B80DC2"/>
    <w:rsid w:val="00B81EC1"/>
    <w:rsid w:val="00B846AE"/>
    <w:rsid w:val="00BA4BDE"/>
    <w:rsid w:val="00BB2C0C"/>
    <w:rsid w:val="00BB555E"/>
    <w:rsid w:val="00BD2618"/>
    <w:rsid w:val="00BD6893"/>
    <w:rsid w:val="00BE0973"/>
    <w:rsid w:val="00BF01E4"/>
    <w:rsid w:val="00BF0B41"/>
    <w:rsid w:val="00BF24F3"/>
    <w:rsid w:val="00C0152F"/>
    <w:rsid w:val="00C129CA"/>
    <w:rsid w:val="00C20210"/>
    <w:rsid w:val="00C20ABF"/>
    <w:rsid w:val="00C25AC4"/>
    <w:rsid w:val="00C30B94"/>
    <w:rsid w:val="00C31252"/>
    <w:rsid w:val="00C3309E"/>
    <w:rsid w:val="00C60D77"/>
    <w:rsid w:val="00C65193"/>
    <w:rsid w:val="00C667E7"/>
    <w:rsid w:val="00C67599"/>
    <w:rsid w:val="00C70568"/>
    <w:rsid w:val="00C90A22"/>
    <w:rsid w:val="00C9438C"/>
    <w:rsid w:val="00CA07BE"/>
    <w:rsid w:val="00CA5F24"/>
    <w:rsid w:val="00CB2F9C"/>
    <w:rsid w:val="00CB4A06"/>
    <w:rsid w:val="00CC01DE"/>
    <w:rsid w:val="00CC1505"/>
    <w:rsid w:val="00CD1448"/>
    <w:rsid w:val="00CD721E"/>
    <w:rsid w:val="00CE487C"/>
    <w:rsid w:val="00CE5928"/>
    <w:rsid w:val="00D0499C"/>
    <w:rsid w:val="00D25AAE"/>
    <w:rsid w:val="00D27DB5"/>
    <w:rsid w:val="00D42E12"/>
    <w:rsid w:val="00D47CC8"/>
    <w:rsid w:val="00D50457"/>
    <w:rsid w:val="00D650BE"/>
    <w:rsid w:val="00D73655"/>
    <w:rsid w:val="00D838CC"/>
    <w:rsid w:val="00D85BE7"/>
    <w:rsid w:val="00DB4782"/>
    <w:rsid w:val="00DB682D"/>
    <w:rsid w:val="00DC66A6"/>
    <w:rsid w:val="00DE06E2"/>
    <w:rsid w:val="00DE0F33"/>
    <w:rsid w:val="00DF2B26"/>
    <w:rsid w:val="00DF610D"/>
    <w:rsid w:val="00E00E64"/>
    <w:rsid w:val="00E12025"/>
    <w:rsid w:val="00E13213"/>
    <w:rsid w:val="00E21A2E"/>
    <w:rsid w:val="00E35757"/>
    <w:rsid w:val="00E43FCC"/>
    <w:rsid w:val="00E50DE8"/>
    <w:rsid w:val="00E53818"/>
    <w:rsid w:val="00E61FE1"/>
    <w:rsid w:val="00E6209B"/>
    <w:rsid w:val="00E65BA3"/>
    <w:rsid w:val="00E765C6"/>
    <w:rsid w:val="00E86C0E"/>
    <w:rsid w:val="00E9048F"/>
    <w:rsid w:val="00E91A20"/>
    <w:rsid w:val="00EA16F3"/>
    <w:rsid w:val="00EA3EAD"/>
    <w:rsid w:val="00EC1B86"/>
    <w:rsid w:val="00EC4031"/>
    <w:rsid w:val="00EC5268"/>
    <w:rsid w:val="00ED0A12"/>
    <w:rsid w:val="00ED52CC"/>
    <w:rsid w:val="00EE165C"/>
    <w:rsid w:val="00F06CFF"/>
    <w:rsid w:val="00F35AA4"/>
    <w:rsid w:val="00F40AA9"/>
    <w:rsid w:val="00F42F3B"/>
    <w:rsid w:val="00F50A5C"/>
    <w:rsid w:val="00F54D47"/>
    <w:rsid w:val="00F70987"/>
    <w:rsid w:val="00F85880"/>
    <w:rsid w:val="00F95650"/>
    <w:rsid w:val="00F9764F"/>
    <w:rsid w:val="00FA04FF"/>
    <w:rsid w:val="00FA7CFE"/>
    <w:rsid w:val="00FC2DAE"/>
    <w:rsid w:val="00FD2850"/>
    <w:rsid w:val="00FE3B3C"/>
    <w:rsid w:val="00FE4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63379037">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80050673">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9826330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628323478">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91943214">
      <w:bodyDiv w:val="1"/>
      <w:marLeft w:val="0"/>
      <w:marRight w:val="0"/>
      <w:marTop w:val="0"/>
      <w:marBottom w:val="0"/>
      <w:divBdr>
        <w:top w:val="none" w:sz="0" w:space="0" w:color="auto"/>
        <w:left w:val="none" w:sz="0" w:space="0" w:color="auto"/>
        <w:bottom w:val="none" w:sz="0" w:space="0" w:color="auto"/>
        <w:right w:val="none" w:sz="0" w:space="0" w:color="auto"/>
      </w:divBdr>
    </w:div>
    <w:div w:id="82871814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43734441">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09337507">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28677333">
      <w:bodyDiv w:val="1"/>
      <w:marLeft w:val="0"/>
      <w:marRight w:val="0"/>
      <w:marTop w:val="0"/>
      <w:marBottom w:val="0"/>
      <w:divBdr>
        <w:top w:val="none" w:sz="0" w:space="0" w:color="auto"/>
        <w:left w:val="none" w:sz="0" w:space="0" w:color="auto"/>
        <w:bottom w:val="none" w:sz="0" w:space="0" w:color="auto"/>
        <w:right w:val="none" w:sz="0" w:space="0" w:color="auto"/>
      </w:divBdr>
    </w:div>
    <w:div w:id="1391996460">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003247">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611551121">
      <w:bodyDiv w:val="1"/>
      <w:marLeft w:val="0"/>
      <w:marRight w:val="0"/>
      <w:marTop w:val="0"/>
      <w:marBottom w:val="0"/>
      <w:divBdr>
        <w:top w:val="none" w:sz="0" w:space="0" w:color="auto"/>
        <w:left w:val="none" w:sz="0" w:space="0" w:color="auto"/>
        <w:bottom w:val="none" w:sz="0" w:space="0" w:color="auto"/>
        <w:right w:val="none" w:sz="0" w:space="0" w:color="auto"/>
      </w:divBdr>
    </w:div>
    <w:div w:id="1695691075">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86413077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64577289">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3195-7549-463F-8E1B-CEF738B4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4165</Words>
  <Characters>23744</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2</cp:revision>
  <cp:lastPrinted>2023-11-08T13:51:00Z</cp:lastPrinted>
  <dcterms:created xsi:type="dcterms:W3CDTF">2024-01-08T13:08:00Z</dcterms:created>
  <dcterms:modified xsi:type="dcterms:W3CDTF">2024-01-08T13:08:00Z</dcterms:modified>
</cp:coreProperties>
</file>