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7E6C" w:rsidRPr="0063393F" w:rsidRDefault="00397E6C" w:rsidP="009C5E0A">
      <w:pPr>
        <w:keepNext/>
        <w:keepLines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bookmarkStart w:id="0" w:name="_Toc97031073"/>
      <w:r w:rsidRPr="0063393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TEHNIČKA SPECIFIKACIJA PREDMETA NABAVE</w:t>
      </w:r>
      <w:bookmarkEnd w:id="0"/>
    </w:p>
    <w:p w:rsidR="00397E6C" w:rsidRPr="0063393F" w:rsidRDefault="00397E6C" w:rsidP="00397E6C">
      <w:pPr>
        <w:spacing w:after="12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hr-HR"/>
        </w:rPr>
      </w:pPr>
      <w:r w:rsidRPr="0063393F">
        <w:rPr>
          <w:rFonts w:ascii="Times New Roman" w:eastAsia="Times New Roman" w:hAnsi="Times New Roman" w:cs="Arial"/>
          <w:b/>
          <w:sz w:val="24"/>
          <w:szCs w:val="24"/>
          <w:lang w:eastAsia="hr-HR"/>
        </w:rPr>
        <w:t xml:space="preserve">u otvorenom postupku javne nabave </w:t>
      </w:r>
      <w:r w:rsidR="003E33DD" w:rsidRPr="0063393F">
        <w:rPr>
          <w:rFonts w:ascii="Times New Roman" w:eastAsia="Times New Roman" w:hAnsi="Times New Roman" w:cs="Arial"/>
          <w:b/>
          <w:sz w:val="24"/>
          <w:szCs w:val="24"/>
          <w:lang w:eastAsia="hr-HR"/>
        </w:rPr>
        <w:t>male</w:t>
      </w:r>
      <w:r w:rsidRPr="0063393F">
        <w:rPr>
          <w:rFonts w:ascii="Times New Roman" w:eastAsia="Times New Roman" w:hAnsi="Times New Roman" w:cs="Arial"/>
          <w:b/>
          <w:sz w:val="24"/>
          <w:szCs w:val="24"/>
          <w:lang w:eastAsia="hr-HR"/>
        </w:rPr>
        <w:t xml:space="preserve"> vrijednosti za nabavu:</w:t>
      </w:r>
    </w:p>
    <w:p w:rsidR="00397E6C" w:rsidRPr="0063393F" w:rsidRDefault="009E6A18" w:rsidP="00397E6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bookmarkStart w:id="1" w:name="_Hlk155776022"/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LASER I LITOTRIPTOR</w:t>
      </w:r>
    </w:p>
    <w:bookmarkEnd w:id="1"/>
    <w:p w:rsidR="00397E6C" w:rsidRPr="0063393F" w:rsidRDefault="00397E6C" w:rsidP="00397E6C">
      <w:pPr>
        <w:spacing w:after="12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hr-HR"/>
        </w:rPr>
      </w:pPr>
      <w:r w:rsidRPr="0063393F">
        <w:rPr>
          <w:rFonts w:ascii="Times New Roman" w:eastAsia="Times New Roman" w:hAnsi="Times New Roman" w:cs="Arial"/>
          <w:b/>
          <w:bCs/>
          <w:sz w:val="24"/>
          <w:szCs w:val="24"/>
          <w:lang w:eastAsia="hr-HR"/>
        </w:rPr>
        <w:t>za potrebe Kliničkog bolničkog centra Osijek</w:t>
      </w:r>
    </w:p>
    <w:p w:rsidR="00397E6C" w:rsidRDefault="003E33DD" w:rsidP="003E33DD">
      <w:pPr>
        <w:spacing w:after="0" w:line="240" w:lineRule="auto"/>
        <w:jc w:val="center"/>
        <w:rPr>
          <w:rFonts w:ascii="Times New Roman" w:eastAsia="Times New Roman" w:hAnsi="Times New Roman" w:cs="Arial"/>
          <w:b/>
          <w:lang w:eastAsia="hr-HR"/>
        </w:rPr>
      </w:pPr>
      <w:r w:rsidRPr="0063393F">
        <w:rPr>
          <w:rFonts w:ascii="Times New Roman" w:eastAsia="Times New Roman" w:hAnsi="Times New Roman" w:cs="Arial"/>
          <w:b/>
          <w:lang w:eastAsia="hr-HR"/>
        </w:rPr>
        <w:t>Evidencijski broj nabave: M</w:t>
      </w:r>
      <w:r w:rsidR="00397E6C" w:rsidRPr="0063393F">
        <w:rPr>
          <w:rFonts w:ascii="Times New Roman" w:eastAsia="Times New Roman" w:hAnsi="Times New Roman" w:cs="Arial"/>
          <w:b/>
          <w:lang w:eastAsia="hr-HR"/>
        </w:rPr>
        <w:t>V-</w:t>
      </w:r>
      <w:r w:rsidR="00CC40FA">
        <w:rPr>
          <w:rFonts w:ascii="Times New Roman" w:eastAsia="Times New Roman" w:hAnsi="Times New Roman" w:cs="Arial"/>
          <w:b/>
          <w:lang w:eastAsia="hr-HR"/>
        </w:rPr>
        <w:t>25/</w:t>
      </w:r>
      <w:r w:rsidR="009E6A18">
        <w:rPr>
          <w:rFonts w:ascii="Times New Roman" w:eastAsia="Times New Roman" w:hAnsi="Times New Roman" w:cs="Arial"/>
          <w:b/>
          <w:lang w:eastAsia="hr-HR"/>
        </w:rPr>
        <w:t>11</w:t>
      </w:r>
    </w:p>
    <w:p w:rsidR="00922FCB" w:rsidRDefault="00922FCB" w:rsidP="003E33DD">
      <w:pPr>
        <w:spacing w:after="0" w:line="240" w:lineRule="auto"/>
        <w:jc w:val="center"/>
        <w:rPr>
          <w:rFonts w:ascii="Times New Roman" w:eastAsia="Times New Roman" w:hAnsi="Times New Roman" w:cs="Arial"/>
          <w:b/>
          <w:lang w:eastAsia="hr-HR"/>
        </w:rPr>
      </w:pPr>
    </w:p>
    <w:p w:rsidR="00922FCB" w:rsidRPr="0063393F" w:rsidRDefault="00922FCB" w:rsidP="003E33DD">
      <w:pPr>
        <w:spacing w:after="0" w:line="240" w:lineRule="auto"/>
        <w:jc w:val="center"/>
        <w:rPr>
          <w:rFonts w:ascii="Times New Roman" w:eastAsia="Times New Roman" w:hAnsi="Times New Roman" w:cs="Arial"/>
          <w:b/>
          <w:lang w:eastAsia="hr-HR"/>
        </w:rPr>
      </w:pPr>
      <w:r>
        <w:rPr>
          <w:rFonts w:ascii="Times New Roman" w:eastAsia="Times New Roman" w:hAnsi="Times New Roman" w:cs="Arial"/>
          <w:b/>
          <w:lang w:eastAsia="hr-HR"/>
        </w:rPr>
        <w:t>Grupa 2</w:t>
      </w:r>
    </w:p>
    <w:p w:rsidR="00397E6C" w:rsidRPr="0063393F" w:rsidRDefault="00397E6C" w:rsidP="003E33DD">
      <w:pPr>
        <w:spacing w:after="240" w:line="240" w:lineRule="auto"/>
        <w:jc w:val="center"/>
        <w:rPr>
          <w:rFonts w:ascii="Times New Roman" w:eastAsia="Times New Roman" w:hAnsi="Times New Roman" w:cs="Arial"/>
          <w:b/>
          <w:sz w:val="18"/>
          <w:szCs w:val="18"/>
          <w:lang w:eastAsia="hr-HR"/>
        </w:rPr>
      </w:pPr>
    </w:p>
    <w:tbl>
      <w:tblPr>
        <w:tblW w:w="10353" w:type="dxa"/>
        <w:jc w:val="center"/>
        <w:tblLayout w:type="fixed"/>
        <w:tblLook w:val="0000" w:firstRow="0" w:lastRow="0" w:firstColumn="0" w:lastColumn="0" w:noHBand="0" w:noVBand="0"/>
      </w:tblPr>
      <w:tblGrid>
        <w:gridCol w:w="851"/>
        <w:gridCol w:w="3255"/>
        <w:gridCol w:w="1701"/>
        <w:gridCol w:w="1848"/>
        <w:gridCol w:w="2698"/>
      </w:tblGrid>
      <w:tr w:rsidR="0063393F" w:rsidRPr="0063393F" w:rsidTr="00607F4F">
        <w:trPr>
          <w:trHeight w:val="306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:rsidR="00397E6C" w:rsidRPr="0063393F" w:rsidRDefault="00397E6C" w:rsidP="003E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339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Redni broj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:rsidR="00397E6C" w:rsidRPr="0063393F" w:rsidRDefault="00397E6C" w:rsidP="003E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339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PREDMET NABAVE: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:rsidR="00397E6C" w:rsidRPr="0063393F" w:rsidRDefault="00397E6C" w:rsidP="003E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633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Količina, jedinica mjere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:rsidR="00397E6C" w:rsidRPr="0063393F" w:rsidRDefault="00397E6C" w:rsidP="003E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633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Naziv modela proizvoda</w:t>
            </w:r>
            <w:r w:rsidR="00F40FBC" w:rsidRPr="00633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 xml:space="preserve"> i kataloška oznaka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:rsidR="00397E6C" w:rsidRPr="0063393F" w:rsidRDefault="00397E6C" w:rsidP="003E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633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Proizvođač, zemlja podrijetla, godina proizvodnje</w:t>
            </w:r>
          </w:p>
        </w:tc>
      </w:tr>
      <w:tr w:rsidR="009E6A18" w:rsidRPr="0063393F" w:rsidTr="00607F4F">
        <w:trPr>
          <w:trHeight w:val="306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6A18" w:rsidRPr="0063393F" w:rsidRDefault="00922FCB" w:rsidP="003E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</w:t>
            </w:r>
            <w:r w:rsidR="009E6A18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6A18" w:rsidRDefault="00607F4F" w:rsidP="00F85B3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LITOTRIPTOR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A18" w:rsidRDefault="00607F4F" w:rsidP="003E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 komad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A18" w:rsidRPr="0063393F" w:rsidRDefault="009E6A18" w:rsidP="00087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A18" w:rsidRPr="0063393F" w:rsidRDefault="009E6A18" w:rsidP="00087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</w:tbl>
    <w:p w:rsidR="005379A1" w:rsidRPr="0063393F" w:rsidRDefault="005379A1" w:rsidP="00397E6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397E6C" w:rsidRPr="0063393F" w:rsidRDefault="00397E6C" w:rsidP="00397E6C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lang w:eastAsia="hr-HR"/>
        </w:rPr>
      </w:pPr>
    </w:p>
    <w:tbl>
      <w:tblPr>
        <w:tblW w:w="14454" w:type="dxa"/>
        <w:jc w:val="center"/>
        <w:tblLook w:val="04A0" w:firstRow="1" w:lastRow="0" w:firstColumn="1" w:lastColumn="0" w:noHBand="0" w:noVBand="1"/>
      </w:tblPr>
      <w:tblGrid>
        <w:gridCol w:w="711"/>
        <w:gridCol w:w="4546"/>
        <w:gridCol w:w="3389"/>
        <w:gridCol w:w="2122"/>
        <w:gridCol w:w="3686"/>
      </w:tblGrid>
      <w:tr w:rsidR="00602566" w:rsidRPr="00190804" w:rsidTr="00602566">
        <w:trPr>
          <w:trHeight w:val="600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1908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Redni broj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1908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Tražene minimalne tehničke karakteristike sukladno potrebama Naručitelja: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hr-HR"/>
              </w:rPr>
            </w:pPr>
            <w:r w:rsidRPr="001908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hr-HR"/>
              </w:rPr>
              <w:t>Ponuđene tehničke specifikacije</w:t>
            </w:r>
          </w:p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</w:p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  <w:r w:rsidRPr="0019080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(Ponuditelj upisuje konkretne tehničke karakteristike ponuđenog predmeta nabave; ukoliko se u stupcu zahtijevane minimalne tehničke karakteristike traži</w:t>
            </w:r>
          </w:p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  <w:r w:rsidRPr="0019080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vrijednost iskazana brojkom ili u  rasponima, ponuditelji su dužni upisati</w:t>
            </w:r>
          </w:p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19080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brojčanu vrijednost):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1908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 xml:space="preserve">Referenca na katalog, prospekt, tehničku dokumentaciju ili Izjava proizvođača ili ovlaštenog zastupnika proizvođača opreme u EU </w:t>
            </w:r>
          </w:p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19080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(upisati broj stranice dokumenta s dokazom navedene karakteristike)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Napomena</w:t>
            </w: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922FCB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02566" w:rsidRPr="0019080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Ultrazvučno balistički razbijač kamenca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922FCB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02566">
              <w:rPr>
                <w:rFonts w:ascii="Times New Roman" w:hAnsi="Times New Roman" w:cs="Times New Roman"/>
                <w:sz w:val="18"/>
                <w:szCs w:val="18"/>
              </w:rPr>
              <w:t>.1.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Predefinirani programi za razbijanje kamenca, meki, srednji i tvrdi (</w:t>
            </w:r>
            <w:proofErr w:type="spellStart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soft</w:t>
            </w:r>
            <w:proofErr w:type="spellEnd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medium</w:t>
            </w:r>
            <w:proofErr w:type="spellEnd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, hard).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922FCB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  <w:r w:rsidR="0060256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 xml:space="preserve">Mogućnost korištenja kod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 xml:space="preserve">ubrega, </w:t>
            </w:r>
            <w:proofErr w:type="spellStart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uretera</w:t>
            </w:r>
            <w:proofErr w:type="spellEnd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 xml:space="preserve"> i mjehura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922FCB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02566">
              <w:rPr>
                <w:rFonts w:ascii="Times New Roman" w:hAnsi="Times New Roman" w:cs="Times New Roman"/>
                <w:sz w:val="18"/>
                <w:szCs w:val="18"/>
              </w:rPr>
              <w:t>.3.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Mogućnost razbijanja kamenca ultrazvučno i balistički, pojedinačno i simultano.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922FCB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02566">
              <w:rPr>
                <w:rFonts w:ascii="Times New Roman" w:hAnsi="Times New Roman" w:cs="Times New Roman"/>
                <w:sz w:val="18"/>
                <w:szCs w:val="18"/>
              </w:rPr>
              <w:t>.4.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 xml:space="preserve">Ručna drška s mogućnošću </w:t>
            </w:r>
            <w:proofErr w:type="spellStart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sukcije</w:t>
            </w:r>
            <w:proofErr w:type="spellEnd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 xml:space="preserve"> fragmenata kamenca.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922FCB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02566">
              <w:rPr>
                <w:rFonts w:ascii="Times New Roman" w:hAnsi="Times New Roman" w:cs="Times New Roman"/>
                <w:sz w:val="18"/>
                <w:szCs w:val="18"/>
              </w:rPr>
              <w:t>.5.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Mogućnost korištenja jednokratnih i višekratnih sondi.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922FCB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02566">
              <w:rPr>
                <w:rFonts w:ascii="Times New Roman" w:hAnsi="Times New Roman" w:cs="Times New Roman"/>
                <w:sz w:val="18"/>
                <w:szCs w:val="18"/>
              </w:rPr>
              <w:t>.6.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Na ekranu prikazan naziv sonde, veličina i broj upotrebe.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922FCB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  <w:r w:rsidR="00602566">
              <w:rPr>
                <w:rFonts w:ascii="Times New Roman" w:hAnsi="Times New Roman" w:cs="Times New Roman"/>
                <w:sz w:val="18"/>
                <w:szCs w:val="18"/>
              </w:rPr>
              <w:t>.7.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 xml:space="preserve">Veličine sonde označene bojom radi lakšeg raspoznavanje promjera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plava, zelena, žuta, narančasta i crvena)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922FCB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02566">
              <w:rPr>
                <w:rFonts w:ascii="Times New Roman" w:hAnsi="Times New Roman" w:cs="Times New Roman"/>
                <w:sz w:val="18"/>
                <w:szCs w:val="18"/>
              </w:rPr>
              <w:t>.8.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Udarna frekvencija od minimalno 1 – 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Hz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922FCB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02566">
              <w:rPr>
                <w:rFonts w:ascii="Times New Roman" w:hAnsi="Times New Roman" w:cs="Times New Roman"/>
                <w:sz w:val="18"/>
                <w:szCs w:val="18"/>
              </w:rPr>
              <w:t>.9.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Ultrazvučna frekvencija u rasponu minimalno 23 – 26.5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KHz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922FCB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02566">
              <w:rPr>
                <w:rFonts w:ascii="Times New Roman" w:hAnsi="Times New Roman" w:cs="Times New Roman"/>
                <w:sz w:val="18"/>
                <w:szCs w:val="18"/>
              </w:rPr>
              <w:t>.10.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 xml:space="preserve">Mogućnost podešavanja ultrazvučne snage, udarne snage, ponavljanja pulsa i </w:t>
            </w:r>
            <w:proofErr w:type="spellStart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sukcije</w:t>
            </w:r>
            <w:proofErr w:type="spellEnd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 xml:space="preserve"> od minimalno 10% - 100% za vrijeme rada uređajem.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922FCB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02566">
              <w:rPr>
                <w:rFonts w:ascii="Times New Roman" w:hAnsi="Times New Roman" w:cs="Times New Roman"/>
                <w:sz w:val="18"/>
                <w:szCs w:val="18"/>
              </w:rPr>
              <w:t>.11.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Masa uređaja maksimalno 14 kg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922FCB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02566">
              <w:rPr>
                <w:rFonts w:ascii="Times New Roman" w:hAnsi="Times New Roman" w:cs="Times New Roman"/>
                <w:sz w:val="18"/>
                <w:szCs w:val="18"/>
              </w:rPr>
              <w:t>.12.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Dimenzije uređaja ne smiju prelaziti: visina – 175 mm, širina – 405 mm, dubina – 455 mm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922FCB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02566">
              <w:rPr>
                <w:rFonts w:ascii="Times New Roman" w:hAnsi="Times New Roman" w:cs="Times New Roman"/>
                <w:sz w:val="18"/>
                <w:szCs w:val="18"/>
              </w:rPr>
              <w:t>.13.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 xml:space="preserve">Sučelje na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rvatskom jeziku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922FCB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02566">
              <w:rPr>
                <w:rFonts w:ascii="Times New Roman" w:hAnsi="Times New Roman" w:cs="Times New Roman"/>
                <w:sz w:val="18"/>
                <w:szCs w:val="18"/>
              </w:rPr>
              <w:t>.14.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Sonde u dimenzijama: promjera minimalno 3.9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mm - dužine minimalno 350, 440 mm, promjera minimalno 3.4 mm - dužine minimalno 340, 445 mm, promjera minimalno 1.9 mm - dužine minimalno 341 mm, promjera minimalno 1.5 mm - dužine minimalno 441 mm, promjera minimalno 1.1 mm - dužine minimalno 425, 550, 625 mm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  <w:bookmarkStart w:id="2" w:name="_GoBack"/>
            <w:bookmarkEnd w:id="2"/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922FCB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02566">
              <w:rPr>
                <w:rFonts w:ascii="Times New Roman" w:hAnsi="Times New Roman" w:cs="Times New Roman"/>
                <w:sz w:val="18"/>
                <w:szCs w:val="18"/>
              </w:rPr>
              <w:t>.15.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Mogućnost korištenja višekratnih sondi minimalno 5 puta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</w:tbl>
    <w:p w:rsidR="00397E6C" w:rsidRPr="0063393F" w:rsidRDefault="00397E6C" w:rsidP="0025017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1815D4" w:rsidRPr="0063393F" w:rsidRDefault="001815D4" w:rsidP="0025017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397E6C" w:rsidRPr="0063393F" w:rsidRDefault="00397E6C" w:rsidP="00397E6C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3393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Ponuditelj:</w:t>
      </w:r>
      <w:r w:rsidRPr="0063393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>_______________________</w:t>
      </w:r>
    </w:p>
    <w:p w:rsidR="00397E6C" w:rsidRPr="0063393F" w:rsidRDefault="00397E6C" w:rsidP="00397E6C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3393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63393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>_______________________</w:t>
      </w:r>
    </w:p>
    <w:p w:rsidR="00397E6C" w:rsidRPr="0063393F" w:rsidRDefault="00397E6C" w:rsidP="00397E6C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3393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63393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>_______________________</w:t>
      </w:r>
    </w:p>
    <w:p w:rsidR="00397E6C" w:rsidRPr="0063393F" w:rsidRDefault="00397E6C" w:rsidP="00397E6C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382EAE" w:rsidRPr="00CC40FA" w:rsidRDefault="00382EAE" w:rsidP="00382EAE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18"/>
          <w:szCs w:val="20"/>
          <w:lang w:eastAsia="hr-HR"/>
        </w:rPr>
      </w:pPr>
      <w:r w:rsidRPr="00CC40FA">
        <w:rPr>
          <w:rFonts w:ascii="Times New Roman" w:eastAsia="Times New Roman" w:hAnsi="Times New Roman" w:cs="Times New Roman"/>
          <w:b/>
          <w:sz w:val="18"/>
          <w:szCs w:val="20"/>
          <w:lang w:eastAsia="hr-HR"/>
        </w:rPr>
        <w:t>UPUTE ZA POPUNJAVANJE OVOG OBRASCA:</w:t>
      </w:r>
    </w:p>
    <w:p w:rsidR="00382EAE" w:rsidRPr="00CC40FA" w:rsidRDefault="00382EAE" w:rsidP="00382EAE">
      <w:pPr>
        <w:widowControl w:val="0"/>
        <w:autoSpaceDE w:val="0"/>
        <w:autoSpaceDN w:val="0"/>
        <w:adjustRightInd w:val="0"/>
        <w:spacing w:before="120" w:after="0" w:line="240" w:lineRule="auto"/>
        <w:ind w:left="20" w:right="1"/>
        <w:jc w:val="both"/>
        <w:rPr>
          <w:rFonts w:ascii="Times New Roman" w:eastAsia="Arial Unicode MS" w:hAnsi="Times New Roman" w:cs="Times New Roman"/>
          <w:sz w:val="18"/>
          <w:szCs w:val="20"/>
          <w:lang w:eastAsia="hr-HR"/>
        </w:rPr>
      </w:pP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 xml:space="preserve">Ponuditelj treba popuniti </w:t>
      </w:r>
      <w:r w:rsidRPr="00CC40FA">
        <w:rPr>
          <w:rFonts w:ascii="Times New Roman" w:eastAsia="Times New Roman" w:hAnsi="Times New Roman" w:cs="Times New Roman"/>
          <w:sz w:val="18"/>
          <w:szCs w:val="20"/>
          <w:lang w:eastAsia="hr-HR"/>
        </w:rPr>
        <w:t xml:space="preserve">ovaj obrazac </w:t>
      </w: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 xml:space="preserve">na sljedeći način: </w:t>
      </w:r>
      <w:r w:rsidR="006F5A4E">
        <w:rPr>
          <w:rFonts w:ascii="Times New Roman" w:eastAsia="Arial Unicode MS" w:hAnsi="Times New Roman" w:cs="Times New Roman"/>
          <w:sz w:val="18"/>
          <w:szCs w:val="20"/>
          <w:lang w:eastAsia="hr-HR"/>
        </w:rPr>
        <w:t xml:space="preserve"> </w:t>
      </w:r>
    </w:p>
    <w:p w:rsidR="00382EAE" w:rsidRPr="00CC40FA" w:rsidRDefault="00382EAE" w:rsidP="00382EA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709" w:right="1" w:hanging="283"/>
        <w:contextualSpacing/>
        <w:jc w:val="both"/>
        <w:rPr>
          <w:rFonts w:ascii="Times New Roman" w:eastAsia="Arial Unicode MS" w:hAnsi="Times New Roman" w:cs="Times New Roman"/>
          <w:b/>
          <w:sz w:val="18"/>
          <w:szCs w:val="20"/>
          <w:lang w:eastAsia="hr-HR"/>
        </w:rPr>
      </w:pPr>
      <w:bookmarkStart w:id="3" w:name="_Toc494273965"/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>Ponuditelji moraju popuniti dio obrasca s podacima o nazivu modela proizvoda kojeg nude, naziv proizvođača, zemlju podrijetla te godinu proizvodnje nuđenog uređaja.</w:t>
      </w:r>
    </w:p>
    <w:p w:rsidR="00382EAE" w:rsidRPr="00CC40FA" w:rsidRDefault="00382EAE" w:rsidP="00382EA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709" w:right="1" w:hanging="283"/>
        <w:contextualSpacing/>
        <w:jc w:val="both"/>
        <w:rPr>
          <w:rFonts w:ascii="Times New Roman" w:eastAsia="Arial Unicode MS" w:hAnsi="Times New Roman" w:cs="Times New Roman"/>
          <w:b/>
          <w:sz w:val="18"/>
          <w:szCs w:val="20"/>
          <w:lang w:eastAsia="hr-HR"/>
        </w:rPr>
      </w:pPr>
      <w:r w:rsidRPr="00CC40FA">
        <w:rPr>
          <w:rFonts w:ascii="Times New Roman" w:eastAsia="Times New Roman" w:hAnsi="Times New Roman" w:cs="Times New Roman"/>
          <w:sz w:val="18"/>
          <w:szCs w:val="20"/>
          <w:lang w:eastAsia="hr-HR"/>
        </w:rPr>
        <w:t>U stupcu „</w:t>
      </w:r>
      <w:r w:rsidRPr="00CC40FA">
        <w:rPr>
          <w:rFonts w:ascii="Times New Roman" w:eastAsia="Times New Roman" w:hAnsi="Times New Roman" w:cs="Times New Roman"/>
          <w:i/>
          <w:sz w:val="18"/>
          <w:szCs w:val="20"/>
          <w:lang w:eastAsia="hr-HR"/>
        </w:rPr>
        <w:t>Tražene minimalne tehničke karakteristike sukladno potrebama Naručitelja</w:t>
      </w:r>
      <w:r w:rsidRPr="00CC40FA">
        <w:rPr>
          <w:rFonts w:ascii="Times New Roman" w:eastAsia="Times New Roman" w:hAnsi="Times New Roman" w:cs="Times New Roman"/>
          <w:sz w:val="18"/>
          <w:szCs w:val="20"/>
          <w:lang w:eastAsia="hr-HR"/>
        </w:rPr>
        <w:t>“</w:t>
      </w: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 xml:space="preserve"> Naručitelj je opisao minimalne tehničke karakteristike uređaja, zahtjeve, namjene i uvjete predmeta nabave.</w:t>
      </w:r>
      <w:bookmarkEnd w:id="3"/>
    </w:p>
    <w:p w:rsidR="00382EAE" w:rsidRPr="00CC40FA" w:rsidRDefault="00382EAE" w:rsidP="00382EAE">
      <w:pPr>
        <w:widowControl w:val="0"/>
        <w:numPr>
          <w:ilvl w:val="0"/>
          <w:numId w:val="1"/>
        </w:numPr>
        <w:tabs>
          <w:tab w:val="left" w:pos="732"/>
        </w:tabs>
        <w:autoSpaceDE w:val="0"/>
        <w:autoSpaceDN w:val="0"/>
        <w:adjustRightInd w:val="0"/>
        <w:spacing w:before="120" w:after="0" w:line="240" w:lineRule="auto"/>
        <w:ind w:left="709" w:right="1" w:hanging="283"/>
        <w:contextualSpacing/>
        <w:jc w:val="both"/>
        <w:rPr>
          <w:rFonts w:ascii="Times New Roman" w:eastAsia="Arial Unicode MS" w:hAnsi="Times New Roman" w:cs="Times New Roman"/>
          <w:sz w:val="18"/>
          <w:szCs w:val="20"/>
          <w:lang w:eastAsia="hr-HR"/>
        </w:rPr>
      </w:pP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>U stupcu „</w:t>
      </w:r>
      <w:r w:rsidRPr="00CC40FA">
        <w:rPr>
          <w:rFonts w:ascii="Times New Roman" w:eastAsia="Arial Unicode MS" w:hAnsi="Times New Roman" w:cs="Times New Roman"/>
          <w:i/>
          <w:sz w:val="18"/>
          <w:szCs w:val="20"/>
          <w:lang w:eastAsia="hr-HR"/>
        </w:rPr>
        <w:t xml:space="preserve">Ponuđene tehničke specifikacije“ </w:t>
      </w: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 xml:space="preserve">ponuditelji upisuju konkretne tehničke karakteristike i svojstva ponuđenog proizvoda.  </w:t>
      </w:r>
    </w:p>
    <w:p w:rsidR="00382EAE" w:rsidRPr="00CC40FA" w:rsidRDefault="00382EAE" w:rsidP="00382EAE">
      <w:pPr>
        <w:widowControl w:val="0"/>
        <w:numPr>
          <w:ilvl w:val="0"/>
          <w:numId w:val="1"/>
        </w:numPr>
        <w:tabs>
          <w:tab w:val="left" w:pos="732"/>
        </w:tabs>
        <w:autoSpaceDE w:val="0"/>
        <w:autoSpaceDN w:val="0"/>
        <w:adjustRightInd w:val="0"/>
        <w:spacing w:before="120" w:after="0" w:line="240" w:lineRule="auto"/>
        <w:ind w:left="709" w:right="1" w:hanging="283"/>
        <w:contextualSpacing/>
        <w:jc w:val="both"/>
        <w:rPr>
          <w:rFonts w:ascii="Times New Roman" w:eastAsia="Arial Unicode MS" w:hAnsi="Times New Roman" w:cs="Times New Roman"/>
          <w:sz w:val="18"/>
          <w:szCs w:val="20"/>
          <w:lang w:eastAsia="hr-HR"/>
        </w:rPr>
      </w:pP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>U stupac „</w:t>
      </w:r>
      <w:r w:rsidRPr="00CC40FA">
        <w:rPr>
          <w:rFonts w:ascii="Times New Roman" w:eastAsia="Times New Roman" w:hAnsi="Times New Roman" w:cs="Times New Roman"/>
          <w:i/>
          <w:sz w:val="18"/>
          <w:szCs w:val="20"/>
          <w:lang w:eastAsia="hr-HR"/>
        </w:rPr>
        <w:t>Referenca na katalog, prospekt, tehničku dokumentaciju ili Izjavu proizvođača ili ovlaštenog zastupnika proizvođača opreme u EU“</w:t>
      </w:r>
      <w:r w:rsidRPr="00CC40FA">
        <w:rPr>
          <w:rFonts w:ascii="Times New Roman" w:eastAsia="Times New Roman" w:hAnsi="Times New Roman" w:cs="Times New Roman"/>
          <w:sz w:val="18"/>
          <w:szCs w:val="20"/>
          <w:lang w:eastAsia="hr-HR"/>
        </w:rPr>
        <w:t>, ponuditelji upisuju referentnu točku, stranicu kataloga, prospekta, tehničke dokumentacije ili Izjave proizvođača ponuđenog proizvoda na kojoj se može provjeriti sukladnost između traženog i ponuđenog.</w:t>
      </w:r>
    </w:p>
    <w:p w:rsidR="00382EAE" w:rsidRPr="00CC40FA" w:rsidRDefault="00382EAE" w:rsidP="005832FF">
      <w:pPr>
        <w:widowControl w:val="0"/>
        <w:numPr>
          <w:ilvl w:val="0"/>
          <w:numId w:val="1"/>
        </w:numPr>
        <w:tabs>
          <w:tab w:val="left" w:pos="732"/>
        </w:tabs>
        <w:autoSpaceDE w:val="0"/>
        <w:autoSpaceDN w:val="0"/>
        <w:adjustRightInd w:val="0"/>
        <w:spacing w:before="120" w:after="0" w:line="240" w:lineRule="auto"/>
        <w:ind w:left="709" w:right="1" w:hanging="283"/>
        <w:contextualSpacing/>
        <w:jc w:val="both"/>
        <w:rPr>
          <w:sz w:val="18"/>
          <w:szCs w:val="20"/>
        </w:rPr>
      </w:pP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>Ponuditelj ne smije mijenjati opise predmeta nabave navedene u Tehničkoj specifikaciji kao niti dopisivati stupce niti na bilo koji način mijenjati sadržaj tehničke specifikacije.</w:t>
      </w:r>
    </w:p>
    <w:p w:rsidR="005B6A19" w:rsidRPr="00CC40FA" w:rsidRDefault="00382EAE" w:rsidP="005832FF">
      <w:pPr>
        <w:widowControl w:val="0"/>
        <w:numPr>
          <w:ilvl w:val="0"/>
          <w:numId w:val="1"/>
        </w:numPr>
        <w:tabs>
          <w:tab w:val="left" w:pos="732"/>
        </w:tabs>
        <w:autoSpaceDE w:val="0"/>
        <w:autoSpaceDN w:val="0"/>
        <w:adjustRightInd w:val="0"/>
        <w:spacing w:before="120" w:after="0" w:line="240" w:lineRule="auto"/>
        <w:ind w:left="709" w:right="1" w:hanging="283"/>
        <w:contextualSpacing/>
        <w:jc w:val="both"/>
        <w:rPr>
          <w:sz w:val="18"/>
          <w:szCs w:val="20"/>
        </w:rPr>
      </w:pP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>Sukladno članku 280. stavku 10 ZJN 2016 smatra se da ponuda dostavljena elektroničkim sredstvima komunikacije putem EOJN-a RH obvezuje ponuditelja u roku valjanosti ponude neovisno o tome je li potpisana ili nije.</w:t>
      </w:r>
      <w:r w:rsidR="00397E6C" w:rsidRPr="00CC40FA">
        <w:rPr>
          <w:rFonts w:ascii="Times New Roman" w:eastAsia="Times New Roman" w:hAnsi="Times New Roman" w:cs="Times New Roman"/>
          <w:sz w:val="18"/>
          <w:szCs w:val="20"/>
          <w:lang w:eastAsia="hr-HR"/>
        </w:rPr>
        <w:t xml:space="preserve">                               </w:t>
      </w:r>
    </w:p>
    <w:sectPr w:rsidR="005B6A19" w:rsidRPr="00CC40FA" w:rsidSect="00602566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7E6C" w:rsidRDefault="00397E6C" w:rsidP="00397E6C">
      <w:pPr>
        <w:spacing w:after="0" w:line="240" w:lineRule="auto"/>
      </w:pPr>
      <w:r>
        <w:separator/>
      </w:r>
    </w:p>
  </w:endnote>
  <w:endnote w:type="continuationSeparator" w:id="0">
    <w:p w:rsidR="00397E6C" w:rsidRDefault="00397E6C" w:rsidP="00397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7268129"/>
      <w:docPartObj>
        <w:docPartGallery w:val="Page Numbers (Bottom of Page)"/>
        <w:docPartUnique/>
      </w:docPartObj>
    </w:sdtPr>
    <w:sdtEndPr/>
    <w:sdtContent>
      <w:p w:rsidR="00397E6C" w:rsidRDefault="00397E6C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5B38">
          <w:rPr>
            <w:noProof/>
          </w:rPr>
          <w:t>2</w:t>
        </w:r>
        <w:r>
          <w:fldChar w:fldCharType="end"/>
        </w:r>
      </w:p>
    </w:sdtContent>
  </w:sdt>
  <w:p w:rsidR="00397E6C" w:rsidRDefault="00397E6C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7E6C" w:rsidRDefault="00397E6C" w:rsidP="00397E6C">
      <w:pPr>
        <w:spacing w:after="0" w:line="240" w:lineRule="auto"/>
      </w:pPr>
      <w:r>
        <w:separator/>
      </w:r>
    </w:p>
  </w:footnote>
  <w:footnote w:type="continuationSeparator" w:id="0">
    <w:p w:rsidR="00397E6C" w:rsidRDefault="00397E6C" w:rsidP="00397E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A419A7"/>
    <w:multiLevelType w:val="multilevel"/>
    <w:tmpl w:val="EF006ACA"/>
    <w:lvl w:ilvl="0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>
      <w:start w:val="1"/>
      <w:numFmt w:val="decimal"/>
      <w:isLgl/>
      <w:lvlText w:val="%1.%2.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E6C"/>
    <w:rsid w:val="00053DB7"/>
    <w:rsid w:val="000823B6"/>
    <w:rsid w:val="00087109"/>
    <w:rsid w:val="000D3702"/>
    <w:rsid w:val="001815D4"/>
    <w:rsid w:val="00190804"/>
    <w:rsid w:val="002059D1"/>
    <w:rsid w:val="00241DE9"/>
    <w:rsid w:val="00250173"/>
    <w:rsid w:val="00382EAE"/>
    <w:rsid w:val="00397E6C"/>
    <w:rsid w:val="003B4724"/>
    <w:rsid w:val="003E33DD"/>
    <w:rsid w:val="004C3D3D"/>
    <w:rsid w:val="005379A1"/>
    <w:rsid w:val="00557A5C"/>
    <w:rsid w:val="0059669F"/>
    <w:rsid w:val="005B1644"/>
    <w:rsid w:val="005B6A19"/>
    <w:rsid w:val="00602566"/>
    <w:rsid w:val="00607F4F"/>
    <w:rsid w:val="0063393F"/>
    <w:rsid w:val="006F5235"/>
    <w:rsid w:val="006F5A4E"/>
    <w:rsid w:val="0072496B"/>
    <w:rsid w:val="0079106B"/>
    <w:rsid w:val="007D5D6B"/>
    <w:rsid w:val="008A504A"/>
    <w:rsid w:val="008B71C2"/>
    <w:rsid w:val="008E2984"/>
    <w:rsid w:val="00913A90"/>
    <w:rsid w:val="00922FCB"/>
    <w:rsid w:val="00956F56"/>
    <w:rsid w:val="009C5E0A"/>
    <w:rsid w:val="009E6A18"/>
    <w:rsid w:val="009F2F5A"/>
    <w:rsid w:val="00A324C6"/>
    <w:rsid w:val="00A47D25"/>
    <w:rsid w:val="00AE3EDA"/>
    <w:rsid w:val="00C105A9"/>
    <w:rsid w:val="00CC40FA"/>
    <w:rsid w:val="00CE08C0"/>
    <w:rsid w:val="00D002C1"/>
    <w:rsid w:val="00E0282C"/>
    <w:rsid w:val="00E455AD"/>
    <w:rsid w:val="00E87342"/>
    <w:rsid w:val="00EB5EA3"/>
    <w:rsid w:val="00F40FBC"/>
    <w:rsid w:val="00F85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12832"/>
  <w15:chartTrackingRefBased/>
  <w15:docId w15:val="{578AF06E-C788-4033-A2EB-DF6B3EECA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7E6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97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97E6C"/>
  </w:style>
  <w:style w:type="paragraph" w:styleId="Podnoje">
    <w:name w:val="footer"/>
    <w:basedOn w:val="Normal"/>
    <w:link w:val="PodnojeChar"/>
    <w:uiPriority w:val="99"/>
    <w:unhideWhenUsed/>
    <w:rsid w:val="00397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97E6C"/>
  </w:style>
  <w:style w:type="paragraph" w:styleId="Tekstbalonia">
    <w:name w:val="Balloon Text"/>
    <w:basedOn w:val="Normal"/>
    <w:link w:val="TekstbaloniaChar"/>
    <w:uiPriority w:val="99"/>
    <w:semiHidden/>
    <w:unhideWhenUsed/>
    <w:rsid w:val="00EB5E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B5E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2C08A1-D10D-4FF9-B5FD-8DF826FA5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2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 Perolli Ksenija</dc:creator>
  <cp:keywords/>
  <dc:description/>
  <cp:lastModifiedBy>Pisačić Kristina</cp:lastModifiedBy>
  <cp:revision>26</cp:revision>
  <cp:lastPrinted>2025-06-04T08:40:00Z</cp:lastPrinted>
  <dcterms:created xsi:type="dcterms:W3CDTF">2024-01-10T10:31:00Z</dcterms:created>
  <dcterms:modified xsi:type="dcterms:W3CDTF">2025-07-01T11:58:00Z</dcterms:modified>
</cp:coreProperties>
</file>