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94F66" w14:textId="5C425E2A" w:rsidR="00E07FB7" w:rsidRPr="002F7A87" w:rsidRDefault="009E5D56" w:rsidP="009E5D56">
      <w:pPr>
        <w:pStyle w:val="Naslov1"/>
        <w:numPr>
          <w:ilvl w:val="0"/>
          <w:numId w:val="0"/>
        </w:numPr>
        <w:ind w:left="720"/>
      </w:pPr>
      <w:r>
        <w:t xml:space="preserve">2. </w:t>
      </w:r>
      <w:r w:rsidR="00E07FB7" w:rsidRPr="002F7A87">
        <w:t xml:space="preserve">OBRAZAC: </w:t>
      </w:r>
      <w:r w:rsidR="00E07FB7" w:rsidRPr="002F7A87">
        <w:tab/>
        <w:t>Kriterij za izračun ENP: Dodatn</w:t>
      </w:r>
      <w:r w:rsidR="00E07FB7">
        <w:t>i kriterij kvalitete</w:t>
      </w:r>
      <w:r w:rsidR="00D41798">
        <w:t xml:space="preserve"> </w:t>
      </w:r>
      <w:r w:rsidR="00F85FB1">
        <w:t xml:space="preserve"> </w:t>
      </w:r>
      <w:r w:rsidR="004743B1" w:rsidRPr="004743B1">
        <w:rPr>
          <w:b w:val="0"/>
          <w:i/>
        </w:rPr>
        <w:t>(primjenjivo za grupu 4)</w:t>
      </w:r>
    </w:p>
    <w:p w14:paraId="5D37B4EC" w14:textId="77777777" w:rsidR="00E07FB7" w:rsidRPr="00682D3F" w:rsidRDefault="00E07FB7" w:rsidP="00E07FB7">
      <w:pPr>
        <w:keepNext/>
        <w:keepLines/>
        <w:shd w:val="clear" w:color="auto" w:fill="FFFFFF"/>
        <w:spacing w:after="120" w:line="276" w:lineRule="auto"/>
        <w:ind w:left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14"/>
          <w:lang w:val="x-none" w:eastAsia="x-none"/>
        </w:rPr>
      </w:pPr>
    </w:p>
    <w:p w14:paraId="3D24BCC5" w14:textId="77777777" w:rsidR="00E07FB7" w:rsidRDefault="00E07FB7" w:rsidP="00E07FB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IZJAVA 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PONUĐENIM DODATNIM KRITERIJIMA KVALITETE</w:t>
      </w:r>
    </w:p>
    <w:p w14:paraId="456A9A3F" w14:textId="77777777" w:rsidR="00E07FB7" w:rsidRPr="00367541" w:rsidRDefault="00E07FB7" w:rsidP="00E07FB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otvorenom postupku javne nabave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male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vrijednosti: </w:t>
      </w:r>
    </w:p>
    <w:p w14:paraId="2B00B90D" w14:textId="39A9097E" w:rsidR="00C31AA8" w:rsidRPr="0063393F" w:rsidRDefault="002016F3" w:rsidP="00C31AA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0"/>
    <w:p w14:paraId="55C7E816" w14:textId="77777777" w:rsidR="00C31AA8" w:rsidRPr="0063393F" w:rsidRDefault="00C31AA8" w:rsidP="00C31AA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711F6EF4" w14:textId="04579A90" w:rsidR="00C31AA8" w:rsidRDefault="00C31AA8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2016F3">
        <w:rPr>
          <w:rFonts w:ascii="Times New Roman" w:eastAsia="Times New Roman" w:hAnsi="Times New Roman" w:cs="Arial"/>
          <w:b/>
          <w:lang w:eastAsia="hr-HR"/>
        </w:rPr>
        <w:t>V</w:t>
      </w:r>
      <w:r w:rsidRPr="0063393F">
        <w:rPr>
          <w:rFonts w:ascii="Times New Roman" w:eastAsia="Times New Roman" w:hAnsi="Times New Roman" w:cs="Arial"/>
          <w:b/>
          <w:lang w:eastAsia="hr-HR"/>
        </w:rPr>
        <w:t>V-</w:t>
      </w:r>
      <w:r>
        <w:rPr>
          <w:rFonts w:ascii="Times New Roman" w:eastAsia="Times New Roman" w:hAnsi="Times New Roman" w:cs="Arial"/>
          <w:b/>
          <w:lang w:eastAsia="hr-HR"/>
        </w:rPr>
        <w:t>25/</w:t>
      </w:r>
      <w:r w:rsidR="002016F3">
        <w:rPr>
          <w:rFonts w:ascii="Times New Roman" w:eastAsia="Times New Roman" w:hAnsi="Times New Roman" w:cs="Arial"/>
          <w:b/>
          <w:lang w:eastAsia="hr-HR"/>
        </w:rPr>
        <w:t>4</w:t>
      </w:r>
    </w:p>
    <w:p w14:paraId="2FD141F5" w14:textId="09DC1DF6" w:rsidR="004743B1" w:rsidRDefault="004743B1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14:paraId="5C76248E" w14:textId="535B8C21" w:rsidR="004743B1" w:rsidRPr="0063393F" w:rsidRDefault="004743B1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>GRUPA 4</w:t>
      </w:r>
    </w:p>
    <w:p w14:paraId="2A806F1B" w14:textId="77777777" w:rsidR="00E07FB7" w:rsidRPr="002C0414" w:rsidRDefault="00E07FB7" w:rsidP="00E07F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36"/>
        <w:gridCol w:w="3119"/>
        <w:gridCol w:w="2268"/>
        <w:gridCol w:w="1705"/>
        <w:gridCol w:w="3398"/>
      </w:tblGrid>
      <w:tr w:rsidR="0055129D" w:rsidRPr="002016F3" w14:paraId="494361BD" w14:textId="1311F23F" w:rsidTr="0055129D">
        <w:trPr>
          <w:trHeight w:val="300"/>
          <w:jc w:val="center"/>
        </w:trPr>
        <w:tc>
          <w:tcPr>
            <w:tcW w:w="728" w:type="dxa"/>
            <w:shd w:val="clear" w:color="auto" w:fill="FBE4D5" w:themeFill="accent2" w:themeFillTint="33"/>
            <w:vAlign w:val="center"/>
          </w:tcPr>
          <w:p w14:paraId="1C332AB7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36" w:type="dxa"/>
            <w:shd w:val="clear" w:color="auto" w:fill="FBE4D5" w:themeFill="accent2" w:themeFillTint="33"/>
            <w:vAlign w:val="center"/>
          </w:tcPr>
          <w:p w14:paraId="71FA6207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Dodatni kriterij kvalitete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D8FA58C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Potvrda dodatnih kriterija kvalitete predmeta nabave (</w:t>
            </w:r>
            <w:r w:rsidRPr="002016F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  <w:t>DA /  NE)</w:t>
            </w:r>
          </w:p>
          <w:p w14:paraId="7ACEC133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nudi dodatna komponenta Ponuditelj upisuje DA i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konkretne tehničke karakteristike ponuđenog predmeta nabave; ukoliko se u stupcu </w:t>
            </w:r>
            <w:r w:rsidRPr="002016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hr-HR"/>
              </w:rPr>
              <w:t xml:space="preserve">Dodatni kriterij kvalitete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traži vrijednost iskazana brojkom ili u rasponima (npr. monitor dimenzija u centimetrima), Ponuditelj je dužni upisati brojčanu vrijednost; </w:t>
            </w:r>
            <w:r w:rsidRPr="00201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dodatna komponenta ne nudi, Ponuditelj upisuje NE.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68D6BD75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112F1C21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14:paraId="5756E3AC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(upisati broj stranice dokumenta s dokazom navedene karakteristike)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r-HR"/>
              </w:rPr>
              <w:footnoteReference w:id="1"/>
            </w:r>
          </w:p>
        </w:tc>
        <w:tc>
          <w:tcPr>
            <w:tcW w:w="1705" w:type="dxa"/>
            <w:shd w:val="clear" w:color="auto" w:fill="FBE4D5" w:themeFill="accent2" w:themeFillTint="33"/>
            <w:vAlign w:val="center"/>
          </w:tcPr>
          <w:p w14:paraId="3B69147A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Mogući broj bodova</w:t>
            </w:r>
          </w:p>
        </w:tc>
        <w:tc>
          <w:tcPr>
            <w:tcW w:w="3398" w:type="dxa"/>
            <w:shd w:val="clear" w:color="auto" w:fill="FBE4D5" w:themeFill="accent2" w:themeFillTint="33"/>
            <w:vAlign w:val="center"/>
          </w:tcPr>
          <w:p w14:paraId="32870EAA" w14:textId="57BBEBC0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Napomena</w:t>
            </w:r>
          </w:p>
        </w:tc>
      </w:tr>
      <w:tr w:rsidR="002016F3" w:rsidRPr="002016F3" w14:paraId="1C2E0EE4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3E368652" w14:textId="7E31F906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4CCBCFAE" w14:textId="5E2B51A4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b/>
                <w:bCs/>
                <w:color w:val="000000"/>
                <w:sz w:val="20"/>
                <w:szCs w:val="20"/>
              </w:rPr>
              <w:t>Stavka 1.13 2D (B) prikaz: - dubina prikaza slike: min. 42 cm: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EB2DFD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6500C56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77F63FBE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14:paraId="3CF849A5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09920DBA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2DFE1367" w14:textId="502AAA01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73B1057" w14:textId="45FD472D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>dubina prikaza slike 42 do 45 cm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EE9CBD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FFF545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19714697" w14:textId="56421FD5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9ADBF56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28DF9FC0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432556FC" w14:textId="226A1818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A86E727" w14:textId="37E82801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>dubina prikaza slike od 46 do 49 cm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5E8254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BAD570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629B0C84" w14:textId="41CC00A6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13C1431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065D1F01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26005DA5" w14:textId="1DA5B452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7715550F" w14:textId="06D770D8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>dubina prikaza slike 50 cm ili više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86D23A7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FD733D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F3AE67E" w14:textId="4A41CB14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1A948DC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66956E0E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3D7B1F3D" w14:textId="23EA6444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76A31A4" w14:textId="721543A4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b/>
                <w:bCs/>
                <w:color w:val="000000"/>
                <w:sz w:val="20"/>
                <w:szCs w:val="20"/>
              </w:rPr>
              <w:t xml:space="preserve">Stavka 1.13 2D (B) prikaz: - osvježenje slike: min. 2.000 </w:t>
            </w:r>
            <w:proofErr w:type="spellStart"/>
            <w:r w:rsidRPr="002016F3">
              <w:rPr>
                <w:b/>
                <w:bCs/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b/>
                <w:bCs/>
                <w:color w:val="000000"/>
                <w:sz w:val="20"/>
                <w:szCs w:val="20"/>
              </w:rPr>
              <w:t>/s: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FF292E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DBCA49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CEC4708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14:paraId="6F6DE920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5CEC3CD2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0DABEBA0" w14:textId="7B66A582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177B191E" w14:textId="78CB582E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 xml:space="preserve">osvježenje slike: od 2.000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do 2.600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87F4C05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6943787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2F231C79" w14:textId="591891E2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1080D1E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11E78ABF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6DE6271E" w14:textId="2BE86264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1779A24" w14:textId="3EC2E857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 xml:space="preserve">osvježenje slike: od 2.601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do 3.200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46134D0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033F252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3E3F6B3" w14:textId="1EA18038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6B7C12BB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5FDA7993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7AC269C5" w14:textId="0D135B0A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F60A71A" w14:textId="0D8485EE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</w:t>
            </w:r>
            <w:r w:rsidRPr="002016F3">
              <w:rPr>
                <w:color w:val="000000"/>
                <w:sz w:val="20"/>
                <w:szCs w:val="20"/>
              </w:rPr>
              <w:t xml:space="preserve">svježenje slike: od 3.201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ili više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F73FBB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D548DA5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FCAF34B" w14:textId="34C09426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7E463EF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634CD4B1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5B76ED9E" w14:textId="35F10C7B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7C86B1D8" w14:textId="7B7893BC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b/>
                <w:bCs/>
                <w:color w:val="000000"/>
                <w:sz w:val="20"/>
                <w:szCs w:val="20"/>
              </w:rPr>
              <w:t>Stavka 1.15 Obojani Doppler (</w:t>
            </w:r>
            <w:proofErr w:type="spellStart"/>
            <w:r w:rsidRPr="002016F3">
              <w:rPr>
                <w:b/>
                <w:bCs/>
                <w:color w:val="000000"/>
                <w:sz w:val="20"/>
                <w:szCs w:val="20"/>
              </w:rPr>
              <w:t>Color</w:t>
            </w:r>
            <w:proofErr w:type="spellEnd"/>
            <w:r w:rsidRPr="002016F3">
              <w:rPr>
                <w:b/>
                <w:bCs/>
                <w:color w:val="000000"/>
                <w:sz w:val="20"/>
                <w:szCs w:val="20"/>
              </w:rPr>
              <w:t xml:space="preserve"> Doppler): -  </w:t>
            </w:r>
            <w:proofErr w:type="spellStart"/>
            <w:r w:rsidRPr="002016F3">
              <w:rPr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r w:rsidRPr="002016F3">
              <w:rPr>
                <w:b/>
                <w:bCs/>
                <w:color w:val="000000"/>
                <w:sz w:val="20"/>
                <w:szCs w:val="20"/>
              </w:rPr>
              <w:t xml:space="preserve">. osvježenje slike: min. 330 </w:t>
            </w:r>
            <w:proofErr w:type="spellStart"/>
            <w:r w:rsidRPr="002016F3">
              <w:rPr>
                <w:b/>
                <w:bCs/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b/>
                <w:bCs/>
                <w:color w:val="000000"/>
                <w:sz w:val="20"/>
                <w:szCs w:val="20"/>
              </w:rPr>
              <w:t>/s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619770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FB9A25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6755844F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14:paraId="56C1C91A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3BB7BC8E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158879DF" w14:textId="35107D13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2FB8253F" w14:textId="30123ED9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 xml:space="preserve">osvježenje slike: od 330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do 630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79B56F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322B1B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0DAC851A" w14:textId="5B004B4C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E7AE534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5935D894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424CE3D2" w14:textId="549B17C5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1ACCD2B9" w14:textId="2BC9F487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 xml:space="preserve">osvježenje slike: od 631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do 930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BCB81B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EFC6C9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1AA0B33" w14:textId="3555861D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37C78E0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5F893EEB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01C2903E" w14:textId="5CEBC08C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20245246" w14:textId="28339E77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 xml:space="preserve">osvježenje slike: od 931 </w:t>
            </w:r>
            <w:proofErr w:type="spellStart"/>
            <w:r w:rsidRPr="002016F3">
              <w:rPr>
                <w:color w:val="000000"/>
                <w:sz w:val="20"/>
                <w:szCs w:val="20"/>
              </w:rPr>
              <w:t>sl</w:t>
            </w:r>
            <w:proofErr w:type="spellEnd"/>
            <w:r w:rsidRPr="002016F3">
              <w:rPr>
                <w:color w:val="000000"/>
                <w:sz w:val="20"/>
                <w:szCs w:val="20"/>
              </w:rPr>
              <w:t>/s ili više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75004E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F9975A6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D431574" w14:textId="2D06E8C5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19AED29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47B1EAEB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2F3FB57C" w14:textId="4B10C27F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A22100B" w14:textId="5D02656A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b/>
                <w:bCs/>
                <w:color w:val="000000"/>
                <w:sz w:val="20"/>
                <w:szCs w:val="20"/>
              </w:rPr>
              <w:t>Stavka 2.3 Integrirana sonda konveksno-linearnog niza: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7CE401A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7DF192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50A95CDB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14:paraId="0C5C3034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6446AAA7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0F8E23C6" w14:textId="41AE9B91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 w:rsidRPr="002016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5AFF13B5" w14:textId="4E5E429D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>Integrirana sonda konveksno-linearnog niza povezana na uređaj kabelom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6A3EA1D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9590877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47A6A455" w14:textId="7D1C860F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5EFB2852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016F3" w:rsidRPr="002016F3" w14:paraId="2C6A088F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060DB2D8" w14:textId="6AFA4911" w:rsidR="002016F3" w:rsidRPr="002016F3" w:rsidRDefault="002016F3" w:rsidP="002016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5692CAB4" w14:textId="163C54BF" w:rsidR="002016F3" w:rsidRPr="002016F3" w:rsidRDefault="002016F3" w:rsidP="002016F3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2016F3">
              <w:rPr>
                <w:color w:val="000000"/>
                <w:sz w:val="20"/>
                <w:szCs w:val="20"/>
              </w:rPr>
              <w:t>Integrirana sonda konveksno-linearnog niza povezana na uređaj bežičnom tehnologijom i ugrađenim punjačem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774B1C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3894457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740FAF45" w14:textId="4A4FEC01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2016F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18C3D90A" w14:textId="77777777" w:rsidR="002016F3" w:rsidRPr="002016F3" w:rsidRDefault="002016F3" w:rsidP="002016F3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1FFCE6D7" w14:textId="12666AF2" w:rsidR="00E07FB7" w:rsidRDefault="00E07FB7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0414">
        <w:rPr>
          <w:rFonts w:ascii="Times New Roman" w:eastAsia="Times New Roman" w:hAnsi="Times New Roman" w:cs="Times New Roman"/>
          <w:lang w:eastAsia="hr-HR"/>
        </w:rPr>
        <w:t xml:space="preserve">Naručitelj je </w:t>
      </w:r>
      <w:r w:rsidRPr="002D69F4">
        <w:rPr>
          <w:rFonts w:ascii="Times New Roman" w:eastAsia="Times New Roman" w:hAnsi="Times New Roman" w:cs="Times New Roman"/>
          <w:lang w:eastAsia="hr-HR"/>
        </w:rPr>
        <w:t xml:space="preserve">u dokumentu </w:t>
      </w:r>
      <w:r w:rsidRPr="002D69F4">
        <w:rPr>
          <w:rFonts w:ascii="Times New Roman" w:eastAsia="Times New Roman" w:hAnsi="Times New Roman" w:cs="Times New Roman"/>
          <w:i/>
          <w:lang w:eastAsia="hr-HR"/>
        </w:rPr>
        <w:t xml:space="preserve">Kriteriji za odabir </w:t>
      </w:r>
      <w:proofErr w:type="spellStart"/>
      <w:r w:rsidRPr="002D69F4">
        <w:rPr>
          <w:rFonts w:ascii="Times New Roman" w:eastAsia="Times New Roman" w:hAnsi="Times New Roman" w:cs="Times New Roman"/>
          <w:i/>
          <w:lang w:eastAsia="hr-HR"/>
        </w:rPr>
        <w:t>ponude</w:t>
      </w:r>
      <w:r w:rsidR="002016F3">
        <w:rPr>
          <w:rFonts w:ascii="Times New Roman" w:eastAsia="Times New Roman" w:hAnsi="Times New Roman" w:cs="Times New Roman"/>
          <w:i/>
          <w:lang w:eastAsia="hr-HR"/>
        </w:rPr>
        <w:t>_Grupa</w:t>
      </w:r>
      <w:proofErr w:type="spellEnd"/>
      <w:r w:rsidR="002016F3">
        <w:rPr>
          <w:rFonts w:ascii="Times New Roman" w:eastAsia="Times New Roman" w:hAnsi="Times New Roman" w:cs="Times New Roman"/>
          <w:i/>
          <w:lang w:eastAsia="hr-HR"/>
        </w:rPr>
        <w:t xml:space="preserve"> 4</w:t>
      </w:r>
      <w:r w:rsidRPr="002D69F4">
        <w:rPr>
          <w:rFonts w:ascii="Times New Roman" w:eastAsia="Times New Roman" w:hAnsi="Times New Roman" w:cs="Times New Roman"/>
          <w:lang w:eastAsia="hr-HR"/>
        </w:rPr>
        <w:t>, objavljenom u sklopu ove Dokumentacije</w:t>
      </w:r>
      <w:r w:rsidR="00682D3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definirao </w:t>
      </w:r>
      <w:proofErr w:type="spellStart"/>
      <w:r w:rsidRPr="002C0414">
        <w:rPr>
          <w:rFonts w:ascii="Times New Roman" w:eastAsia="Times New Roman" w:hAnsi="Times New Roman" w:cs="Times New Roman"/>
          <w:lang w:eastAsia="hr-HR"/>
        </w:rPr>
        <w:t>necjenovni</w:t>
      </w:r>
      <w:proofErr w:type="spellEnd"/>
      <w:r w:rsidRPr="002C0414">
        <w:rPr>
          <w:rFonts w:ascii="Times New Roman" w:eastAsia="Times New Roman" w:hAnsi="Times New Roman" w:cs="Times New Roman"/>
          <w:lang w:eastAsia="hr-HR"/>
        </w:rPr>
        <w:t xml:space="preserve"> kriterij ponude – </w:t>
      </w:r>
      <w:r>
        <w:rPr>
          <w:rFonts w:ascii="Times New Roman" w:eastAsia="Times New Roman" w:hAnsi="Times New Roman" w:cs="Times New Roman"/>
          <w:i/>
          <w:lang w:eastAsia="hr-HR"/>
        </w:rPr>
        <w:t>Dodatni kriterij kvalitete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 kao dio kriterija za odabir ekonomski najpovoljnije ponude (ENP). </w:t>
      </w:r>
    </w:p>
    <w:p w14:paraId="44307B9B" w14:textId="1D3057EA" w:rsidR="00E07FB7" w:rsidRDefault="009E5D56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i/>
          <w:lang w:eastAsia="hr-HR"/>
        </w:rPr>
        <w:t xml:space="preserve">2. </w:t>
      </w:r>
      <w:bookmarkStart w:id="1" w:name="_GoBack"/>
      <w:bookmarkEnd w:id="1"/>
      <w:r w:rsidR="00682D3F">
        <w:rPr>
          <w:rFonts w:ascii="Times New Roman" w:eastAsia="Times New Roman" w:hAnsi="Times New Roman" w:cs="Times New Roman"/>
          <w:i/>
          <w:lang w:eastAsia="hr-HR"/>
        </w:rPr>
        <w:t>O</w:t>
      </w:r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 xml:space="preserve">brazac: Kriterij za izračun </w:t>
      </w:r>
      <w:proofErr w:type="spellStart"/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>ENP</w:t>
      </w:r>
      <w:r w:rsidR="00682D3F">
        <w:rPr>
          <w:rFonts w:ascii="Times New Roman" w:eastAsia="Times New Roman" w:hAnsi="Times New Roman" w:cs="Times New Roman"/>
          <w:i/>
          <w:lang w:eastAsia="hr-HR"/>
        </w:rPr>
        <w:t>_</w:t>
      </w:r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>Dodatni</w:t>
      </w:r>
      <w:proofErr w:type="spellEnd"/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 xml:space="preserve"> kriterij </w:t>
      </w:r>
      <w:proofErr w:type="spellStart"/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>kvalitete</w:t>
      </w:r>
      <w:r w:rsidR="002016F3">
        <w:rPr>
          <w:rFonts w:ascii="Times New Roman" w:eastAsia="Times New Roman" w:hAnsi="Times New Roman" w:cs="Times New Roman"/>
          <w:i/>
          <w:lang w:eastAsia="hr-HR"/>
        </w:rPr>
        <w:t>_Grupa</w:t>
      </w:r>
      <w:proofErr w:type="spellEnd"/>
      <w:r w:rsidR="002016F3">
        <w:rPr>
          <w:rFonts w:ascii="Times New Roman" w:eastAsia="Times New Roman" w:hAnsi="Times New Roman" w:cs="Times New Roman"/>
          <w:i/>
          <w:lang w:eastAsia="hr-HR"/>
        </w:rPr>
        <w:t xml:space="preserve"> 4</w:t>
      </w:r>
      <w:r w:rsidR="00E07FB7" w:rsidRPr="002C0414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je sastavni dio ponude i služi za i</w:t>
      </w:r>
      <w:r w:rsidR="00E07FB7">
        <w:rPr>
          <w:rFonts w:ascii="Times New Roman" w:eastAsia="Times New Roman" w:hAnsi="Times New Roman" w:cs="Times New Roman"/>
          <w:lang w:eastAsia="hr-HR"/>
        </w:rPr>
        <w:t xml:space="preserve">zračun kriterija za odabir ENP.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Smatra se da ponuda dostavljena elektroničkim sredstvima komunikacije putem EOJN-a RH obvezuje ponuditelja u roku valjanosti ponude neovisno o tome je li potpisana ili nije.</w:t>
      </w:r>
    </w:p>
    <w:p w14:paraId="31622372" w14:textId="77777777" w:rsidR="00D51603" w:rsidRDefault="00D51603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02B750" w14:textId="20DBF56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6A3F2EE8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14F778FD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sectPr w:rsidR="00E07FB7" w:rsidRPr="00367541" w:rsidSect="005512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55B8A" w14:textId="77777777" w:rsidR="00E07FB7" w:rsidRDefault="00E07FB7" w:rsidP="00E07FB7">
      <w:pPr>
        <w:spacing w:after="0" w:line="240" w:lineRule="auto"/>
      </w:pPr>
      <w:r>
        <w:separator/>
      </w:r>
    </w:p>
  </w:endnote>
  <w:endnote w:type="continuationSeparator" w:id="0">
    <w:p w14:paraId="2343E1C8" w14:textId="77777777" w:rsidR="00E07FB7" w:rsidRDefault="00E07FB7" w:rsidP="00E0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A1F79" w14:textId="77777777" w:rsidR="00E07FB7" w:rsidRDefault="00E07FB7" w:rsidP="00E07FB7">
      <w:pPr>
        <w:spacing w:after="0" w:line="240" w:lineRule="auto"/>
      </w:pPr>
      <w:r>
        <w:separator/>
      </w:r>
    </w:p>
  </w:footnote>
  <w:footnote w:type="continuationSeparator" w:id="0">
    <w:p w14:paraId="1463429B" w14:textId="77777777" w:rsidR="00E07FB7" w:rsidRDefault="00E07FB7" w:rsidP="00E07FB7">
      <w:pPr>
        <w:spacing w:after="0" w:line="240" w:lineRule="auto"/>
      </w:pPr>
      <w:r>
        <w:continuationSeparator/>
      </w:r>
    </w:p>
  </w:footnote>
  <w:footnote w:id="1">
    <w:p w14:paraId="74E93B4D" w14:textId="77777777" w:rsidR="0055129D" w:rsidRPr="007A20F1" w:rsidRDefault="0055129D" w:rsidP="0055129D">
      <w:pPr>
        <w:pStyle w:val="Tekstfusnote"/>
        <w:rPr>
          <w:b/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CA2817">
        <w:rPr>
          <w:b/>
          <w:sz w:val="16"/>
          <w:szCs w:val="16"/>
          <w:lang w:val="hr-HR"/>
        </w:rPr>
        <w:t>U stupcu „</w:t>
      </w:r>
      <w:r w:rsidRPr="00CA2817">
        <w:rPr>
          <w:b/>
          <w:bCs/>
          <w:i/>
          <w:sz w:val="16"/>
          <w:szCs w:val="16"/>
          <w:lang w:val="hr-HR"/>
        </w:rPr>
        <w:t>Referenca na katalog, prospekt, tehničku dokumentaciju ili Izjava proizvođača ili ovlaštenog zastupnika proizvođača opreme u EU</w:t>
      </w:r>
      <w:r w:rsidRPr="00CA2817">
        <w:rPr>
          <w:b/>
          <w:sz w:val="16"/>
          <w:szCs w:val="16"/>
          <w:lang w:val="hr-HR"/>
        </w:rPr>
        <w:t>“ ponuditelji prilikom dostave ponude upisuju broj stranice</w:t>
      </w:r>
      <w:r w:rsidRPr="00CA2817">
        <w:rPr>
          <w:b/>
          <w:bCs/>
          <w:sz w:val="16"/>
          <w:szCs w:val="16"/>
          <w:lang w:val="hr-HR"/>
        </w:rPr>
        <w:t xml:space="preserve"> dokumenta s dokazom navedene karakteristike</w:t>
      </w:r>
      <w:r w:rsidRPr="00CA2817">
        <w:rPr>
          <w:b/>
          <w:sz w:val="16"/>
          <w:szCs w:val="16"/>
          <w:lang w:val="hr-HR"/>
        </w:rPr>
        <w:t xml:space="preserve">, dok se dokazi dostavljaju u sklopu ponude kako je pojašnjeno u </w:t>
      </w:r>
      <w:r w:rsidRPr="002D69F4">
        <w:rPr>
          <w:b/>
          <w:sz w:val="16"/>
          <w:szCs w:val="16"/>
          <w:lang w:val="hr-HR"/>
        </w:rPr>
        <w:t xml:space="preserve">dokumentu </w:t>
      </w:r>
      <w:r w:rsidRPr="002D69F4">
        <w:rPr>
          <w:b/>
          <w:i/>
          <w:sz w:val="16"/>
          <w:szCs w:val="16"/>
          <w:lang w:val="hr-HR"/>
        </w:rPr>
        <w:t>Kriteriji za odabir ponude</w:t>
      </w:r>
      <w:r w:rsidRPr="002D69F4">
        <w:rPr>
          <w:b/>
          <w:sz w:val="16"/>
          <w:szCs w:val="16"/>
          <w:lang w:val="hr-HR"/>
        </w:rPr>
        <w:t>, objavljenom u sklopu ove Dokumentacije</w:t>
      </w:r>
      <w:r w:rsidRPr="00CA2817">
        <w:rPr>
          <w:b/>
          <w:sz w:val="16"/>
          <w:szCs w:val="16"/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F7B21"/>
    <w:multiLevelType w:val="hybridMultilevel"/>
    <w:tmpl w:val="8A8468D8"/>
    <w:lvl w:ilvl="0" w:tplc="C0587452">
      <w:start w:val="1"/>
      <w:numFmt w:val="decimal"/>
      <w:pStyle w:val="Naslov1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0D"/>
    <w:rsid w:val="00040689"/>
    <w:rsid w:val="00060C17"/>
    <w:rsid w:val="002016F3"/>
    <w:rsid w:val="0020185B"/>
    <w:rsid w:val="002F580D"/>
    <w:rsid w:val="004743B1"/>
    <w:rsid w:val="0055129D"/>
    <w:rsid w:val="005E1283"/>
    <w:rsid w:val="005F495B"/>
    <w:rsid w:val="00682D3F"/>
    <w:rsid w:val="009548CB"/>
    <w:rsid w:val="009E5D56"/>
    <w:rsid w:val="00B223CA"/>
    <w:rsid w:val="00B43E76"/>
    <w:rsid w:val="00BD53A1"/>
    <w:rsid w:val="00C31AA8"/>
    <w:rsid w:val="00CA058E"/>
    <w:rsid w:val="00D41798"/>
    <w:rsid w:val="00D51603"/>
    <w:rsid w:val="00E07FB7"/>
    <w:rsid w:val="00F639A9"/>
    <w:rsid w:val="00F8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EE19"/>
  <w15:chartTrackingRefBased/>
  <w15:docId w15:val="{35944D3D-7990-4651-B67D-8E95AFF2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FB7"/>
  </w:style>
  <w:style w:type="paragraph" w:styleId="Naslov1">
    <w:name w:val="heading 1"/>
    <w:basedOn w:val="Normal"/>
    <w:next w:val="Normal"/>
    <w:link w:val="Naslov1Char"/>
    <w:autoRedefine/>
    <w:qFormat/>
    <w:rsid w:val="00E07FB7"/>
    <w:pPr>
      <w:keepNext/>
      <w:keepLines/>
      <w:numPr>
        <w:numId w:val="1"/>
      </w:numPr>
      <w:spacing w:before="120" w:after="120" w:line="276" w:lineRule="auto"/>
      <w:outlineLvl w:val="0"/>
    </w:pPr>
    <w:rPr>
      <w:rFonts w:ascii="Times New Roman" w:eastAsia="Times New Roman" w:hAnsi="Times New Roman" w:cs="Times New Roman"/>
      <w:b/>
      <w:bCs/>
      <w:lang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07FB7"/>
    <w:rPr>
      <w:rFonts w:ascii="Times New Roman" w:eastAsia="Times New Roman" w:hAnsi="Times New Roman" w:cs="Times New Roman"/>
      <w:b/>
      <w:bCs/>
      <w:lang w:eastAsia="x-non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07FB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07FB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eferencafusnote">
    <w:name w:val="footnote reference"/>
    <w:uiPriority w:val="99"/>
    <w:semiHidden/>
    <w:unhideWhenUsed/>
    <w:rsid w:val="00E07FB7"/>
    <w:rPr>
      <w:vertAlign w:val="superscript"/>
    </w:r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E07FB7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link w:val="Odlomakpopisa"/>
    <w:uiPriority w:val="34"/>
    <w:qFormat/>
    <w:locked/>
    <w:rsid w:val="00E07FB7"/>
    <w:rPr>
      <w:rFonts w:ascii="Times New Roman" w:eastAsia="Times New Roman" w:hAnsi="Times New Roman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F4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4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F3E53-410A-4E47-ADC6-22482C62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Pisačić Kristina</dc:creator>
  <cp:keywords/>
  <dc:description/>
  <cp:lastModifiedBy>Pisačić Kristina</cp:lastModifiedBy>
  <cp:revision>16</cp:revision>
  <cp:lastPrinted>2025-03-12T09:00:00Z</cp:lastPrinted>
  <dcterms:created xsi:type="dcterms:W3CDTF">2025-03-11T07:17:00Z</dcterms:created>
  <dcterms:modified xsi:type="dcterms:W3CDTF">2025-09-11T10:42:00Z</dcterms:modified>
</cp:coreProperties>
</file>